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Suresh Itkapalle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503, Parampara 'A' Cosmos Heritage</w:t>
            </w:r>
          </w:p>
          <w:p>
            <w:pPr/>
            <w:r>
              <w:rPr>
                <w:rStyle w:val="oneUserDefinedStyle"/>
              </w:rPr>
              <w:t xml:space="preserve">ManpadaThane(W)</w:t>
            </w:r>
          </w:p>
          <w:p>
            <w:pPr/>
            <w:r>
              <w:rPr>
                <w:rStyle w:val="oneUserDefinedStyle"/>
              </w:rPr>
              <w:t xml:space="preserve">Tel. : /9833947578/9833947678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2019-04-30T13:25:18+05:30</dcterms:created>
  <dcterms:modified xsi:type="dcterms:W3CDTF">2019-04-30T13:25:18+05:30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