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N 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- 305,Green Acres CHS Ltd G.B.Road</w:t>
            </w:r>
          </w:p>
          <w:p>
            <w:pPr/>
            <w:r>
              <w:rPr>
                <w:rStyle w:val="oneUserDefinedStyle"/>
              </w:rPr>
              <w:t xml:space="preserve">Waghbil NakaThane (W)</w:t>
            </w:r>
          </w:p>
          <w:p>
            <w:pPr/>
            <w:r>
              <w:rPr>
                <w:rStyle w:val="oneUserDefinedStyle"/>
              </w:rPr>
              <w:t xml:space="preserve">Tel. : 22661582/2506/9821183249/9821109005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