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Narayan Rajput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B/701,Oasis CHSLVasant Oscar</w:t>
            </w:r>
          </w:p>
          <w:p>
            <w:pPr/>
            <w:r>
              <w:rPr>
                <w:rStyle w:val="oneUserDefinedStyle"/>
              </w:rPr>
              <w:t xml:space="preserve">L.B.S.MargMulund (W) Mumbai</w:t>
            </w:r>
          </w:p>
          <w:p>
            <w:pPr/>
            <w:r>
              <w:rPr>
                <w:rStyle w:val="oneUserDefinedStyle"/>
              </w:rPr>
              <w:t xml:space="preserve">Tel. : /9820179767/9920176768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