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6813C" w14:textId="0E9D19A9" w:rsidR="00633727" w:rsidRDefault="00AC65E8" w:rsidP="00AC65E8">
      <w:pPr>
        <w:pStyle w:val="Title"/>
      </w:pPr>
      <w:r>
        <w:t xml:space="preserve">Spring </w:t>
      </w:r>
      <w:proofErr w:type="spellStart"/>
      <w:r>
        <w:t>PetClinic</w:t>
      </w:r>
      <w:proofErr w:type="spellEnd"/>
      <w:r>
        <w:t xml:space="preserve"> QA Project</w:t>
      </w:r>
    </w:p>
    <w:p w14:paraId="3BEE0F5C" w14:textId="36D01849" w:rsidR="00AC65E8" w:rsidRDefault="00AC65E8" w:rsidP="00AC65E8"/>
    <w:p w14:paraId="5C8CDC6E" w14:textId="77777777" w:rsidR="00AC65E8" w:rsidRDefault="00AC65E8" w:rsidP="00AC65E8">
      <w:pPr>
        <w:pStyle w:val="Heading2"/>
      </w:pPr>
      <w:r>
        <w:t>Overview</w:t>
      </w:r>
    </w:p>
    <w:p w14:paraId="22F13FDB" w14:textId="77777777" w:rsidR="00AC65E8" w:rsidRDefault="00AC65E8" w:rsidP="00AC65E8">
      <w:pPr>
        <w:pStyle w:val="NormalWeb"/>
      </w:pPr>
      <w:r>
        <w:t xml:space="preserve">This project demonstrates a complete </w:t>
      </w:r>
      <w:r>
        <w:rPr>
          <w:rStyle w:val="Strong"/>
        </w:rPr>
        <w:t>Quality Assurance (QA) lifecycle</w:t>
      </w:r>
      <w:r>
        <w:t xml:space="preserve"> applied to the Spring </w:t>
      </w:r>
      <w:proofErr w:type="spellStart"/>
      <w:r>
        <w:t>PetClinic</w:t>
      </w:r>
      <w:proofErr w:type="spellEnd"/>
      <w:r>
        <w:t xml:space="preserve"> application. It includes planning, test case design, execution, defect tracking, and closure reporting. The focus is on </w:t>
      </w:r>
      <w:r>
        <w:rPr>
          <w:rStyle w:val="Strong"/>
        </w:rPr>
        <w:t>Black Box</w:t>
      </w:r>
      <w:r>
        <w:t xml:space="preserve"> and </w:t>
      </w:r>
      <w:r>
        <w:rPr>
          <w:rStyle w:val="Strong"/>
        </w:rPr>
        <w:t>Grey Box</w:t>
      </w:r>
      <w:r>
        <w:t xml:space="preserve"> testing approaches, which validate both functional workflows and backend consistency.</w:t>
      </w:r>
    </w:p>
    <w:p w14:paraId="548F3676" w14:textId="77777777" w:rsidR="00AC65E8" w:rsidRDefault="00AC65E8" w:rsidP="00AC65E8">
      <w:pPr>
        <w:pStyle w:val="Heading2"/>
      </w:pPr>
      <w:r>
        <w:t>Objectives</w:t>
      </w:r>
    </w:p>
    <w:p w14:paraId="15291EFE" w14:textId="77777777" w:rsidR="00AC65E8" w:rsidRDefault="00AC65E8" w:rsidP="00AC65E8">
      <w:pPr>
        <w:pStyle w:val="NormalWeb"/>
        <w:numPr>
          <w:ilvl w:val="0"/>
          <w:numId w:val="7"/>
        </w:numPr>
      </w:pPr>
      <w:r>
        <w:t xml:space="preserve">Validate functional requirements through </w:t>
      </w:r>
      <w:r>
        <w:rPr>
          <w:rStyle w:val="Strong"/>
        </w:rPr>
        <w:t>Black Box testing</w:t>
      </w:r>
      <w:r>
        <w:t>.</w:t>
      </w:r>
    </w:p>
    <w:p w14:paraId="6596ACBF" w14:textId="77777777" w:rsidR="00AC65E8" w:rsidRDefault="00AC65E8" w:rsidP="00AC65E8">
      <w:pPr>
        <w:pStyle w:val="NormalWeb"/>
        <w:numPr>
          <w:ilvl w:val="0"/>
          <w:numId w:val="7"/>
        </w:numPr>
      </w:pPr>
      <w:r>
        <w:t xml:space="preserve">Confirm database and API consistency through </w:t>
      </w:r>
      <w:r>
        <w:rPr>
          <w:rStyle w:val="Strong"/>
        </w:rPr>
        <w:t>Grey Box testing</w:t>
      </w:r>
      <w:r>
        <w:t>.</w:t>
      </w:r>
    </w:p>
    <w:p w14:paraId="606DF73F" w14:textId="77777777" w:rsidR="00AC65E8" w:rsidRDefault="00AC65E8" w:rsidP="00AC65E8">
      <w:pPr>
        <w:pStyle w:val="NormalWeb"/>
        <w:numPr>
          <w:ilvl w:val="0"/>
          <w:numId w:val="7"/>
        </w:numPr>
      </w:pPr>
      <w:r>
        <w:t xml:space="preserve">Document defects and track them using a structured </w:t>
      </w:r>
      <w:r>
        <w:rPr>
          <w:rStyle w:val="Strong"/>
        </w:rPr>
        <w:t>Bug Report</w:t>
      </w:r>
      <w:r>
        <w:t>.</w:t>
      </w:r>
    </w:p>
    <w:p w14:paraId="75B3203F" w14:textId="77777777" w:rsidR="00AC65E8" w:rsidRDefault="00AC65E8" w:rsidP="00AC65E8">
      <w:pPr>
        <w:pStyle w:val="NormalWeb"/>
        <w:numPr>
          <w:ilvl w:val="0"/>
          <w:numId w:val="7"/>
        </w:numPr>
      </w:pPr>
      <w:r>
        <w:t xml:space="preserve">Ensure complete coverage of requirements using a </w:t>
      </w:r>
      <w:r>
        <w:rPr>
          <w:rStyle w:val="Strong"/>
        </w:rPr>
        <w:t>Requirement Traceability Matrix (RTM)</w:t>
      </w:r>
      <w:r>
        <w:t>.</w:t>
      </w:r>
    </w:p>
    <w:p w14:paraId="73E91475" w14:textId="77777777" w:rsidR="00AC65E8" w:rsidRDefault="00AC65E8" w:rsidP="00AC65E8">
      <w:pPr>
        <w:pStyle w:val="NormalWeb"/>
        <w:numPr>
          <w:ilvl w:val="0"/>
          <w:numId w:val="7"/>
        </w:numPr>
      </w:pPr>
      <w:r>
        <w:t xml:space="preserve">Summarize results and lessons learned in a </w:t>
      </w:r>
      <w:r>
        <w:rPr>
          <w:rStyle w:val="Strong"/>
        </w:rPr>
        <w:t>Final Test Summary Report</w:t>
      </w:r>
      <w:r>
        <w:t xml:space="preserve"> and </w:t>
      </w:r>
      <w:r>
        <w:rPr>
          <w:rStyle w:val="Strong"/>
        </w:rPr>
        <w:t>Test Closure Report</w:t>
      </w:r>
      <w:r>
        <w:t>.</w:t>
      </w:r>
    </w:p>
    <w:p w14:paraId="4FC2CB35" w14:textId="77777777" w:rsidR="00AC65E8" w:rsidRDefault="00AC65E8" w:rsidP="00AC65E8">
      <w:pPr>
        <w:pStyle w:val="Heading2"/>
      </w:pPr>
      <w:r>
        <w:t>Deliverables</w:t>
      </w:r>
    </w:p>
    <w:p w14:paraId="7EFA9015" w14:textId="77777777" w:rsidR="00AC65E8" w:rsidRDefault="00AC65E8" w:rsidP="00AC65E8">
      <w:pPr>
        <w:pStyle w:val="NormalWeb"/>
      </w:pPr>
      <w:r>
        <w:t>The project includes the following documents:</w:t>
      </w:r>
    </w:p>
    <w:p w14:paraId="6D76820B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Test Plan</w:t>
      </w:r>
      <w:r>
        <w:t xml:space="preserve"> – Defines scope, objectives, approach, and resources.</w:t>
      </w:r>
    </w:p>
    <w:p w14:paraId="7667C91E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Black Box Test Cases</w:t>
      </w:r>
      <w:r>
        <w:t xml:space="preserve"> – Functional validation from the user’s perspective.</w:t>
      </w:r>
    </w:p>
    <w:p w14:paraId="069B7E1C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Grey Box Test Cases</w:t>
      </w:r>
      <w:r>
        <w:t xml:space="preserve"> – Database and API validation.</w:t>
      </w:r>
    </w:p>
    <w:p w14:paraId="1641B58B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Bug Report</w:t>
      </w:r>
      <w:r>
        <w:t xml:space="preserve"> – Captures defects with severity, priority, and status.</w:t>
      </w:r>
    </w:p>
    <w:p w14:paraId="71DE3FE7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Requirement Traceability Matrix (RTM)</w:t>
      </w:r>
      <w:r>
        <w:t xml:space="preserve"> – Maps requirements to test cases for coverage.</w:t>
      </w:r>
    </w:p>
    <w:p w14:paraId="764679C6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Final Test Summary Report</w:t>
      </w:r>
      <w:r>
        <w:t xml:space="preserve"> – Consolidates results and metrics.</w:t>
      </w:r>
    </w:p>
    <w:p w14:paraId="08BAA0B0" w14:textId="77777777" w:rsidR="00AC65E8" w:rsidRDefault="00AC65E8" w:rsidP="00AC65E8">
      <w:pPr>
        <w:pStyle w:val="NormalWeb"/>
        <w:numPr>
          <w:ilvl w:val="0"/>
          <w:numId w:val="8"/>
        </w:numPr>
      </w:pPr>
      <w:r>
        <w:rPr>
          <w:rStyle w:val="Strong"/>
        </w:rPr>
        <w:t>Test Closure Report</w:t>
      </w:r>
      <w:r>
        <w:t xml:space="preserve"> – Officially closes the testing cycle with lessons learned.</w:t>
      </w:r>
    </w:p>
    <w:p w14:paraId="7AB327DF" w14:textId="77777777" w:rsidR="00AC65E8" w:rsidRDefault="00AC65E8" w:rsidP="00AC65E8">
      <w:pPr>
        <w:pStyle w:val="Heading2"/>
      </w:pPr>
      <w:r>
        <w:t>Methodologies Used</w:t>
      </w:r>
    </w:p>
    <w:p w14:paraId="460D8F19" w14:textId="77777777" w:rsidR="00AC65E8" w:rsidRDefault="00AC65E8" w:rsidP="00AC65E8">
      <w:pPr>
        <w:pStyle w:val="NormalWeb"/>
        <w:numPr>
          <w:ilvl w:val="0"/>
          <w:numId w:val="9"/>
        </w:numPr>
      </w:pPr>
      <w:r>
        <w:rPr>
          <w:rStyle w:val="Strong"/>
        </w:rPr>
        <w:t>Black Box Testing</w:t>
      </w:r>
      <w:r>
        <w:t>: Focused on user workflows such as login, owner creation, pet registration, and visit scheduling.</w:t>
      </w:r>
    </w:p>
    <w:p w14:paraId="113779F1" w14:textId="77777777" w:rsidR="00AC65E8" w:rsidRDefault="00AC65E8" w:rsidP="00AC65E8">
      <w:pPr>
        <w:pStyle w:val="NormalWeb"/>
        <w:numPr>
          <w:ilvl w:val="0"/>
          <w:numId w:val="9"/>
        </w:numPr>
      </w:pPr>
      <w:r>
        <w:rPr>
          <w:rStyle w:val="Strong"/>
        </w:rPr>
        <w:t>Grey Box Testing</w:t>
      </w:r>
      <w:r>
        <w:t>: Validated backend consistency using SQL queries and API calls.</w:t>
      </w:r>
    </w:p>
    <w:p w14:paraId="184DCD72" w14:textId="77777777" w:rsidR="00AC65E8" w:rsidRDefault="00AC65E8" w:rsidP="00AC65E8">
      <w:pPr>
        <w:pStyle w:val="NormalWeb"/>
        <w:numPr>
          <w:ilvl w:val="0"/>
          <w:numId w:val="9"/>
        </w:numPr>
      </w:pPr>
      <w:r>
        <w:rPr>
          <w:rStyle w:val="Strong"/>
        </w:rPr>
        <w:t>Defect Management</w:t>
      </w:r>
      <w:r>
        <w:t>: Logged and tracked issues with severity and priority.</w:t>
      </w:r>
    </w:p>
    <w:p w14:paraId="7BCF5F69" w14:textId="77777777" w:rsidR="00AC65E8" w:rsidRDefault="00AC65E8" w:rsidP="00AC65E8">
      <w:pPr>
        <w:pStyle w:val="NormalWeb"/>
        <w:numPr>
          <w:ilvl w:val="0"/>
          <w:numId w:val="9"/>
        </w:numPr>
      </w:pPr>
      <w:r>
        <w:rPr>
          <w:rStyle w:val="Strong"/>
        </w:rPr>
        <w:t>Traceability</w:t>
      </w:r>
      <w:r>
        <w:t>: Ensured all requirements were mapped to test cases.</w:t>
      </w:r>
    </w:p>
    <w:p w14:paraId="5D8C268B" w14:textId="77777777" w:rsidR="00AC65E8" w:rsidRDefault="00AC65E8" w:rsidP="00AC65E8">
      <w:pPr>
        <w:pStyle w:val="Heading2"/>
      </w:pPr>
      <w:r>
        <w:t>Results</w:t>
      </w:r>
    </w:p>
    <w:p w14:paraId="64AF95CF" w14:textId="77777777" w:rsidR="00AC65E8" w:rsidRDefault="00AC65E8" w:rsidP="00AC65E8">
      <w:pPr>
        <w:pStyle w:val="NormalWeb"/>
        <w:numPr>
          <w:ilvl w:val="0"/>
          <w:numId w:val="10"/>
        </w:numPr>
      </w:pPr>
      <w:r>
        <w:t>Total Test Cases Executed: 35</w:t>
      </w:r>
    </w:p>
    <w:p w14:paraId="3F1314F2" w14:textId="77777777" w:rsidR="00AC65E8" w:rsidRDefault="00AC65E8" w:rsidP="00AC65E8">
      <w:pPr>
        <w:pStyle w:val="NormalWeb"/>
        <w:numPr>
          <w:ilvl w:val="0"/>
          <w:numId w:val="10"/>
        </w:numPr>
      </w:pPr>
      <w:r>
        <w:t>Pass Percentage: 91%</w:t>
      </w:r>
    </w:p>
    <w:p w14:paraId="5A174D39" w14:textId="77777777" w:rsidR="00AC65E8" w:rsidRDefault="00AC65E8" w:rsidP="00AC65E8">
      <w:pPr>
        <w:pStyle w:val="NormalWeb"/>
        <w:numPr>
          <w:ilvl w:val="0"/>
          <w:numId w:val="10"/>
        </w:numPr>
      </w:pPr>
      <w:r>
        <w:t>Defects Logged: 3 (1 High, 1 Medium, 1 Low)</w:t>
      </w:r>
    </w:p>
    <w:p w14:paraId="4AFA5E38" w14:textId="77777777" w:rsidR="00AC65E8" w:rsidRDefault="00AC65E8" w:rsidP="00AC65E8">
      <w:pPr>
        <w:pStyle w:val="NormalWeb"/>
        <w:numPr>
          <w:ilvl w:val="0"/>
          <w:numId w:val="10"/>
        </w:numPr>
      </w:pPr>
      <w:r>
        <w:lastRenderedPageBreak/>
        <w:t>Functional Coverage: All major modules tested</w:t>
      </w:r>
    </w:p>
    <w:p w14:paraId="01FD745F" w14:textId="77777777" w:rsidR="00AC65E8" w:rsidRDefault="00AC65E8" w:rsidP="00AC65E8">
      <w:pPr>
        <w:pStyle w:val="NormalWeb"/>
        <w:numPr>
          <w:ilvl w:val="0"/>
          <w:numId w:val="10"/>
        </w:numPr>
      </w:pPr>
      <w:r>
        <w:t>Database/API Validation: Confirmed consistency between UI, DB, and API responses</w:t>
      </w:r>
    </w:p>
    <w:p w14:paraId="736614CF" w14:textId="77777777" w:rsidR="00AC65E8" w:rsidRDefault="00AC65E8" w:rsidP="00AC65E8">
      <w:pPr>
        <w:pStyle w:val="Heading2"/>
      </w:pPr>
      <w:r>
        <w:t>Conclusion</w:t>
      </w:r>
    </w:p>
    <w:p w14:paraId="2E39412A" w14:textId="77777777" w:rsidR="00AC65E8" w:rsidRDefault="00AC65E8" w:rsidP="00AC65E8">
      <w:pPr>
        <w:pStyle w:val="NormalWeb"/>
      </w:pPr>
      <w:r>
        <w:t xml:space="preserve">The Spring </w:t>
      </w:r>
      <w:proofErr w:type="spellStart"/>
      <w:r>
        <w:t>PetClinic</w:t>
      </w:r>
      <w:proofErr w:type="spellEnd"/>
      <w:r>
        <w:t xml:space="preserve"> application was successfully tested using Black Box and Grey Box approaches. Minor defects were identified but did not impact core functionality. The project demonstrates a structured QA process and provides a complete set of documentation suitable for training, portfolio presentation, or recruiter review.</w:t>
      </w:r>
    </w:p>
    <w:p w14:paraId="68407685" w14:textId="77777777" w:rsidR="00AC65E8" w:rsidRPr="00AC65E8" w:rsidRDefault="00AC65E8" w:rsidP="00AC65E8"/>
    <w:sectPr w:rsidR="00AC65E8" w:rsidRPr="00AC6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ADD"/>
    <w:multiLevelType w:val="multilevel"/>
    <w:tmpl w:val="E78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1DF"/>
    <w:multiLevelType w:val="multilevel"/>
    <w:tmpl w:val="F8E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6350"/>
    <w:multiLevelType w:val="multilevel"/>
    <w:tmpl w:val="99F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07C"/>
    <w:multiLevelType w:val="multilevel"/>
    <w:tmpl w:val="60B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2FEE"/>
    <w:multiLevelType w:val="multilevel"/>
    <w:tmpl w:val="D6B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8325F"/>
    <w:multiLevelType w:val="multilevel"/>
    <w:tmpl w:val="323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167B"/>
    <w:multiLevelType w:val="multilevel"/>
    <w:tmpl w:val="4238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A6DCB"/>
    <w:multiLevelType w:val="multilevel"/>
    <w:tmpl w:val="9C0E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11DB4"/>
    <w:multiLevelType w:val="multilevel"/>
    <w:tmpl w:val="95DC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E2668"/>
    <w:multiLevelType w:val="multilevel"/>
    <w:tmpl w:val="60F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E8"/>
    <w:rsid w:val="00633727"/>
    <w:rsid w:val="00AC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609D"/>
  <w15:chartTrackingRefBased/>
  <w15:docId w15:val="{8FFB6F43-02F2-4CFE-A995-8DEA714C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6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65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C65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6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6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1</cp:revision>
  <dcterms:created xsi:type="dcterms:W3CDTF">2025-12-07T12:47:00Z</dcterms:created>
  <dcterms:modified xsi:type="dcterms:W3CDTF">2025-12-07T12:48:00Z</dcterms:modified>
</cp:coreProperties>
</file>