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3D0CB" w14:textId="6A6DDB48" w:rsidR="00633727" w:rsidRDefault="004112D8" w:rsidP="004112D8">
      <w:pPr>
        <w:pStyle w:val="Title"/>
      </w:pPr>
      <w:r>
        <w:t xml:space="preserve">Spring </w:t>
      </w:r>
      <w:proofErr w:type="spellStart"/>
      <w:r>
        <w:t>PetClinic</w:t>
      </w:r>
      <w:proofErr w:type="spellEnd"/>
      <w:r>
        <w:t xml:space="preserve"> – Final Test Summary Report</w:t>
      </w:r>
    </w:p>
    <w:p w14:paraId="138256BD" w14:textId="0A4654A0" w:rsidR="004112D8" w:rsidRDefault="004112D8" w:rsidP="004112D8"/>
    <w:p w14:paraId="50875E2F"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Introduction</w:t>
      </w:r>
    </w:p>
    <w:p w14:paraId="74350F2E" w14:textId="77777777" w:rsidR="004112D8" w:rsidRPr="004112D8" w:rsidRDefault="004112D8" w:rsidP="004112D8">
      <w:p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 xml:space="preserve">This document provides a comprehensive summary of the testing activities performed on the Spring </w:t>
      </w:r>
      <w:proofErr w:type="spellStart"/>
      <w:r w:rsidRPr="004112D8">
        <w:rPr>
          <w:rFonts w:ascii="Times New Roman" w:eastAsia="Times New Roman" w:hAnsi="Times New Roman" w:cs="Times New Roman"/>
          <w:sz w:val="24"/>
          <w:szCs w:val="24"/>
          <w:lang w:eastAsia="en-IN"/>
        </w:rPr>
        <w:t>PetClinic</w:t>
      </w:r>
      <w:proofErr w:type="spellEnd"/>
      <w:r w:rsidRPr="004112D8">
        <w:rPr>
          <w:rFonts w:ascii="Times New Roman" w:eastAsia="Times New Roman" w:hAnsi="Times New Roman" w:cs="Times New Roman"/>
          <w:sz w:val="24"/>
          <w:szCs w:val="24"/>
          <w:lang w:eastAsia="en-IN"/>
        </w:rPr>
        <w:t xml:space="preserve"> application. The testing process was designed to validate the functional correctness, reliability, and consistency of the application using </w:t>
      </w:r>
      <w:r w:rsidRPr="004112D8">
        <w:rPr>
          <w:rFonts w:ascii="Times New Roman" w:eastAsia="Times New Roman" w:hAnsi="Times New Roman" w:cs="Times New Roman"/>
          <w:b/>
          <w:bCs/>
          <w:sz w:val="24"/>
          <w:szCs w:val="24"/>
          <w:lang w:eastAsia="en-IN"/>
        </w:rPr>
        <w:t>Black Box</w:t>
      </w:r>
      <w:r w:rsidRPr="004112D8">
        <w:rPr>
          <w:rFonts w:ascii="Times New Roman" w:eastAsia="Times New Roman" w:hAnsi="Times New Roman" w:cs="Times New Roman"/>
          <w:sz w:val="24"/>
          <w:szCs w:val="24"/>
          <w:lang w:eastAsia="en-IN"/>
        </w:rPr>
        <w:t xml:space="preserve"> and </w:t>
      </w:r>
      <w:r w:rsidRPr="004112D8">
        <w:rPr>
          <w:rFonts w:ascii="Times New Roman" w:eastAsia="Times New Roman" w:hAnsi="Times New Roman" w:cs="Times New Roman"/>
          <w:b/>
          <w:bCs/>
          <w:sz w:val="24"/>
          <w:szCs w:val="24"/>
          <w:lang w:eastAsia="en-IN"/>
        </w:rPr>
        <w:t>Grey Box</w:t>
      </w:r>
      <w:r w:rsidRPr="004112D8">
        <w:rPr>
          <w:rFonts w:ascii="Times New Roman" w:eastAsia="Times New Roman" w:hAnsi="Times New Roman" w:cs="Times New Roman"/>
          <w:sz w:val="24"/>
          <w:szCs w:val="24"/>
          <w:lang w:eastAsia="en-IN"/>
        </w:rPr>
        <w:t xml:space="preserve"> testing approaches. These methods were chosen because they represent the most common practices in manual and semi</w:t>
      </w:r>
      <w:r w:rsidRPr="004112D8">
        <w:rPr>
          <w:rFonts w:ascii="Times New Roman" w:eastAsia="Times New Roman" w:hAnsi="Times New Roman" w:cs="Times New Roman"/>
          <w:sz w:val="24"/>
          <w:szCs w:val="24"/>
          <w:lang w:eastAsia="en-IN"/>
        </w:rPr>
        <w:noBreakHyphen/>
        <w:t>manual testing environments, and they provide a balance between user</w:t>
      </w:r>
      <w:r w:rsidRPr="004112D8">
        <w:rPr>
          <w:rFonts w:ascii="Times New Roman" w:eastAsia="Times New Roman" w:hAnsi="Times New Roman" w:cs="Times New Roman"/>
          <w:sz w:val="24"/>
          <w:szCs w:val="24"/>
          <w:lang w:eastAsia="en-IN"/>
        </w:rPr>
        <w:noBreakHyphen/>
        <w:t>level validation and internal system verification.</w:t>
      </w:r>
    </w:p>
    <w:p w14:paraId="32945D4F" w14:textId="77777777" w:rsidR="004112D8" w:rsidRPr="004112D8" w:rsidRDefault="004112D8" w:rsidP="004112D8">
      <w:p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Black Box testing focuses on validating the application from the end</w:t>
      </w:r>
      <w:r w:rsidRPr="004112D8">
        <w:rPr>
          <w:rFonts w:ascii="Times New Roman" w:eastAsia="Times New Roman" w:hAnsi="Times New Roman" w:cs="Times New Roman"/>
          <w:sz w:val="24"/>
          <w:szCs w:val="24"/>
          <w:lang w:eastAsia="en-IN"/>
        </w:rPr>
        <w:noBreakHyphen/>
        <w:t>user perspective, ensuring that all functional requirements are met without considering the internal code structure. Grey Box testing extends this by incorporating partial knowledge of the system’s internal workings, such as database schemas and API endpoints, to verify that data flows and integrations are functioning correctly.</w:t>
      </w:r>
    </w:p>
    <w:p w14:paraId="00CC7473"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Testing Objectives</w:t>
      </w:r>
    </w:p>
    <w:p w14:paraId="3E9BFD99" w14:textId="77777777" w:rsidR="004112D8" w:rsidRPr="004112D8" w:rsidRDefault="004112D8" w:rsidP="004112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To ensure that all major modules (Login, Owner, Pet, Visit, Vet) function as expected.</w:t>
      </w:r>
    </w:p>
    <w:p w14:paraId="015CBBAA" w14:textId="77777777" w:rsidR="004112D8" w:rsidRPr="004112D8" w:rsidRDefault="004112D8" w:rsidP="004112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 xml:space="preserve">To validate that user </w:t>
      </w:r>
      <w:proofErr w:type="gramStart"/>
      <w:r w:rsidRPr="004112D8">
        <w:rPr>
          <w:rFonts w:ascii="Times New Roman" w:eastAsia="Times New Roman" w:hAnsi="Times New Roman" w:cs="Times New Roman"/>
          <w:sz w:val="24"/>
          <w:szCs w:val="24"/>
          <w:lang w:eastAsia="en-IN"/>
        </w:rPr>
        <w:t>inputs</w:t>
      </w:r>
      <w:proofErr w:type="gramEnd"/>
      <w:r w:rsidRPr="004112D8">
        <w:rPr>
          <w:rFonts w:ascii="Times New Roman" w:eastAsia="Times New Roman" w:hAnsi="Times New Roman" w:cs="Times New Roman"/>
          <w:sz w:val="24"/>
          <w:szCs w:val="24"/>
          <w:lang w:eastAsia="en-IN"/>
        </w:rPr>
        <w:t xml:space="preserve"> produce correct outputs and error handling is consistent.</w:t>
      </w:r>
    </w:p>
    <w:p w14:paraId="5D9828F8" w14:textId="77777777" w:rsidR="004112D8" w:rsidRPr="004112D8" w:rsidRDefault="004112D8" w:rsidP="004112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To confirm that database records are updated accurately after UI actions.</w:t>
      </w:r>
    </w:p>
    <w:p w14:paraId="3168A57C" w14:textId="77777777" w:rsidR="004112D8" w:rsidRPr="004112D8" w:rsidRDefault="004112D8" w:rsidP="004112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To verify that API endpoints return correct and consistent responses.</w:t>
      </w:r>
    </w:p>
    <w:p w14:paraId="16A160DD" w14:textId="77777777" w:rsidR="004112D8" w:rsidRPr="004112D8" w:rsidRDefault="004112D8" w:rsidP="004112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To identify and log defects for further resolution.</w:t>
      </w:r>
    </w:p>
    <w:p w14:paraId="480DB775"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Execution Summary</w:t>
      </w:r>
    </w:p>
    <w:p w14:paraId="5143CDAF" w14:textId="77777777" w:rsidR="004112D8" w:rsidRPr="004112D8" w:rsidRDefault="004112D8" w:rsidP="004112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Total Test Cases Executed</w:t>
      </w:r>
      <w:r w:rsidRPr="004112D8">
        <w:rPr>
          <w:rFonts w:ascii="Times New Roman" w:eastAsia="Times New Roman" w:hAnsi="Times New Roman" w:cs="Times New Roman"/>
          <w:sz w:val="24"/>
          <w:szCs w:val="24"/>
          <w:lang w:eastAsia="en-IN"/>
        </w:rPr>
        <w:t>: 35</w:t>
      </w:r>
    </w:p>
    <w:p w14:paraId="313685AC" w14:textId="77777777" w:rsidR="004112D8" w:rsidRPr="004112D8" w:rsidRDefault="004112D8" w:rsidP="004112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Black Box Testing</w:t>
      </w:r>
      <w:r w:rsidRPr="004112D8">
        <w:rPr>
          <w:rFonts w:ascii="Times New Roman" w:eastAsia="Times New Roman" w:hAnsi="Times New Roman" w:cs="Times New Roman"/>
          <w:sz w:val="24"/>
          <w:szCs w:val="24"/>
          <w:lang w:eastAsia="en-IN"/>
        </w:rPr>
        <w:t>: 30 cases → 27 Pass, 3 Fail</w:t>
      </w:r>
    </w:p>
    <w:p w14:paraId="13B2DBD2" w14:textId="77777777" w:rsidR="004112D8" w:rsidRPr="004112D8" w:rsidRDefault="004112D8" w:rsidP="004112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Grey Box Testing</w:t>
      </w:r>
      <w:r w:rsidRPr="004112D8">
        <w:rPr>
          <w:rFonts w:ascii="Times New Roman" w:eastAsia="Times New Roman" w:hAnsi="Times New Roman" w:cs="Times New Roman"/>
          <w:sz w:val="24"/>
          <w:szCs w:val="24"/>
          <w:lang w:eastAsia="en-IN"/>
        </w:rPr>
        <w:t>: 5 cases → All Pass</w:t>
      </w:r>
    </w:p>
    <w:p w14:paraId="4FA7D3F1" w14:textId="77777777" w:rsidR="004112D8" w:rsidRPr="004112D8" w:rsidRDefault="004112D8" w:rsidP="004112D8">
      <w:p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Black Box testing covered functional workflows such as login, owner creation, pet registration, visit scheduling, and vet assignment. Grey Box testing validated database consistency and API responses, ensuring that backend data matched frontend actions.</w:t>
      </w:r>
    </w:p>
    <w:p w14:paraId="747A976B"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Defects Logged</w:t>
      </w:r>
    </w:p>
    <w:p w14:paraId="1E0FE008" w14:textId="77777777" w:rsidR="004112D8" w:rsidRPr="004112D8" w:rsidRDefault="004112D8" w:rsidP="004112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Total Defects Identified</w:t>
      </w:r>
      <w:r w:rsidRPr="004112D8">
        <w:rPr>
          <w:rFonts w:ascii="Times New Roman" w:eastAsia="Times New Roman" w:hAnsi="Times New Roman" w:cs="Times New Roman"/>
          <w:sz w:val="24"/>
          <w:szCs w:val="24"/>
          <w:lang w:eastAsia="en-IN"/>
        </w:rPr>
        <w:t>: 3</w:t>
      </w:r>
    </w:p>
    <w:p w14:paraId="621245A2" w14:textId="77777777" w:rsidR="004112D8" w:rsidRPr="004112D8" w:rsidRDefault="004112D8" w:rsidP="004112D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High Severity: 1 (Owner name field accepted numeric values)</w:t>
      </w:r>
    </w:p>
    <w:p w14:paraId="72063090" w14:textId="77777777" w:rsidR="004112D8" w:rsidRPr="004112D8" w:rsidRDefault="004112D8" w:rsidP="004112D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Medium Severity: 1 (Error message not displayed for invalid date in visit scheduling)</w:t>
      </w:r>
    </w:p>
    <w:p w14:paraId="728206E9" w14:textId="77777777" w:rsidR="004112D8" w:rsidRPr="004112D8" w:rsidRDefault="004112D8" w:rsidP="004112D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Low Severity: 1 (Minor UI alignment issue on owner details page)</w:t>
      </w:r>
    </w:p>
    <w:p w14:paraId="01500991" w14:textId="77777777" w:rsidR="004112D8" w:rsidRPr="004112D8" w:rsidRDefault="004112D8" w:rsidP="004112D8">
      <w:p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lastRenderedPageBreak/>
        <w:t>Defects were documented in the Bug Report and communicated for resolution. None of the defects blocked critical functionality.</w:t>
      </w:r>
    </w:p>
    <w:p w14:paraId="768BA8F5"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Metrics</w:t>
      </w:r>
    </w:p>
    <w:p w14:paraId="66DDC26D" w14:textId="77777777" w:rsidR="004112D8" w:rsidRPr="004112D8" w:rsidRDefault="004112D8" w:rsidP="004112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Defect Density</w:t>
      </w:r>
      <w:r w:rsidRPr="004112D8">
        <w:rPr>
          <w:rFonts w:ascii="Times New Roman" w:eastAsia="Times New Roman" w:hAnsi="Times New Roman" w:cs="Times New Roman"/>
          <w:sz w:val="24"/>
          <w:szCs w:val="24"/>
          <w:lang w:eastAsia="en-IN"/>
        </w:rPr>
        <w:t>: 0.08 defects per test case</w:t>
      </w:r>
    </w:p>
    <w:p w14:paraId="6478CBE7" w14:textId="77777777" w:rsidR="004112D8" w:rsidRPr="004112D8" w:rsidRDefault="004112D8" w:rsidP="004112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Functional Coverage</w:t>
      </w:r>
      <w:r w:rsidRPr="004112D8">
        <w:rPr>
          <w:rFonts w:ascii="Times New Roman" w:eastAsia="Times New Roman" w:hAnsi="Times New Roman" w:cs="Times New Roman"/>
          <w:sz w:val="24"/>
          <w:szCs w:val="24"/>
          <w:lang w:eastAsia="en-IN"/>
        </w:rPr>
        <w:t>: All major modules tested (Login, Owner, Pet, Visit, Vet)</w:t>
      </w:r>
    </w:p>
    <w:p w14:paraId="093343E0" w14:textId="77777777" w:rsidR="004112D8" w:rsidRPr="004112D8" w:rsidRDefault="004112D8" w:rsidP="004112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Database/API Validation</w:t>
      </w:r>
      <w:r w:rsidRPr="004112D8">
        <w:rPr>
          <w:rFonts w:ascii="Times New Roman" w:eastAsia="Times New Roman" w:hAnsi="Times New Roman" w:cs="Times New Roman"/>
          <w:sz w:val="24"/>
          <w:szCs w:val="24"/>
          <w:lang w:eastAsia="en-IN"/>
        </w:rPr>
        <w:t>: Confirmed consistency between UI actions, database records, and API responses</w:t>
      </w:r>
    </w:p>
    <w:p w14:paraId="0EBF8B85"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Theoretical Background</w:t>
      </w:r>
    </w:p>
    <w:p w14:paraId="6558280F" w14:textId="77777777" w:rsidR="004112D8" w:rsidRPr="004112D8" w:rsidRDefault="004112D8" w:rsidP="004112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Black Box Testing</w:t>
      </w:r>
      <w:r w:rsidRPr="004112D8">
        <w:rPr>
          <w:rFonts w:ascii="Times New Roman" w:eastAsia="Times New Roman" w:hAnsi="Times New Roman" w:cs="Times New Roman"/>
          <w:sz w:val="24"/>
          <w:szCs w:val="24"/>
          <w:lang w:eastAsia="en-IN"/>
        </w:rPr>
        <w:t>: A functional testing technique where the tester evaluates the system without knowledge of its internal code. It is primarily used to validate requirements, user workflows, and error handling. This approach ensures that the application behaves correctly from the user’s perspective.</w:t>
      </w:r>
    </w:p>
    <w:p w14:paraId="0205B0E1" w14:textId="77777777" w:rsidR="004112D8" w:rsidRPr="004112D8" w:rsidRDefault="004112D8" w:rsidP="004112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b/>
          <w:bCs/>
          <w:sz w:val="24"/>
          <w:szCs w:val="24"/>
          <w:lang w:eastAsia="en-IN"/>
        </w:rPr>
        <w:t>Grey Box Testing</w:t>
      </w:r>
      <w:r w:rsidRPr="004112D8">
        <w:rPr>
          <w:rFonts w:ascii="Times New Roman" w:eastAsia="Times New Roman" w:hAnsi="Times New Roman" w:cs="Times New Roman"/>
          <w:sz w:val="24"/>
          <w:szCs w:val="24"/>
          <w:lang w:eastAsia="en-IN"/>
        </w:rPr>
        <w:t>: A hybrid approach that combines aspects of both Black Box and White Box testing. Testers have partial knowledge of the internal system, such as database structures or API endpoints. This allows validation of data integrity and backend consistency while still focusing on functional outcomes.</w:t>
      </w:r>
    </w:p>
    <w:p w14:paraId="2F5F4AA8" w14:textId="77777777" w:rsidR="004112D8" w:rsidRPr="004112D8" w:rsidRDefault="004112D8" w:rsidP="004112D8">
      <w:p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 xml:space="preserve">By combining these two approaches, the testing process ensures both </w:t>
      </w:r>
      <w:r w:rsidRPr="004112D8">
        <w:rPr>
          <w:rFonts w:ascii="Times New Roman" w:eastAsia="Times New Roman" w:hAnsi="Times New Roman" w:cs="Times New Roman"/>
          <w:b/>
          <w:bCs/>
          <w:sz w:val="24"/>
          <w:szCs w:val="24"/>
          <w:lang w:eastAsia="en-IN"/>
        </w:rPr>
        <w:t>user</w:t>
      </w:r>
      <w:r w:rsidRPr="004112D8">
        <w:rPr>
          <w:rFonts w:ascii="Times New Roman" w:eastAsia="Times New Roman" w:hAnsi="Times New Roman" w:cs="Times New Roman"/>
          <w:b/>
          <w:bCs/>
          <w:sz w:val="24"/>
          <w:szCs w:val="24"/>
          <w:lang w:eastAsia="en-IN"/>
        </w:rPr>
        <w:noBreakHyphen/>
        <w:t>level validation</w:t>
      </w:r>
      <w:r w:rsidRPr="004112D8">
        <w:rPr>
          <w:rFonts w:ascii="Times New Roman" w:eastAsia="Times New Roman" w:hAnsi="Times New Roman" w:cs="Times New Roman"/>
          <w:sz w:val="24"/>
          <w:szCs w:val="24"/>
          <w:lang w:eastAsia="en-IN"/>
        </w:rPr>
        <w:t xml:space="preserve"> and </w:t>
      </w:r>
      <w:r w:rsidRPr="004112D8">
        <w:rPr>
          <w:rFonts w:ascii="Times New Roman" w:eastAsia="Times New Roman" w:hAnsi="Times New Roman" w:cs="Times New Roman"/>
          <w:b/>
          <w:bCs/>
          <w:sz w:val="24"/>
          <w:szCs w:val="24"/>
          <w:lang w:eastAsia="en-IN"/>
        </w:rPr>
        <w:t>system</w:t>
      </w:r>
      <w:r w:rsidRPr="004112D8">
        <w:rPr>
          <w:rFonts w:ascii="Times New Roman" w:eastAsia="Times New Roman" w:hAnsi="Times New Roman" w:cs="Times New Roman"/>
          <w:b/>
          <w:bCs/>
          <w:sz w:val="24"/>
          <w:szCs w:val="24"/>
          <w:lang w:eastAsia="en-IN"/>
        </w:rPr>
        <w:noBreakHyphen/>
        <w:t>level consistency</w:t>
      </w:r>
      <w:r w:rsidRPr="004112D8">
        <w:rPr>
          <w:rFonts w:ascii="Times New Roman" w:eastAsia="Times New Roman" w:hAnsi="Times New Roman" w:cs="Times New Roman"/>
          <w:sz w:val="24"/>
          <w:szCs w:val="24"/>
          <w:lang w:eastAsia="en-IN"/>
        </w:rPr>
        <w:t xml:space="preserve">, which is critical for applications like Spring </w:t>
      </w:r>
      <w:proofErr w:type="spellStart"/>
      <w:r w:rsidRPr="004112D8">
        <w:rPr>
          <w:rFonts w:ascii="Times New Roman" w:eastAsia="Times New Roman" w:hAnsi="Times New Roman" w:cs="Times New Roman"/>
          <w:sz w:val="24"/>
          <w:szCs w:val="24"/>
          <w:lang w:eastAsia="en-IN"/>
        </w:rPr>
        <w:t>PetClinic</w:t>
      </w:r>
      <w:proofErr w:type="spellEnd"/>
      <w:r w:rsidRPr="004112D8">
        <w:rPr>
          <w:rFonts w:ascii="Times New Roman" w:eastAsia="Times New Roman" w:hAnsi="Times New Roman" w:cs="Times New Roman"/>
          <w:sz w:val="24"/>
          <w:szCs w:val="24"/>
          <w:lang w:eastAsia="en-IN"/>
        </w:rPr>
        <w:t xml:space="preserve"> that rely on accurate data management across multiple modules.</w:t>
      </w:r>
    </w:p>
    <w:p w14:paraId="75BFDB3C" w14:textId="77777777" w:rsidR="004112D8" w:rsidRPr="004112D8" w:rsidRDefault="004112D8" w:rsidP="004112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12D8">
        <w:rPr>
          <w:rFonts w:ascii="Times New Roman" w:eastAsia="Times New Roman" w:hAnsi="Times New Roman" w:cs="Times New Roman"/>
          <w:b/>
          <w:bCs/>
          <w:sz w:val="36"/>
          <w:szCs w:val="36"/>
          <w:lang w:eastAsia="en-IN"/>
        </w:rPr>
        <w:t>Conclusion</w:t>
      </w:r>
    </w:p>
    <w:p w14:paraId="5C4A7339" w14:textId="77777777" w:rsidR="004112D8" w:rsidRPr="004112D8" w:rsidRDefault="004112D8" w:rsidP="004112D8">
      <w:pPr>
        <w:spacing w:before="100" w:beforeAutospacing="1" w:after="100" w:afterAutospacing="1" w:line="240" w:lineRule="auto"/>
        <w:rPr>
          <w:rFonts w:ascii="Times New Roman" w:eastAsia="Times New Roman" w:hAnsi="Times New Roman" w:cs="Times New Roman"/>
          <w:sz w:val="24"/>
          <w:szCs w:val="24"/>
          <w:lang w:eastAsia="en-IN"/>
        </w:rPr>
      </w:pPr>
      <w:r w:rsidRPr="004112D8">
        <w:rPr>
          <w:rFonts w:ascii="Times New Roman" w:eastAsia="Times New Roman" w:hAnsi="Times New Roman" w:cs="Times New Roman"/>
          <w:sz w:val="24"/>
          <w:szCs w:val="24"/>
          <w:lang w:eastAsia="en-IN"/>
        </w:rPr>
        <w:t xml:space="preserve">The Spring </w:t>
      </w:r>
      <w:proofErr w:type="spellStart"/>
      <w:r w:rsidRPr="004112D8">
        <w:rPr>
          <w:rFonts w:ascii="Times New Roman" w:eastAsia="Times New Roman" w:hAnsi="Times New Roman" w:cs="Times New Roman"/>
          <w:sz w:val="24"/>
          <w:szCs w:val="24"/>
          <w:lang w:eastAsia="en-IN"/>
        </w:rPr>
        <w:t>PetClinic</w:t>
      </w:r>
      <w:proofErr w:type="spellEnd"/>
      <w:r w:rsidRPr="004112D8">
        <w:rPr>
          <w:rFonts w:ascii="Times New Roman" w:eastAsia="Times New Roman" w:hAnsi="Times New Roman" w:cs="Times New Roman"/>
          <w:sz w:val="24"/>
          <w:szCs w:val="24"/>
          <w:lang w:eastAsia="en-IN"/>
        </w:rPr>
        <w:t xml:space="preserve"> application was thoroughly tested using Black Box and Grey Box methodologies. Functional workflows were validated successfully, and backend consistency was confirmed through database queries and API testing. Minor defects were identified but did not impact core functionality. Overall, the application is stable for demo and training purposes, and the testing process demonstrates a structured QA approach that balances user experience validation with backend verification.</w:t>
      </w:r>
    </w:p>
    <w:p w14:paraId="472927EF" w14:textId="77777777" w:rsidR="004112D8" w:rsidRPr="004112D8" w:rsidRDefault="004112D8" w:rsidP="004112D8"/>
    <w:sectPr w:rsidR="004112D8" w:rsidRPr="00411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90E86"/>
    <w:multiLevelType w:val="multilevel"/>
    <w:tmpl w:val="E01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F67FD"/>
    <w:multiLevelType w:val="multilevel"/>
    <w:tmpl w:val="473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37033"/>
    <w:multiLevelType w:val="multilevel"/>
    <w:tmpl w:val="4AB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00D14"/>
    <w:multiLevelType w:val="multilevel"/>
    <w:tmpl w:val="F42AB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4651D"/>
    <w:multiLevelType w:val="multilevel"/>
    <w:tmpl w:val="A81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D8"/>
    <w:rsid w:val="004112D8"/>
    <w:rsid w:val="00633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6AD5"/>
  <w15:chartTrackingRefBased/>
  <w15:docId w15:val="{681EA535-BB77-4D8A-99DC-281AF124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112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12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2D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112D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112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1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71239">
      <w:bodyDiv w:val="1"/>
      <w:marLeft w:val="0"/>
      <w:marRight w:val="0"/>
      <w:marTop w:val="0"/>
      <w:marBottom w:val="0"/>
      <w:divBdr>
        <w:top w:val="none" w:sz="0" w:space="0" w:color="auto"/>
        <w:left w:val="none" w:sz="0" w:space="0" w:color="auto"/>
        <w:bottom w:val="none" w:sz="0" w:space="0" w:color="auto"/>
        <w:right w:val="none" w:sz="0" w:space="0" w:color="auto"/>
      </w:divBdr>
    </w:div>
    <w:div w:id="142202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chandra</dc:creator>
  <cp:keywords/>
  <dc:description/>
  <cp:lastModifiedBy>vishwa chandra</cp:lastModifiedBy>
  <cp:revision>1</cp:revision>
  <dcterms:created xsi:type="dcterms:W3CDTF">2025-12-07T12:33:00Z</dcterms:created>
  <dcterms:modified xsi:type="dcterms:W3CDTF">2025-12-07T12:34:00Z</dcterms:modified>
</cp:coreProperties>
</file>