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757E" w14:textId="4B052125" w:rsidR="0007392C" w:rsidRPr="00586A35" w:rsidRDefault="007B53F4" w:rsidP="007A502C">
      <w:pPr>
        <w:pStyle w:val="Titledocument"/>
        <w:rPr>
          <w14:ligatures w14:val="standard"/>
        </w:rPr>
      </w:pPr>
      <w:r>
        <w:rPr>
          <w:rFonts w:ascii="Segoe UI" w:hAnsi="Segoe UI" w:cs="Segoe UI"/>
          <w:color w:val="343541"/>
        </w:rPr>
        <w:t>Immersive Interactive experience in Virtual Reality</w:t>
      </w:r>
    </w:p>
    <w:p w14:paraId="3C3CE79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130630F" w14:textId="77777777" w:rsidR="00156473" w:rsidRDefault="00156473" w:rsidP="00156473">
      <w:pPr>
        <w:pStyle w:val="Authors"/>
        <w:jc w:val="center"/>
        <w:rPr>
          <w:rStyle w:val="OrgDiv"/>
          <w:color w:val="auto"/>
          <w:sz w:val="20"/>
          <w14:ligatures w14:val="standard"/>
        </w:rPr>
      </w:pPr>
    </w:p>
    <w:p w14:paraId="278F2E33" w14:textId="77777777" w:rsidR="00156473" w:rsidRDefault="00156473" w:rsidP="00156473">
      <w:pPr>
        <w:pStyle w:val="Authors"/>
        <w:jc w:val="center"/>
        <w:rPr>
          <w:rStyle w:val="OrgDiv"/>
          <w:color w:val="auto"/>
          <w:sz w:val="20"/>
          <w14:ligatures w14:val="standard"/>
        </w:rPr>
      </w:pPr>
    </w:p>
    <w:p w14:paraId="2A705BE3" w14:textId="1153DD90" w:rsidR="00156473" w:rsidRDefault="00156473" w:rsidP="00156473">
      <w:pPr>
        <w:pStyle w:val="Authors"/>
        <w:jc w:val="center"/>
        <w:rPr>
          <w:rStyle w:val="OrgDiv"/>
          <w:color w:val="auto"/>
          <w:sz w:val="20"/>
          <w14:ligatures w14:val="standard"/>
        </w:rPr>
      </w:pPr>
      <w:r>
        <w:rPr>
          <w:rStyle w:val="FirstName"/>
          <w14:ligatures w14:val="standard"/>
        </w:rPr>
        <w:t>Vishwah Sivagurunathan</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Games Engineering, Newcastle University</w:t>
      </w:r>
      <w:r w:rsidRPr="00156473">
        <w:rPr>
          <w:sz w:val="20"/>
          <w14:ligatures w14:val="standard"/>
        </w:rPr>
        <w:t xml:space="preserve"> </w:t>
      </w:r>
      <w:r>
        <w:rPr>
          <w:rStyle w:val="OrgDiv"/>
          <w:color w:val="auto"/>
          <w:sz w:val="20"/>
          <w14:ligatures w14:val="standard"/>
        </w:rPr>
        <w:t>Vishwahrocks@gmail.com</w:t>
      </w:r>
    </w:p>
    <w:p w14:paraId="3E5547BF" w14:textId="3381D0AF" w:rsidR="00156473" w:rsidRDefault="00156473" w:rsidP="00156473">
      <w:pPr>
        <w:pStyle w:val="Authors"/>
        <w:jc w:val="center"/>
        <w:rPr>
          <w:rStyle w:val="OrgDiv"/>
          <w:color w:val="auto"/>
          <w:sz w:val="20"/>
          <w14:ligatures w14:val="standard"/>
        </w:rPr>
      </w:pPr>
    </w:p>
    <w:p w14:paraId="4B5D1659" w14:textId="77777777" w:rsidR="00156473" w:rsidRPr="00156473" w:rsidRDefault="00156473" w:rsidP="00156473">
      <w:pPr>
        <w:pStyle w:val="Authors"/>
        <w:jc w:val="center"/>
        <w:rPr>
          <w:rStyle w:val="OrgDiv"/>
          <w:color w:val="auto"/>
          <w:sz w:val="20"/>
          <w14:ligatures w14:val="standard"/>
        </w:rPr>
      </w:pPr>
    </w:p>
    <w:p w14:paraId="324A3FE6" w14:textId="77777777"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5822C4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DEA6654" w14:textId="77777777" w:rsidR="00694749" w:rsidRPr="00586A35" w:rsidRDefault="00694749" w:rsidP="00694749">
      <w:pPr>
        <w:pStyle w:val="AuthNotes"/>
        <w:rPr>
          <w:color w:val="auto"/>
          <w14:ligatures w14:val="standard"/>
        </w:rPr>
      </w:pPr>
    </w:p>
    <w:p w14:paraId="346494F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1B453AD" w14:textId="76816521" w:rsidR="0007392C" w:rsidRDefault="007A502C" w:rsidP="00694749">
      <w:pPr>
        <w:pStyle w:val="AbsHead"/>
        <w:rPr>
          <w14:ligatures w14:val="standard"/>
        </w:rPr>
      </w:pPr>
      <w:r w:rsidRPr="00586A35">
        <w:rPr>
          <w14:ligatures w14:val="standard"/>
        </w:rPr>
        <w:t>ABSTRACT</w:t>
      </w:r>
    </w:p>
    <w:p w14:paraId="300633E2" w14:textId="3447A515" w:rsidR="00417732" w:rsidRDefault="00417732" w:rsidP="00417732">
      <w:pPr>
        <w:pStyle w:val="Abstract"/>
        <w:rPr>
          <w:lang w:val="en-GB" w:eastAsia="en-GB"/>
        </w:rPr>
      </w:pPr>
      <w:r w:rsidRPr="00417732">
        <w:rPr>
          <w:lang w:val="en-GB" w:eastAsia="en-GB"/>
        </w:rPr>
        <w:t>Virtual Reality</w:t>
      </w:r>
      <w:r w:rsidR="009A604C">
        <w:rPr>
          <w:lang w:val="en-GB" w:eastAsia="en-GB"/>
        </w:rPr>
        <w:t xml:space="preserve"> </w:t>
      </w:r>
      <w:r w:rsidRPr="00417732">
        <w:rPr>
          <w:lang w:val="en-GB" w:eastAsia="en-GB"/>
        </w:rPr>
        <w:t>(VR) technology has witnessed remarkable advancements, enabling users to immerse themselves in realistic and captivating digital environments. This paper explores the role of interactive experiences in virtual reality, focusing on how interactivity enhances immersion and believability, ultimately shaping the user's perception of the virtual world.</w:t>
      </w:r>
      <w:r w:rsidR="009A604C">
        <w:rPr>
          <w:lang w:val="en-GB" w:eastAsia="en-GB"/>
        </w:rPr>
        <w:t xml:space="preserve"> </w:t>
      </w:r>
      <w:r w:rsidRPr="00417732">
        <w:rPr>
          <w:lang w:val="en-GB" w:eastAsia="en-GB"/>
        </w:rPr>
        <w:t xml:space="preserve">By integrating interactive elements into VR </w:t>
      </w:r>
      <w:r>
        <w:rPr>
          <w:lang w:val="en-GB" w:eastAsia="en-GB"/>
        </w:rPr>
        <w:t>applications</w:t>
      </w:r>
      <w:r w:rsidRPr="00417732">
        <w:rPr>
          <w:lang w:val="en-GB" w:eastAsia="en-GB"/>
        </w:rPr>
        <w:t>, users are granted</w:t>
      </w:r>
      <w:r w:rsidR="00F94467">
        <w:rPr>
          <w:lang w:val="en-GB" w:eastAsia="en-GB"/>
        </w:rPr>
        <w:t xml:space="preserve"> </w:t>
      </w:r>
      <w:r w:rsidRPr="00417732">
        <w:rPr>
          <w:lang w:val="en-GB" w:eastAsia="en-GB"/>
        </w:rPr>
        <w:t>control over their experiences, transforming passive observers into active participants. Interactivity empowers users to engage with virtual objects, manipulate their surroundings, and interact with virtual characters, thereby bridging the gap between the real and virtual worlds. This heightened</w:t>
      </w:r>
      <w:r w:rsidR="00F94467">
        <w:rPr>
          <w:lang w:val="en-GB" w:eastAsia="en-GB"/>
        </w:rPr>
        <w:t xml:space="preserve"> </w:t>
      </w:r>
      <w:r w:rsidRPr="00417732">
        <w:rPr>
          <w:lang w:val="en-GB" w:eastAsia="en-GB"/>
        </w:rPr>
        <w:t xml:space="preserve">sense of presence, where users feel truly present within the virtual environment, blurring the boundaries of </w:t>
      </w:r>
      <w:r w:rsidR="00DA3CCD" w:rsidRPr="00417732">
        <w:rPr>
          <w:lang w:val="en-GB" w:eastAsia="en-GB"/>
        </w:rPr>
        <w:t>perception. The</w:t>
      </w:r>
      <w:r w:rsidRPr="00417732">
        <w:rPr>
          <w:lang w:val="en-GB" w:eastAsia="en-GB"/>
        </w:rPr>
        <w:t xml:space="preserve"> incorporation of interactive elements, such as hand gestures, voice commands, and haptic feedback, further deepens the sense of immersion, enabling users to perceive virtual experiences as more genuine and engaging</w:t>
      </w:r>
    </w:p>
    <w:p w14:paraId="0C2946E8" w14:textId="5CB62212" w:rsidR="004406B2" w:rsidRPr="004406B2" w:rsidRDefault="004406B2" w:rsidP="00417732">
      <w:pPr>
        <w:pStyle w:val="Abstract"/>
        <w:rPr>
          <w:rFonts w:ascii="Agency FB" w:hAnsi="Agency FB"/>
          <w:lang w:val="en-GB" w:eastAsia="en-GB"/>
        </w:rPr>
      </w:pPr>
      <w:r w:rsidRPr="004406B2">
        <w:t>This paper provides an overview of the impact of interactive experiences on immersion and believability in virtual reality. It explores the underlying mechanisms that contribute to the sense of presence and credibility, highlighting the transformative potential of interactivity. By understanding and harnessing the power of interactive experiences, VR creators and researchers can push the boundaries of realism, creating immersive and believable virtual worlds that captivate and engage users in unprecedented ways</w:t>
      </w:r>
      <w:r w:rsidRPr="004406B2">
        <w:rPr>
          <w:rFonts w:ascii="Agency FB" w:hAnsi="Agency FB" w:cs="Segoe UI"/>
          <w:color w:val="374151"/>
          <w:shd w:val="clear" w:color="auto" w:fill="F7F7F8"/>
        </w:rPr>
        <w:t>.</w:t>
      </w:r>
    </w:p>
    <w:p w14:paraId="00CEBD58" w14:textId="2C1BFD8E" w:rsidR="0007392C" w:rsidRDefault="00675128" w:rsidP="00675128">
      <w:pPr>
        <w:pStyle w:val="KeyWordHead"/>
        <w:rPr>
          <w:lang w:eastAsia="it-IT"/>
          <w14:ligatures w14:val="standard"/>
        </w:rPr>
      </w:pPr>
      <w:r w:rsidRPr="00586A35">
        <w:rPr>
          <w:lang w:eastAsia="it-IT"/>
          <w14:ligatures w14:val="standard"/>
        </w:rPr>
        <w:t>KEYWORDS</w:t>
      </w:r>
    </w:p>
    <w:p w14:paraId="48DAECC1" w14:textId="2DF016E0" w:rsidR="004406B2" w:rsidRDefault="004406B2" w:rsidP="004406B2">
      <w:pPr>
        <w:pStyle w:val="Abstract"/>
        <w:rPr>
          <w:lang w:eastAsia="it-IT"/>
        </w:rPr>
      </w:pPr>
      <w:r>
        <w:rPr>
          <w:lang w:eastAsia="it-IT"/>
        </w:rPr>
        <w:t>Virtual Reality;</w:t>
      </w:r>
      <w:r w:rsidR="00C42931">
        <w:rPr>
          <w:lang w:eastAsia="it-IT"/>
        </w:rPr>
        <w:t xml:space="preserve"> </w:t>
      </w:r>
      <w:r w:rsidR="00DA3CCD">
        <w:rPr>
          <w:lang w:eastAsia="it-IT"/>
        </w:rPr>
        <w:t>Digital</w:t>
      </w:r>
      <w:r w:rsidR="00C42931">
        <w:rPr>
          <w:lang w:eastAsia="it-IT"/>
        </w:rPr>
        <w:t xml:space="preserve"> </w:t>
      </w:r>
      <w:r w:rsidR="00DA3CCD">
        <w:rPr>
          <w:lang w:eastAsia="it-IT"/>
        </w:rPr>
        <w:t>world; Immersive experience; Metaverse;3D Visualization; Virtual Environment</w:t>
      </w:r>
      <w:r w:rsidR="009B3F5F">
        <w:rPr>
          <w:lang w:eastAsia="it-IT"/>
        </w:rPr>
        <w:t>; Virtual Interaction.</w:t>
      </w:r>
    </w:p>
    <w:p w14:paraId="531CADA4" w14:textId="4A0F1299" w:rsidR="0007392C" w:rsidRPr="00586A35" w:rsidRDefault="00560334" w:rsidP="009B3F5F">
      <w:pPr>
        <w:pStyle w:val="Head1"/>
        <w:spacing w:before="380"/>
        <w:ind w:left="0" w:firstLine="0"/>
        <w:rPr>
          <w14:ligatures w14:val="standard"/>
        </w:rPr>
      </w:pPr>
      <w:r>
        <w:rPr>
          <w:rStyle w:val="Label"/>
          <w14:ligatures w14:val="standard"/>
        </w:rPr>
        <w:t>I</w:t>
      </w:r>
      <w:r w:rsidR="00326631">
        <w:rPr>
          <w:rStyle w:val="Label"/>
          <w14:ligatures w14:val="standard"/>
        </w:rPr>
        <w:t>NTRODUCTION</w:t>
      </w:r>
    </w:p>
    <w:p w14:paraId="0E3E5FAC"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09E8FCF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62B39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748697009" r:id="rId15"/>
        </w:object>
      </w:r>
      <w:r w:rsidRPr="00586A35">
        <w:rPr>
          <w14:ligatures w14:val="standard"/>
        </w:rPr>
        <w:tab/>
      </w:r>
      <w:r w:rsidR="00694749" w:rsidRPr="00586A35">
        <w:rPr>
          <w14:ligatures w14:val="standard"/>
        </w:rPr>
        <w:t>(1)</w:t>
      </w:r>
    </w:p>
    <w:p w14:paraId="4A3D3B0A"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A0EC806"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F7A59F7">
          <v:shape id="_x0000_i1026" type="#_x0000_t75" style="width:125.25pt;height:35.25pt" o:ole="">
            <v:imagedata r:id="rId14" o:title=""/>
          </v:shape>
          <o:OLEObject Type="Embed" ProgID="Equation.DSMT4" ShapeID="_x0000_i1026" DrawAspect="Content" ObjectID="_1748697010" r:id="rId16"/>
        </w:object>
      </w:r>
    </w:p>
    <w:p w14:paraId="141C5C68"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F11CD89"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3DA0B62" wp14:editId="4EF3805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906CCC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4E99C44"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11CD795"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 xml:space="preserve">Insert text here for the Quotation or Extract, Insert text here for the </w:t>
      </w:r>
      <w:r w:rsidR="003936B1" w:rsidRPr="00586A35">
        <w:rPr>
          <w:szCs w:val="18"/>
          <w:lang w:eastAsia="ja-JP"/>
          <w14:ligatures w14:val="standard"/>
        </w:rPr>
        <w:lastRenderedPageBreak/>
        <w:t>Quotation or Extract, Insert text here for the Quotation or Extract, Insert text here for the Quotation or Extract, Insert text here for the Quotation or Extract</w:t>
      </w:r>
      <w:r w:rsidRPr="00586A35">
        <w:rPr>
          <w:szCs w:val="18"/>
          <w:lang w:eastAsia="ja-JP"/>
          <w14:ligatures w14:val="standard"/>
        </w:rPr>
        <w:t>.</w:t>
      </w:r>
    </w:p>
    <w:p w14:paraId="4B4D8E84" w14:textId="7D342C69" w:rsidR="00256C78" w:rsidRPr="00256C78" w:rsidRDefault="005849D8" w:rsidP="00256C78">
      <w:pPr>
        <w:pStyle w:val="Head2"/>
        <w:rPr>
          <w:rFonts w:ascii="Linux Libertine" w:hAnsi="Linux Libertine" w:cs="Linux Libertine"/>
        </w:rPr>
      </w:pPr>
      <w:r w:rsidRPr="00256C78">
        <w:rPr>
          <w:rFonts w:ascii="Linux Libertine" w:hAnsi="Linux Libertine" w:cs="Linux Libertine"/>
        </w:rPr>
        <w:t>RELATED WORK</w:t>
      </w:r>
    </w:p>
    <w:p w14:paraId="5F419BAF" w14:textId="7095AB76" w:rsidR="00256C78" w:rsidRDefault="00256C78" w:rsidP="00256C78">
      <w:pPr>
        <w:pStyle w:val="Abstract"/>
        <w:rPr>
          <w:shd w:val="clear" w:color="auto" w:fill="F7F7F8"/>
        </w:rPr>
      </w:pPr>
      <w:r w:rsidRPr="00256C78">
        <w:rPr>
          <w:shd w:val="clear" w:color="auto" w:fill="F7F7F8"/>
        </w:rPr>
        <w:t>Virtual Reality (VR) has been the subject of extensive research and development, attracting interest from various fields and disciplines. This section provides an overview of some key areas of research and notable contributions related to VR.</w:t>
      </w:r>
    </w:p>
    <w:p w14:paraId="38DFC288" w14:textId="7B36AE33" w:rsidR="00336827" w:rsidRDefault="00336827" w:rsidP="00256C78">
      <w:pPr>
        <w:pStyle w:val="Abstract"/>
        <w:rPr>
          <w:shd w:val="clear" w:color="auto" w:fill="F7F7F8"/>
        </w:rPr>
      </w:pPr>
    </w:p>
    <w:p w14:paraId="11749C10" w14:textId="7CCC0DD8" w:rsidR="00336827" w:rsidRDefault="00336827" w:rsidP="00536090">
      <w:pPr>
        <w:pStyle w:val="Abstract"/>
        <w:numPr>
          <w:ilvl w:val="0"/>
          <w:numId w:val="32"/>
        </w:numPr>
      </w:pPr>
      <w:r>
        <w:t>Technology and Hardware:</w:t>
      </w:r>
    </w:p>
    <w:p w14:paraId="7BC5CFB6" w14:textId="4388F66F" w:rsidR="00336827" w:rsidRDefault="00336827" w:rsidP="00336827">
      <w:pPr>
        <w:pStyle w:val="Abstract"/>
      </w:pPr>
      <w:r w:rsidRPr="00336827">
        <w:t xml:space="preserve"> </w:t>
      </w:r>
      <w:r w:rsidRPr="00336827">
        <w:t>Numerous studies have focused on advancing VR technology and hardware components. This includes improvements in head-mounted displays (HMDs), tracking systems, input devices, and haptic feedback devices. Research has explored topics such as display resolution, field of view, latency reduction, and tracking accuracy to enhance the visual and interactive aspects of VR experiences</w:t>
      </w:r>
    </w:p>
    <w:p w14:paraId="7862D105" w14:textId="310E94B7" w:rsidR="00F003ED" w:rsidRDefault="00F003ED" w:rsidP="00F003ED">
      <w:pPr>
        <w:pStyle w:val="Abstract"/>
        <w:numPr>
          <w:ilvl w:val="0"/>
          <w:numId w:val="32"/>
        </w:numPr>
      </w:pPr>
      <w:r>
        <w:t>Immersion and Presence:</w:t>
      </w:r>
    </w:p>
    <w:p w14:paraId="5C166069" w14:textId="00B63D10" w:rsidR="00256C78" w:rsidRDefault="00636726" w:rsidP="00256C78">
      <w:pPr>
        <w:pStyle w:val="Abstract"/>
      </w:pPr>
      <w:r w:rsidRPr="00636726">
        <w:t xml:space="preserve">Understanding the factors that contribute to immersion and presence in VR has been a significant area of investigation. Studies have examined the effects of display quality, audio fidelity, user interface design, and content creation techniques on users' sense of presence within virtual environments. Presence-related research has also explored the physiological and </w:t>
      </w:r>
      <w:r w:rsidR="00983C56">
        <w:t xml:space="preserve">motion sickness </w:t>
      </w:r>
      <w:r w:rsidRPr="00636726">
        <w:t>responses evoked by VR, such as the sense of embodiment and agency</w:t>
      </w:r>
    </w:p>
    <w:p w14:paraId="6A514402" w14:textId="1F39A0F5" w:rsidR="00DC1756" w:rsidRDefault="00DC1756" w:rsidP="006105A4">
      <w:pPr>
        <w:pStyle w:val="Abstract"/>
        <w:numPr>
          <w:ilvl w:val="0"/>
          <w:numId w:val="32"/>
        </w:numPr>
      </w:pPr>
      <w:r>
        <w:t>User Experience</w:t>
      </w:r>
    </w:p>
    <w:p w14:paraId="00E0A0F6" w14:textId="19745263" w:rsidR="007A75E8" w:rsidRPr="00DC1756" w:rsidRDefault="007640F8" w:rsidP="007A75E8">
      <w:pPr>
        <w:pStyle w:val="Abstract"/>
      </w:pPr>
      <w:r w:rsidRPr="007640F8">
        <w:t>User interaction in VR is a crucial aspect that influences the overall user experience. Researchers have explored different interaction techniques, including hand gestures, voice commands, gaze-based interaction, and haptic feedback, to improve the intuitiveness and naturalness of user input. Additionally, studies have investigated locomotion techniques, such as teleportation, redirected walking, and natural walking, to address the challenges of navigating large virtual spaces</w:t>
      </w:r>
      <w:r>
        <w:rPr>
          <w:rFonts w:ascii="Segoe UI" w:hAnsi="Segoe UI" w:cs="Segoe UI"/>
          <w:color w:val="374151"/>
          <w:shd w:val="clear" w:color="auto" w:fill="F7F7F8"/>
        </w:rPr>
        <w:t>.</w:t>
      </w:r>
    </w:p>
    <w:p w14:paraId="3825E8D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1636DA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E738EA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32350386"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6D4F79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32AE90C"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03B23A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37D2F9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3B9D8A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7BB9208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822058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C3A08B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96C5E8A"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D73D815" w14:textId="77777777" w:rsidR="00052C34" w:rsidRPr="00586A35" w:rsidRDefault="00052C34" w:rsidP="00052C34">
      <w:pPr>
        <w:pStyle w:val="AckHead"/>
        <w:rPr>
          <w14:ligatures w14:val="standard"/>
        </w:rPr>
      </w:pPr>
      <w:r w:rsidRPr="00586A35">
        <w:rPr>
          <w14:ligatures w14:val="standard"/>
        </w:rPr>
        <w:t>ACKNOWLEDGMENTS</w:t>
      </w:r>
    </w:p>
    <w:p w14:paraId="7035728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D7750CD" w14:textId="77777777" w:rsidR="0007392C" w:rsidRPr="00586A35" w:rsidRDefault="00AA5BF1" w:rsidP="00AA5BF1">
      <w:pPr>
        <w:pStyle w:val="ReferenceHead"/>
        <w:rPr>
          <w14:ligatures w14:val="standard"/>
        </w:rPr>
      </w:pPr>
      <w:r w:rsidRPr="00586A35">
        <w:rPr>
          <w14:ligatures w14:val="standard"/>
        </w:rPr>
        <w:t>REFERENCES</w:t>
      </w:r>
    </w:p>
    <w:p w14:paraId="7563A54E" w14:textId="1629482B" w:rsidR="00732D22" w:rsidRDefault="00586A35" w:rsidP="00732D22">
      <w:pPr>
        <w:pStyle w:val="Bibentry"/>
        <w:rPr>
          <w:szCs w:val="14"/>
          <w14:ligatures w14:val="standard"/>
        </w:rPr>
      </w:pPr>
      <w:r w:rsidRPr="00586A35">
        <w:rPr>
          <w14:ligatures w14:val="standard"/>
        </w:rPr>
        <w:t>[1]</w:t>
      </w:r>
      <w:r w:rsidR="00BC5BDA" w:rsidRPr="00586A35">
        <w:rPr>
          <w14:ligatures w14:val="standard"/>
        </w:rPr>
        <w:tab/>
      </w:r>
      <w:r w:rsidR="001A4AC1" w:rsidRPr="001A4AC1">
        <w:rPr>
          <w:rFonts w:eastAsia="Times New Roman"/>
          <w:szCs w:val="14"/>
        </w:rPr>
        <w:t xml:space="preserve">V. </w:t>
      </w:r>
      <w:proofErr w:type="spellStart"/>
      <w:r w:rsidR="001A4AC1" w:rsidRPr="001A4AC1">
        <w:rPr>
          <w:rFonts w:eastAsia="Times New Roman"/>
          <w:szCs w:val="14"/>
        </w:rPr>
        <w:t>Angelov</w:t>
      </w:r>
      <w:proofErr w:type="spellEnd"/>
      <w:r w:rsidR="001A4AC1" w:rsidRPr="001A4AC1">
        <w:rPr>
          <w:rFonts w:eastAsia="Times New Roman"/>
          <w:szCs w:val="14"/>
        </w:rPr>
        <w:t xml:space="preserve">, E. </w:t>
      </w:r>
      <w:proofErr w:type="spellStart"/>
      <w:r w:rsidR="001A4AC1" w:rsidRPr="001A4AC1">
        <w:rPr>
          <w:rFonts w:eastAsia="Times New Roman"/>
          <w:szCs w:val="14"/>
        </w:rPr>
        <w:t>Petkov</w:t>
      </w:r>
      <w:proofErr w:type="spellEnd"/>
      <w:r w:rsidR="001A4AC1" w:rsidRPr="001A4AC1">
        <w:rPr>
          <w:rFonts w:eastAsia="Times New Roman"/>
          <w:szCs w:val="14"/>
        </w:rPr>
        <w:t xml:space="preserve">, G. </w:t>
      </w:r>
      <w:proofErr w:type="spellStart"/>
      <w:r w:rsidR="001A4AC1" w:rsidRPr="001A4AC1">
        <w:rPr>
          <w:rFonts w:eastAsia="Times New Roman"/>
          <w:szCs w:val="14"/>
        </w:rPr>
        <w:t>Shipkovenski</w:t>
      </w:r>
      <w:proofErr w:type="spellEnd"/>
      <w:r w:rsidR="001A4AC1" w:rsidRPr="001A4AC1">
        <w:rPr>
          <w:rFonts w:eastAsia="Times New Roman"/>
          <w:szCs w:val="14"/>
        </w:rPr>
        <w:t xml:space="preserve"> and T. </w:t>
      </w:r>
      <w:proofErr w:type="spellStart"/>
      <w:r w:rsidR="001A4AC1" w:rsidRPr="001A4AC1">
        <w:rPr>
          <w:rFonts w:eastAsia="Times New Roman"/>
          <w:szCs w:val="14"/>
        </w:rPr>
        <w:t>Kalushkov</w:t>
      </w:r>
      <w:proofErr w:type="spellEnd"/>
      <w:r w:rsidR="001A4AC1" w:rsidRPr="001A4AC1">
        <w:rPr>
          <w:rFonts w:eastAsia="Times New Roman"/>
          <w:szCs w:val="14"/>
        </w:rPr>
        <w:t xml:space="preserve">, "Modern Virtual Reality Headsets," 2020 International Congress on Human-Computer Interaction, Optimization and Robotic Applications (HORA), Ankara, Turkey, 2020, pp. 1-5, </w:t>
      </w:r>
      <w:proofErr w:type="spellStart"/>
      <w:r w:rsidR="001A4AC1" w:rsidRPr="001A4AC1">
        <w:rPr>
          <w:rFonts w:eastAsia="Times New Roman"/>
          <w:szCs w:val="14"/>
        </w:rPr>
        <w:t>doi</w:t>
      </w:r>
      <w:proofErr w:type="spellEnd"/>
      <w:r w:rsidR="001A4AC1" w:rsidRPr="001A4AC1">
        <w:rPr>
          <w:rFonts w:eastAsia="Times New Roman"/>
          <w:szCs w:val="14"/>
        </w:rPr>
        <w:t>: 10.1109/HORA49412.</w:t>
      </w:r>
      <w:proofErr w:type="gramStart"/>
      <w:r w:rsidR="001A4AC1" w:rsidRPr="001A4AC1">
        <w:rPr>
          <w:rFonts w:eastAsia="Times New Roman"/>
          <w:szCs w:val="14"/>
        </w:rPr>
        <w:t>2020.9152604.</w:t>
      </w:r>
      <w:r w:rsidR="00E943FF" w:rsidRPr="000E64FC">
        <w:rPr>
          <w:szCs w:val="14"/>
          <w14:ligatures w14:val="standard"/>
        </w:rPr>
        <w:t>.</w:t>
      </w:r>
      <w:proofErr w:type="gramEnd"/>
    </w:p>
    <w:p w14:paraId="48C2478D" w14:textId="77777777" w:rsidR="00983C56" w:rsidRPr="000E64FC" w:rsidRDefault="00983C56" w:rsidP="00732D22">
      <w:pPr>
        <w:pStyle w:val="Bibentry"/>
        <w:rPr>
          <w:szCs w:val="14"/>
          <w14:ligatures w14:val="standard"/>
        </w:rPr>
      </w:pPr>
    </w:p>
    <w:p w14:paraId="0C222D1C" w14:textId="272A9E5A" w:rsidR="00983C56" w:rsidRDefault="00586A35" w:rsidP="00C65821">
      <w:pPr>
        <w:pStyle w:val="Bibentry"/>
      </w:pPr>
      <w:r w:rsidRPr="000E64FC">
        <w:rPr>
          <w14:ligatures w14:val="standard"/>
        </w:rPr>
        <w:t>[2]</w:t>
      </w:r>
      <w:r w:rsidR="00BC5BDA" w:rsidRPr="000E64FC">
        <w:rPr>
          <w14:ligatures w14:val="standard"/>
        </w:rPr>
        <w:tab/>
      </w:r>
      <w:r w:rsidR="00C65821">
        <w:t xml:space="preserve">Jean-Christophe </w:t>
      </w:r>
      <w:proofErr w:type="spellStart"/>
      <w:r w:rsidR="00C65821">
        <w:t>Servotte</w:t>
      </w:r>
      <w:proofErr w:type="spellEnd"/>
      <w:r w:rsidR="00C65821">
        <w:t xml:space="preserve">, Manon </w:t>
      </w:r>
      <w:proofErr w:type="spellStart"/>
      <w:r w:rsidR="00C65821">
        <w:t>Goosse</w:t>
      </w:r>
      <w:proofErr w:type="spellEnd"/>
      <w:r w:rsidR="00C65821">
        <w:t xml:space="preserve">, Suzanne </w:t>
      </w:r>
      <w:proofErr w:type="spellStart"/>
      <w:r w:rsidR="00C65821">
        <w:t>Hetzell</w:t>
      </w:r>
      <w:proofErr w:type="spellEnd"/>
      <w:r w:rsidR="00C65821">
        <w:t xml:space="preserve"> Campbell, Nadia Dardenne, Bruno </w:t>
      </w:r>
      <w:proofErr w:type="spellStart"/>
      <w:r w:rsidR="00C65821">
        <w:t>Pilote</w:t>
      </w:r>
      <w:proofErr w:type="spellEnd"/>
      <w:r w:rsidR="00C65821">
        <w:t xml:space="preserve">, Ivan L. </w:t>
      </w:r>
      <w:proofErr w:type="spellStart"/>
      <w:r w:rsidR="00C65821">
        <w:t>Simoneau</w:t>
      </w:r>
      <w:proofErr w:type="spellEnd"/>
      <w:r w:rsidR="00C65821">
        <w:t xml:space="preserve">, Michèle Guillaume, Isabelle </w:t>
      </w:r>
      <w:proofErr w:type="spellStart"/>
      <w:r w:rsidR="00C65821">
        <w:t>Bragard</w:t>
      </w:r>
      <w:proofErr w:type="spellEnd"/>
      <w:r w:rsidR="00C65821">
        <w:t xml:space="preserve">, Alexandre </w:t>
      </w:r>
      <w:proofErr w:type="spellStart"/>
      <w:proofErr w:type="gramStart"/>
      <w:r w:rsidR="00C65821">
        <w:t>Ghuysen,Virtual</w:t>
      </w:r>
      <w:proofErr w:type="spellEnd"/>
      <w:proofErr w:type="gramEnd"/>
      <w:r w:rsidR="00C65821">
        <w:t xml:space="preserve"> Reality Experience: Immersion, Sense of Presence, and </w:t>
      </w:r>
      <w:proofErr w:type="spellStart"/>
      <w:r w:rsidR="00C65821">
        <w:t>Cybersickness,Clinical</w:t>
      </w:r>
      <w:proofErr w:type="spellEnd"/>
      <w:r w:rsidR="00C65821">
        <w:t xml:space="preserve"> Simulation in </w:t>
      </w:r>
      <w:proofErr w:type="spellStart"/>
      <w:r w:rsidR="00C65821">
        <w:t>Nursing,Volume</w:t>
      </w:r>
      <w:proofErr w:type="spellEnd"/>
      <w:r w:rsidR="00C65821">
        <w:t xml:space="preserve"> 38,2020,Pages 35-43,ISSN 1876-1399,https://doi.org/10.1016/j.ecns.2019.09.006.</w:t>
      </w:r>
    </w:p>
    <w:p w14:paraId="2909A72E" w14:textId="77777777" w:rsidR="00C65821" w:rsidRPr="00983C56" w:rsidRDefault="00C65821" w:rsidP="00C65821">
      <w:pPr>
        <w:pStyle w:val="Bibentry"/>
      </w:pPr>
    </w:p>
    <w:p w14:paraId="03D02F0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64A87C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EC4CD7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F0B6A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40B59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2666F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ED7E8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BFC01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DDDE0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3F97B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5007C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EA9C9E8"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8A52" w14:textId="77777777" w:rsidR="00474CCF" w:rsidRDefault="00474CCF">
      <w:r>
        <w:separator/>
      </w:r>
    </w:p>
  </w:endnote>
  <w:endnote w:type="continuationSeparator" w:id="0">
    <w:p w14:paraId="5DA513C5" w14:textId="77777777" w:rsidR="00474CCF" w:rsidRDefault="00474CCF">
      <w:r>
        <w:continuationSeparator/>
      </w:r>
    </w:p>
  </w:endnote>
  <w:endnote w:type="continuationNotice" w:id="1">
    <w:p w14:paraId="576BA7DF" w14:textId="77777777" w:rsidR="00474CCF" w:rsidRDefault="00474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C51C" w14:textId="77777777" w:rsidR="00586A35" w:rsidRPr="00586A35" w:rsidRDefault="00586A35" w:rsidP="00586A35">
    <w:pPr>
      <w:pStyle w:val="Footer"/>
      <w:rPr>
        <w:rStyle w:val="PageNumber"/>
        <w:rFonts w:ascii="Linux Biolinum" w:hAnsi="Linux Biolinum" w:cs="Linux Biolinum"/>
      </w:rPr>
    </w:pPr>
  </w:p>
  <w:p w14:paraId="4169790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7FB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5B3C" w14:textId="77777777" w:rsidR="00474CCF" w:rsidRDefault="00474CCF">
      <w:r>
        <w:separator/>
      </w:r>
    </w:p>
  </w:footnote>
  <w:footnote w:type="continuationSeparator" w:id="0">
    <w:p w14:paraId="395E74D5" w14:textId="77777777" w:rsidR="00474CCF" w:rsidRDefault="00474CCF">
      <w:r>
        <w:continuationSeparator/>
      </w:r>
    </w:p>
  </w:footnote>
  <w:footnote w:type="continuationNotice" w:id="1">
    <w:p w14:paraId="726F5A7F" w14:textId="77777777" w:rsidR="00474CCF" w:rsidRDefault="00474C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A2B2D00" w14:textId="77777777" w:rsidTr="00586A35">
      <w:tc>
        <w:tcPr>
          <w:tcW w:w="2500" w:type="pct"/>
          <w:vAlign w:val="center"/>
        </w:tcPr>
        <w:p w14:paraId="5D7AF01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0593AA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56A0BC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78601FA" w14:textId="77777777" w:rsidTr="00586A35">
      <w:tc>
        <w:tcPr>
          <w:tcW w:w="2500" w:type="pct"/>
          <w:vAlign w:val="center"/>
        </w:tcPr>
        <w:p w14:paraId="61DAB1A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DDDF82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B06BFC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9C95DE6"/>
    <w:multiLevelType w:val="hybridMultilevel"/>
    <w:tmpl w:val="817AB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4832">
    <w:abstractNumId w:val="28"/>
  </w:num>
  <w:num w:numId="2" w16cid:durableId="631909736">
    <w:abstractNumId w:val="14"/>
  </w:num>
  <w:num w:numId="3" w16cid:durableId="1079329950">
    <w:abstractNumId w:val="10"/>
  </w:num>
  <w:num w:numId="4" w16cid:durableId="856577567">
    <w:abstractNumId w:val="27"/>
  </w:num>
  <w:num w:numId="5" w16cid:durableId="1865095284">
    <w:abstractNumId w:val="19"/>
  </w:num>
  <w:num w:numId="6" w16cid:durableId="329139968">
    <w:abstractNumId w:val="15"/>
  </w:num>
  <w:num w:numId="7" w16cid:durableId="5209057">
    <w:abstractNumId w:val="25"/>
  </w:num>
  <w:num w:numId="8" w16cid:durableId="1330138219">
    <w:abstractNumId w:val="21"/>
  </w:num>
  <w:num w:numId="9" w16cid:durableId="325549091">
    <w:abstractNumId w:val="24"/>
  </w:num>
  <w:num w:numId="10" w16cid:durableId="1683625750">
    <w:abstractNumId w:val="9"/>
  </w:num>
  <w:num w:numId="11" w16cid:durableId="409162195">
    <w:abstractNumId w:val="7"/>
  </w:num>
  <w:num w:numId="12" w16cid:durableId="1886868390">
    <w:abstractNumId w:val="6"/>
  </w:num>
  <w:num w:numId="13" w16cid:durableId="714934856">
    <w:abstractNumId w:val="5"/>
  </w:num>
  <w:num w:numId="14" w16cid:durableId="424618414">
    <w:abstractNumId w:val="4"/>
  </w:num>
  <w:num w:numId="15" w16cid:durableId="876506860">
    <w:abstractNumId w:val="8"/>
  </w:num>
  <w:num w:numId="16" w16cid:durableId="249896337">
    <w:abstractNumId w:val="3"/>
  </w:num>
  <w:num w:numId="17" w16cid:durableId="1247230534">
    <w:abstractNumId w:val="2"/>
  </w:num>
  <w:num w:numId="18" w16cid:durableId="1743403734">
    <w:abstractNumId w:val="1"/>
  </w:num>
  <w:num w:numId="19" w16cid:durableId="976649211">
    <w:abstractNumId w:val="0"/>
  </w:num>
  <w:num w:numId="20" w16cid:durableId="1089234406">
    <w:abstractNumId w:val="20"/>
  </w:num>
  <w:num w:numId="21" w16cid:durableId="1670912811">
    <w:abstractNumId w:val="23"/>
  </w:num>
  <w:num w:numId="22" w16cid:durableId="38824731">
    <w:abstractNumId w:val="30"/>
  </w:num>
  <w:num w:numId="23" w16cid:durableId="222647006">
    <w:abstractNumId w:val="13"/>
  </w:num>
  <w:num w:numId="24" w16cid:durableId="908078287">
    <w:abstractNumId w:val="26"/>
  </w:num>
  <w:num w:numId="25" w16cid:durableId="923220681">
    <w:abstractNumId w:val="22"/>
  </w:num>
  <w:num w:numId="26" w16cid:durableId="267658977">
    <w:abstractNumId w:val="16"/>
  </w:num>
  <w:num w:numId="27" w16cid:durableId="19097294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203404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2173196">
    <w:abstractNumId w:val="17"/>
  </w:num>
  <w:num w:numId="30" w16cid:durableId="1211267161">
    <w:abstractNumId w:val="12"/>
  </w:num>
  <w:num w:numId="31" w16cid:durableId="410156503">
    <w:abstractNumId w:val="11"/>
  </w:num>
  <w:num w:numId="32" w16cid:durableId="1148866926">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3829"/>
    <w:rsid w:val="0008431E"/>
    <w:rsid w:val="000A604B"/>
    <w:rsid w:val="000C050B"/>
    <w:rsid w:val="000E118B"/>
    <w:rsid w:val="000E278E"/>
    <w:rsid w:val="000E64FC"/>
    <w:rsid w:val="000E7A87"/>
    <w:rsid w:val="000F6090"/>
    <w:rsid w:val="001041A3"/>
    <w:rsid w:val="0010534D"/>
    <w:rsid w:val="00110A6A"/>
    <w:rsid w:val="00125AC6"/>
    <w:rsid w:val="00127D30"/>
    <w:rsid w:val="0013113A"/>
    <w:rsid w:val="001314CF"/>
    <w:rsid w:val="001363F5"/>
    <w:rsid w:val="00140C02"/>
    <w:rsid w:val="00141A17"/>
    <w:rsid w:val="0014244B"/>
    <w:rsid w:val="00142FEA"/>
    <w:rsid w:val="001453E7"/>
    <w:rsid w:val="00145419"/>
    <w:rsid w:val="00145486"/>
    <w:rsid w:val="00152510"/>
    <w:rsid w:val="00156473"/>
    <w:rsid w:val="001566AE"/>
    <w:rsid w:val="001751F7"/>
    <w:rsid w:val="00193445"/>
    <w:rsid w:val="001961CD"/>
    <w:rsid w:val="001A06AF"/>
    <w:rsid w:val="001A43B1"/>
    <w:rsid w:val="001A4AC1"/>
    <w:rsid w:val="001A71BB"/>
    <w:rsid w:val="001B29D6"/>
    <w:rsid w:val="001C7B03"/>
    <w:rsid w:val="001D5887"/>
    <w:rsid w:val="001E2720"/>
    <w:rsid w:val="001E71D7"/>
    <w:rsid w:val="001F1A78"/>
    <w:rsid w:val="0020294A"/>
    <w:rsid w:val="002233F8"/>
    <w:rsid w:val="00245119"/>
    <w:rsid w:val="00250FEF"/>
    <w:rsid w:val="00252596"/>
    <w:rsid w:val="00256C78"/>
    <w:rsid w:val="002613D8"/>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2CE"/>
    <w:rsid w:val="00321DDC"/>
    <w:rsid w:val="00326631"/>
    <w:rsid w:val="0032775A"/>
    <w:rsid w:val="0033342D"/>
    <w:rsid w:val="003342CD"/>
    <w:rsid w:val="00336827"/>
    <w:rsid w:val="00336D12"/>
    <w:rsid w:val="0034235E"/>
    <w:rsid w:val="00356296"/>
    <w:rsid w:val="00357671"/>
    <w:rsid w:val="003609D3"/>
    <w:rsid w:val="00373175"/>
    <w:rsid w:val="00373342"/>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17732"/>
    <w:rsid w:val="00427C7D"/>
    <w:rsid w:val="00431CB0"/>
    <w:rsid w:val="004406B2"/>
    <w:rsid w:val="00452ED6"/>
    <w:rsid w:val="0046042C"/>
    <w:rsid w:val="004729B7"/>
    <w:rsid w:val="00474CCF"/>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16552"/>
    <w:rsid w:val="00523CD9"/>
    <w:rsid w:val="0052514B"/>
    <w:rsid w:val="00536090"/>
    <w:rsid w:val="00540C55"/>
    <w:rsid w:val="00551881"/>
    <w:rsid w:val="00552547"/>
    <w:rsid w:val="005528F6"/>
    <w:rsid w:val="00560334"/>
    <w:rsid w:val="00577473"/>
    <w:rsid w:val="005849D8"/>
    <w:rsid w:val="0058578F"/>
    <w:rsid w:val="00586A35"/>
    <w:rsid w:val="005927BE"/>
    <w:rsid w:val="00596082"/>
    <w:rsid w:val="00596F2A"/>
    <w:rsid w:val="005A34D1"/>
    <w:rsid w:val="005B2ED3"/>
    <w:rsid w:val="005B493F"/>
    <w:rsid w:val="005B4CBC"/>
    <w:rsid w:val="005C0062"/>
    <w:rsid w:val="005C3D72"/>
    <w:rsid w:val="005C5E36"/>
    <w:rsid w:val="005D0695"/>
    <w:rsid w:val="005D0CCE"/>
    <w:rsid w:val="005D7E6E"/>
    <w:rsid w:val="005E22A3"/>
    <w:rsid w:val="005F30FF"/>
    <w:rsid w:val="00607A60"/>
    <w:rsid w:val="006105A4"/>
    <w:rsid w:val="0061273A"/>
    <w:rsid w:val="00612C56"/>
    <w:rsid w:val="00612E4E"/>
    <w:rsid w:val="006317A6"/>
    <w:rsid w:val="0063608B"/>
    <w:rsid w:val="00636726"/>
    <w:rsid w:val="00643C19"/>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0F8"/>
    <w:rsid w:val="007647B0"/>
    <w:rsid w:val="00765265"/>
    <w:rsid w:val="00770073"/>
    <w:rsid w:val="007800CE"/>
    <w:rsid w:val="00780227"/>
    <w:rsid w:val="00793451"/>
    <w:rsid w:val="00793808"/>
    <w:rsid w:val="0079682F"/>
    <w:rsid w:val="00797D60"/>
    <w:rsid w:val="007A3F4E"/>
    <w:rsid w:val="007A481F"/>
    <w:rsid w:val="007A502C"/>
    <w:rsid w:val="007A579F"/>
    <w:rsid w:val="007A75E8"/>
    <w:rsid w:val="007B53F4"/>
    <w:rsid w:val="007B58AA"/>
    <w:rsid w:val="007C1CD2"/>
    <w:rsid w:val="007C57E7"/>
    <w:rsid w:val="007D3C28"/>
    <w:rsid w:val="007E0B4F"/>
    <w:rsid w:val="007E7648"/>
    <w:rsid w:val="007F2D1D"/>
    <w:rsid w:val="00802E06"/>
    <w:rsid w:val="008051C3"/>
    <w:rsid w:val="00810CE2"/>
    <w:rsid w:val="008150D4"/>
    <w:rsid w:val="0082345E"/>
    <w:rsid w:val="00824131"/>
    <w:rsid w:val="008313F7"/>
    <w:rsid w:val="008316CC"/>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77BB"/>
    <w:rsid w:val="0095071A"/>
    <w:rsid w:val="00955704"/>
    <w:rsid w:val="00962503"/>
    <w:rsid w:val="00966299"/>
    <w:rsid w:val="009668DE"/>
    <w:rsid w:val="00976413"/>
    <w:rsid w:val="00982C4C"/>
    <w:rsid w:val="00983C56"/>
    <w:rsid w:val="00986039"/>
    <w:rsid w:val="009923C7"/>
    <w:rsid w:val="009978A7"/>
    <w:rsid w:val="009A604C"/>
    <w:rsid w:val="009B00DC"/>
    <w:rsid w:val="009B3F5F"/>
    <w:rsid w:val="009B7559"/>
    <w:rsid w:val="009C580C"/>
    <w:rsid w:val="009C682C"/>
    <w:rsid w:val="009D3C3B"/>
    <w:rsid w:val="009D46EA"/>
    <w:rsid w:val="009E56C5"/>
    <w:rsid w:val="009F2833"/>
    <w:rsid w:val="00A00DAF"/>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0985"/>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2803"/>
    <w:rsid w:val="00B959D3"/>
    <w:rsid w:val="00BA00DF"/>
    <w:rsid w:val="00BA5432"/>
    <w:rsid w:val="00BA7DD8"/>
    <w:rsid w:val="00BB18F3"/>
    <w:rsid w:val="00BB333E"/>
    <w:rsid w:val="00BC5BDA"/>
    <w:rsid w:val="00BD304D"/>
    <w:rsid w:val="00BD61E5"/>
    <w:rsid w:val="00BD793B"/>
    <w:rsid w:val="00BE7F58"/>
    <w:rsid w:val="00BF3D6B"/>
    <w:rsid w:val="00C03DCA"/>
    <w:rsid w:val="00C06212"/>
    <w:rsid w:val="00C1142C"/>
    <w:rsid w:val="00C14A4F"/>
    <w:rsid w:val="00C32613"/>
    <w:rsid w:val="00C41AE1"/>
    <w:rsid w:val="00C42931"/>
    <w:rsid w:val="00C4538D"/>
    <w:rsid w:val="00C461FF"/>
    <w:rsid w:val="00C50274"/>
    <w:rsid w:val="00C52670"/>
    <w:rsid w:val="00C5423E"/>
    <w:rsid w:val="00C65821"/>
    <w:rsid w:val="00C72FAB"/>
    <w:rsid w:val="00C822AF"/>
    <w:rsid w:val="00C8453F"/>
    <w:rsid w:val="00C90428"/>
    <w:rsid w:val="00C9472A"/>
    <w:rsid w:val="00C95C6E"/>
    <w:rsid w:val="00C96C07"/>
    <w:rsid w:val="00CA17C5"/>
    <w:rsid w:val="00CB6604"/>
    <w:rsid w:val="00CB6709"/>
    <w:rsid w:val="00CC2FE0"/>
    <w:rsid w:val="00CD4663"/>
    <w:rsid w:val="00CE752A"/>
    <w:rsid w:val="00CF2B1E"/>
    <w:rsid w:val="00CF39D4"/>
    <w:rsid w:val="00D04103"/>
    <w:rsid w:val="00D24AA4"/>
    <w:rsid w:val="00D31EBA"/>
    <w:rsid w:val="00D341FA"/>
    <w:rsid w:val="00D34435"/>
    <w:rsid w:val="00D37E2F"/>
    <w:rsid w:val="00D47BCC"/>
    <w:rsid w:val="00D56D3A"/>
    <w:rsid w:val="00D658B3"/>
    <w:rsid w:val="00D70EDE"/>
    <w:rsid w:val="00D90F1C"/>
    <w:rsid w:val="00D9290D"/>
    <w:rsid w:val="00D96721"/>
    <w:rsid w:val="00DA3CCD"/>
    <w:rsid w:val="00DA749A"/>
    <w:rsid w:val="00DC112E"/>
    <w:rsid w:val="00DC1756"/>
    <w:rsid w:val="00DC1C49"/>
    <w:rsid w:val="00DC4B20"/>
    <w:rsid w:val="00DC4FC9"/>
    <w:rsid w:val="00DD1502"/>
    <w:rsid w:val="00DD476E"/>
    <w:rsid w:val="00DD5335"/>
    <w:rsid w:val="00DD5341"/>
    <w:rsid w:val="00DF0E97"/>
    <w:rsid w:val="00E016B0"/>
    <w:rsid w:val="00E04496"/>
    <w:rsid w:val="00E13CDC"/>
    <w:rsid w:val="00E14190"/>
    <w:rsid w:val="00E2212F"/>
    <w:rsid w:val="00E238F9"/>
    <w:rsid w:val="00E251D2"/>
    <w:rsid w:val="00E270D5"/>
    <w:rsid w:val="00E27659"/>
    <w:rsid w:val="00E320C3"/>
    <w:rsid w:val="00E36BC9"/>
    <w:rsid w:val="00E51B27"/>
    <w:rsid w:val="00E71D5C"/>
    <w:rsid w:val="00E7603D"/>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162B"/>
    <w:rsid w:val="00F003ED"/>
    <w:rsid w:val="00F06E88"/>
    <w:rsid w:val="00F07F37"/>
    <w:rsid w:val="00F13DDE"/>
    <w:rsid w:val="00F2664D"/>
    <w:rsid w:val="00F30418"/>
    <w:rsid w:val="00F3215E"/>
    <w:rsid w:val="00F3231F"/>
    <w:rsid w:val="00F41CC2"/>
    <w:rsid w:val="00F44E68"/>
    <w:rsid w:val="00F52D73"/>
    <w:rsid w:val="00F65834"/>
    <w:rsid w:val="00F66B6F"/>
    <w:rsid w:val="00F74DA3"/>
    <w:rsid w:val="00F91DFA"/>
    <w:rsid w:val="00F94467"/>
    <w:rsid w:val="00F95288"/>
    <w:rsid w:val="00F9699E"/>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BF4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56C78"/>
    <w:pPr>
      <w:spacing w:before="180" w:after="80"/>
      <w:ind w:left="400" w:hanging="400"/>
    </w:pPr>
    <w:rPr>
      <w:rFonts w:ascii="Segoe UI" w:eastAsia="Times New Roman" w:hAnsi="Segoe UI" w:cs="Segoe UI"/>
      <w:b/>
      <w:color w:val="374151"/>
      <w:sz w:val="22"/>
      <w:szCs w:val="22"/>
      <w:shd w:val="clear" w:color="auto" w:fill="F7F7F8"/>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922646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434</TotalTime>
  <Pages>2</Pages>
  <Words>1259</Words>
  <Characters>7178</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StwBrewInterimReport</vt:lpstr>
      <vt:lpstr>Spin-wave dynamics in a hexagonal 2-D magnonic crystal</vt:lpstr>
    </vt:vector>
  </TitlesOfParts>
  <Company>Licence Owner</Company>
  <LinksUpToDate>false</LinksUpToDate>
  <CharactersWithSpaces>8421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StwBrewInterimReport</dc:title>
  <dc:subject>• Insert CCS text here • Insert CCS text here   • Insert CCS text here</dc:subject>
  <dc:creator>Vishwah Sivagurunathan (PGT)</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Vishwah Sivagurunathan (PGT)</cp:lastModifiedBy>
  <cp:revision>143</cp:revision>
  <cp:lastPrinted>2018-05-22T11:24:00Z</cp:lastPrinted>
  <dcterms:created xsi:type="dcterms:W3CDTF">2023-06-16T10:53:00Z</dcterms:created>
  <dcterms:modified xsi:type="dcterms:W3CDTF">2023-06-19T15:23:00Z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