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Objection Responses</w:t>
      </w:r>
    </w:p>
    <w:p>
      <w:r>
        <w:t>Based on the company's website content, I've crafted objection responses for their sales team. Here are the responses for the 4 common objections:</w:t>
      </w:r>
    </w:p>
    <w:p>
      <w:r>
        <w:t>**Objection 1: "I'm not interested."**</w:t>
      </w:r>
    </w:p>
    <w:p>
      <w:r>
        <w:t>"Understood, but I'd like to take a moment to highlight how our services can help your business. We've successfully supported numerous companies in Andalusia, and I believe we could do the same for you. Can I schedule a quick call to discuss your goals and how we can assist you?"</w:t>
      </w:r>
    </w:p>
    <w:p>
      <w:r>
        <w:t>**Objection 2: "Send me an email instead."**</w:t>
      </w:r>
    </w:p>
    <w:p>
      <w:r>
        <w:t>"I completely understand. However, I'd like to take the opportunity to answer any questions you may have and provide a personalized overview of our services. A quick call would be much more effective than an email. Are you willing to spare 5-10 minutes to explore how we can support your business?"</w:t>
      </w:r>
    </w:p>
    <w:p>
      <w:r>
        <w:t>**Objection 3: "Who are you and why are you calling?"**</w:t>
      </w:r>
    </w:p>
    <w:p>
      <w:r>
        <w:t>"I'm calling from Andalucía TRADE, a public business agency dedicated to supporting the economic development of Andalusia. We're reaching out to businesses like yours to offer expert guidance and resources to help you grow and succeed. Can I schedule a call to introduce you to our services and discuss how we can assist you?"</w:t>
      </w:r>
    </w:p>
    <w:p>
      <w:r>
        <w:t>**Objection 4: "We already have a consulting partner."**</w:t>
      </w:r>
    </w:p>
    <w:p>
      <w:r>
        <w:t>"Understood, but I'd like to ask: Are you getting the results you expect from your current consulting partner? At Andalucía TRADE, we offer a unique combination of services and expertise that can help you achieve your goals. Can I schedule a call to discuss how our services can complement or enhance your current partnership?"</w:t>
      </w:r>
    </w:p>
    <w:p>
      <w:r>
        <w:t>These responses acknowledge the customer's concerns while also highlighting the value proposition of Andalucía TRADE's services. By emphasizing the agency's expertise and resources, the sales team can build trust and create an opportunity to discuss how the services can support the customer's business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