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MforMusic — Recommendation Explainability Dashboard</w:t>
      </w:r>
    </w:p>
    <w:p>
      <w:pPr>
        <w:spacing w:after="400"/>
        <w:jc w:val="center"/>
      </w:pPr>
      <w:r>
        <w:rPr>
          <w:i/>
          <w:iCs/>
          <w:color w:val="555555"/>
          <w:sz w:val="24"/>
          <w:szCs w:val="24"/>
        </w:rPr>
        <w:t xml:space="preserve">Single-Owner Implementation Task Specification</w:t>
      </w:r>
    </w:p>
    <w:p>
      <w:pPr>
        <w:pStyle w:val="Heading1"/>
        <w:spacing w:after="150" w:before="400"/>
      </w:pPr>
      <w:r>
        <w:t xml:space="preserve">1. Objective</w:t>
      </w:r>
    </w:p>
    <w:p>
      <w:pPr>
        <w:spacing w:after="120"/>
      </w:pPr>
      <w:r>
        <w:t xml:space="preserve">Build a standalone explainability dashboard that shows, with numbers and charts, how much each factor — likes, play count, skips, genre/language match, decade match, content-similarity score, popularity score, recency — contributes to what MforMusic recommends. This is a read-only analytics layer on top of the existing, already-implemented recommendation system (ALS collaborative filtering, content-based k-NN, popularity fallback). Nothing in the live recommendation pipeline is modified.</w:t>
      </w:r>
    </w:p>
    <w:p>
      <w:pPr>
        <w:spacing w:after="120"/>
      </w:pPr>
      <w:r>
        <w:rPr>
          <w:b/>
          <w:bCs/>
        </w:rPr>
        <w:t xml:space="preserve">Approach: </w:t>
      </w:r>
      <w:r>
        <w:t xml:space="preserve">train a small, interpretable surrogate model that mimics the existing recommender's behavior using explicit factors as inputs, then apply SHAP (SHapley Additive exPlanations) to that surrogate to get both global (“what matters overall”) and local (“why this one recommendation”) explanations. SHAP cannot be applied directly to ALS or k-NN in a meaningful way, which is why a surrogate is necessary.</w:t>
      </w:r>
    </w:p>
    <w:p>
      <w:pPr>
        <w:spacing w:after="120"/>
      </w:pPr>
      <w:r>
        <w:t xml:space="preserve">This is one continuous pipeline (data → model → explanations → API → dashboard), built and owned end-to-end by one person. It's organized below into five sequential phases.</w:t>
      </w:r>
    </w:p>
    <w:p>
      <w:pPr>
        <w:pStyle w:val="Heading1"/>
        <w:spacing w:after="150" w:before="400"/>
      </w:pPr>
      <w:r>
        <w:t xml:space="preserve">2. Where Everything Lives</w:t>
      </w:r>
    </w:p>
    <w:p>
      <w:pPr>
        <w:spacing w:after="120"/>
      </w:pPr>
      <w:r>
        <w:t xml:space="preserve">Build this as a new, self-contained module inside the mlops repo — it reads from existing databases but does not touch existing FastAPI routes, models, or services.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mlops/</w:t>
      </w:r>
      <w:r>
        <w:br/>
        <w:t xml:space="preserve"/>
      </w:r>
      <w:r>
        <w:rPr>
          <w:rFonts w:ascii="Consolas" w:cs="Consolas" w:eastAsia="Consolas" w:hAnsi="Consolas"/>
          <w:sz w:val="18"/>
          <w:szCs w:val="18"/>
        </w:rPr>
        <w:t xml:space="preserve">  app/</w:t>
      </w:r>
      <w:r>
        <w:br/>
        <w:t xml:space="preserve"/>
      </w:r>
      <w:r>
        <w:rPr>
          <w:rFonts w:ascii="Consolas" w:cs="Consolas" w:eastAsia="Consolas" w:hAnsi="Consolas"/>
          <w:sz w:val="18"/>
          <w:szCs w:val="18"/>
        </w:rPr>
        <w:t xml:space="preserve">    explainability/                 &lt;-- NEW, everything below goes here</w:t>
      </w:r>
      <w:r>
        <w:br/>
        <w:t xml:space="preserve"/>
      </w:r>
      <w:r>
        <w:rPr>
          <w:rFonts w:ascii="Consolas" w:cs="Consolas" w:eastAsia="Consolas" w:hAnsi="Consolas"/>
          <w:sz w:val="18"/>
          <w:szCs w:val="18"/>
        </w:rPr>
        <w:t xml:space="preserve">      __init__.py</w:t>
      </w:r>
      <w:r>
        <w:br/>
        <w:t xml:space="preserve"/>
      </w:r>
      <w:r>
        <w:rPr>
          <w:rFonts w:ascii="Consolas" w:cs="Consolas" w:eastAsia="Consolas" w:hAnsi="Consolas"/>
          <w:sz w:val="18"/>
          <w:szCs w:val="18"/>
        </w:rPr>
        <w:t xml:space="preserve">      build_dataset.py              (Phase 1)</w:t>
      </w:r>
      <w:r>
        <w:br/>
        <w:t xml:space="preserve"/>
      </w:r>
      <w:r>
        <w:rPr>
          <w:rFonts w:ascii="Consolas" w:cs="Consolas" w:eastAsia="Consolas" w:hAnsi="Consolas"/>
          <w:sz w:val="18"/>
          <w:szCs w:val="18"/>
        </w:rPr>
        <w:t xml:space="preserve">      train_surrogate.py            (Phase 2)</w:t>
      </w:r>
      <w:r>
        <w:br/>
        <w:t xml:space="preserve"/>
      </w:r>
      <w:r>
        <w:rPr>
          <w:rFonts w:ascii="Consolas" w:cs="Consolas" w:eastAsia="Consolas" w:hAnsi="Consolas"/>
          <w:sz w:val="18"/>
          <w:szCs w:val="18"/>
        </w:rPr>
        <w:t xml:space="preserve">      shap_engine.py                (Phase 3)</w:t>
      </w:r>
      <w:r>
        <w:br/>
        <w:t xml:space="preserve"/>
      </w:r>
      <w:r>
        <w:rPr>
          <w:rFonts w:ascii="Consolas" w:cs="Consolas" w:eastAsia="Consolas" w:hAnsi="Consolas"/>
          <w:sz w:val="18"/>
          <w:szCs w:val="18"/>
        </w:rPr>
        <w:t xml:space="preserve">      api.py                        (Phase 4 - FastAPI router)</w:t>
      </w:r>
      <w:r>
        <w:br/>
        <w:t xml:space="preserve"/>
      </w:r>
      <w:r>
        <w:rPr>
          <w:rFonts w:ascii="Consolas" w:cs="Consolas" w:eastAsia="Consolas" w:hAnsi="Consolas"/>
          <w:sz w:val="18"/>
          <w:szCs w:val="18"/>
        </w:rPr>
        <w:t xml:space="preserve">      artifacts/</w:t>
      </w:r>
      <w:r>
        <w:br/>
        <w:t xml:space="preserve"/>
      </w:r>
      <w:r>
        <w:rPr>
          <w:rFonts w:ascii="Consolas" w:cs="Consolas" w:eastAsia="Consolas" w:hAnsi="Consolas"/>
          <w:sz w:val="18"/>
          <w:szCs w:val="18"/>
        </w:rPr>
        <w:t xml:space="preserve">        surrogate_model.joblib</w:t>
      </w:r>
      <w:r>
        <w:br/>
        <w:t xml:space="preserve"/>
      </w:r>
      <w:r>
        <w:rPr>
          <w:rFonts w:ascii="Consolas" w:cs="Consolas" w:eastAsia="Consolas" w:hAnsi="Consolas"/>
          <w:sz w:val="18"/>
          <w:szCs w:val="18"/>
        </w:rPr>
        <w:t xml:space="preserve">        shap_explainer.joblib</w:t>
      </w:r>
      <w:r>
        <w:br/>
        <w:t xml:space="preserve"/>
      </w:r>
      <w:r>
        <w:rPr>
          <w:rFonts w:ascii="Consolas" w:cs="Consolas" w:eastAsia="Consolas" w:hAnsi="Consolas"/>
          <w:sz w:val="18"/>
          <w:szCs w:val="18"/>
        </w:rPr>
        <w:t xml:space="preserve">        global_importance.json</w:t>
      </w:r>
      <w:r>
        <w:br/>
        <w:t xml:space="preserve"/>
      </w:r>
      <w:r>
        <w:rPr>
          <w:rFonts w:ascii="Consolas" w:cs="Consolas" w:eastAsia="Consolas" w:hAnsi="Consolas"/>
          <w:sz w:val="18"/>
          <w:szCs w:val="18"/>
        </w:rPr>
        <w:t xml:space="preserve">        feature_metadata.json</w:t>
      </w:r>
      <w:r>
        <w:br/>
        <w:t xml:space="preserve"/>
      </w:r>
      <w:r>
        <w:rPr>
          <w:rFonts w:ascii="Consolas" w:cs="Consolas" w:eastAsia="Consolas" w:hAnsi="Consolas"/>
          <w:sz w:val="18"/>
          <w:szCs w:val="18"/>
        </w:rPr>
        <w:t xml:space="preserve">  dashboard/                        &lt;-- NEW, separate standalone app</w:t>
      </w:r>
      <w:r>
        <w:br/>
        <w:t xml:space="preserve"/>
      </w:r>
      <w:r>
        <w:rPr>
          <w:rFonts w:ascii="Consolas" w:cs="Consolas" w:eastAsia="Consolas" w:hAnsi="Consolas"/>
          <w:sz w:val="18"/>
          <w:szCs w:val="18"/>
        </w:rPr>
        <w:t xml:space="preserve">    app.py                          (Phase 5 - Streamlit)</w:t>
      </w:r>
      <w:r>
        <w:br/>
        <w:t xml:space="preserve"/>
      </w:r>
      <w:r>
        <w:rPr>
          <w:rFonts w:ascii="Consolas" w:cs="Consolas" w:eastAsia="Consolas" w:hAnsi="Consolas"/>
          <w:sz w:val="18"/>
          <w:szCs w:val="18"/>
        </w:rPr>
        <w:t xml:space="preserve">    requirements.txt</w:t>
      </w:r>
    </w:p>
    <w:p>
      <w:pPr>
        <w:spacing w:after="120"/>
      </w:pPr>
      <w:r>
        <w:t xml:space="preserve">The FastAPI router from Phase 4 is registered in mlops/app/main.py alongside the existing routers, under a new prefix: /api/v1/explainability.</w:t>
      </w:r>
    </w:p>
    <w:p>
      <w:pPr>
        <w:pStyle w:val="Heading1"/>
        <w:spacing w:after="150" w:before="400"/>
      </w:pPr>
      <w:r>
        <w:t xml:space="preserve">3. Phase 1 — Feature Dataset Construction</w:t>
      </w:r>
    </w:p>
    <w:p>
      <w:pPr>
        <w:spacing w:after="120"/>
      </w:pPr>
      <w:r>
        <w:t xml:space="preserve">Goal: produce one row per (user_id, song_id) pair that was actually recommended and interacted with historically, with every candidate explanatory factor as a column.</w:t>
      </w:r>
    </w:p>
    <w:p>
      <w:pPr>
        <w:pStyle w:val="Heading2"/>
        <w:spacing w:after="120" w:before="300"/>
      </w:pPr>
      <w:r>
        <w:t xml:space="preserve">3.1 Data sources (existing tables — nothing new to 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DDEBF7" w:val="clear"/>
          </w:tcPr>
          <w:p>
            <w:r>
              <w:rPr>
                <w:b/>
                <w:bCs/>
                <w:sz w:val="20"/>
                <w:szCs w:val="20"/>
              </w:rPr>
              <w:t xml:space="preserve">Table</w:t>
            </w:r>
          </w:p>
        </w:tc>
        <w:tc>
          <w:tcPr>
            <w:tcW w:type="dxa" w:w="2600"/>
            <w:shd w:fill="DDEBF7" w:val="clear"/>
          </w:tcPr>
          <w:p>
            <w:r>
              <w:rPr>
                <w:b/>
                <w:bCs/>
                <w:sz w:val="20"/>
                <w:szCs w:val="20"/>
              </w:rPr>
              <w:t xml:space="preserve">Database</w:t>
            </w:r>
          </w:p>
        </w:tc>
        <w:tc>
          <w:tcPr>
            <w:tcW w:type="dxa" w:w="4150"/>
            <w:shd w:fill="DDEBF7" w:val="clear"/>
          </w:tcPr>
          <w:p>
            <w:r>
              <w:rPr>
                <w:b/>
                <w:bCs/>
                <w:sz w:val="20"/>
                <w:szCs w:val="20"/>
              </w:rPr>
              <w:t xml:space="preserve">What you pull from it</w:t>
            </w:r>
          </w:p>
        </w:tc>
      </w:tr>
      <w:tr>
        <w:tc>
          <w:tcPr>
            <w:tcW w:type="dxa" w:w="2600"/>
          </w:tcPr>
          <w:p>
            <w:r>
              <w:rPr>
                <w:sz w:val="20"/>
                <w:szCs w:val="20"/>
              </w:rPr>
              <w:t xml:space="preserve">user_interactions</w:t>
            </w:r>
          </w:p>
        </w:tc>
        <w:tc>
          <w:tcPr>
            <w:tcW w:type="dxa" w:w="2600"/>
          </w:tcPr>
          <w:p>
            <w:r>
              <w:rPr>
                <w:sz w:val="20"/>
                <w:szCs w:val="20"/>
              </w:rPr>
              <w:t xml:space="preserve">MySQL (Spring Boot)</w:t>
            </w:r>
          </w:p>
        </w:tc>
        <w:tc>
          <w:tcPr>
            <w:tcW w:type="dxa" w:w="4150"/>
          </w:tcPr>
          <w:p>
            <w:r>
              <w:rPr>
                <w:sz w:val="20"/>
                <w:szCs w:val="20"/>
              </w:rPr>
              <w:t xml:space="preserve">interaction_type, play_duration_sec, completion_rate, device_timestamp, per (user_id, song_id)</w:t>
            </w:r>
          </w:p>
        </w:tc>
      </w:tr>
      <w:tr>
        <w:tc>
          <w:tcPr>
            <w:tcW w:type="dxa" w:w="2600"/>
          </w:tcPr>
          <w:p>
            <w:r>
              <w:rPr>
                <w:sz w:val="20"/>
                <w:szCs w:val="20"/>
              </w:rPr>
              <w:t xml:space="preserve">user_liked_songs</w:t>
            </w:r>
          </w:p>
        </w:tc>
        <w:tc>
          <w:tcPr>
            <w:tcW w:type="dxa" w:w="2600"/>
          </w:tcPr>
          <w:p>
            <w:r>
              <w:rPr>
                <w:sz w:val="20"/>
                <w:szCs w:val="20"/>
              </w:rPr>
              <w:t xml:space="preserve">MySQL (Spring Boot)</w:t>
            </w:r>
          </w:p>
        </w:tc>
        <w:tc>
          <w:tcPr>
            <w:tcW w:type="dxa" w:w="4150"/>
          </w:tcPr>
          <w:p>
            <w:r>
              <w:rPr>
                <w:sz w:val="20"/>
                <w:szCs w:val="20"/>
              </w:rPr>
              <w:t xml:space="preserve">Like events → derive per-song like counts and per-user liked-song set</w:t>
            </w:r>
          </w:p>
        </w:tc>
      </w:tr>
      <w:tr>
        <w:tc>
          <w:tcPr>
            <w:tcW w:type="dxa" w:w="2600"/>
          </w:tcPr>
          <w:p>
            <w:r>
              <w:rPr>
                <w:sz w:val="20"/>
                <w:szCs w:val="20"/>
              </w:rPr>
              <w:t xml:space="preserve">user_play_history</w:t>
            </w:r>
          </w:p>
        </w:tc>
        <w:tc>
          <w:tcPr>
            <w:tcW w:type="dxa" w:w="2600"/>
          </w:tcPr>
          <w:p>
            <w:r>
              <w:rPr>
                <w:sz w:val="20"/>
                <w:szCs w:val="20"/>
              </w:rPr>
              <w:t xml:space="preserve">MySQL (Spring Boot)</w:t>
            </w:r>
          </w:p>
        </w:tc>
        <w:tc>
          <w:tcPr>
            <w:tcW w:type="dxa" w:w="4150"/>
          </w:tcPr>
          <w:p>
            <w:r>
              <w:rPr>
                <w:sz w:val="20"/>
                <w:szCs w:val="20"/>
              </w:rPr>
              <w:t xml:space="preserve">played_at timestamps → recency and play-frequency features</w:t>
            </w:r>
          </w:p>
        </w:tc>
      </w:tr>
      <w:tr>
        <w:tc>
          <w:tcPr>
            <w:tcW w:type="dxa" w:w="2600"/>
          </w:tcPr>
          <w:p>
            <w:r>
              <w:rPr>
                <w:sz w:val="20"/>
                <w:szCs w:val="20"/>
              </w:rPr>
              <w:t xml:space="preserve">songs</w:t>
            </w:r>
          </w:p>
        </w:tc>
        <w:tc>
          <w:tcPr>
            <w:tcW w:type="dxa" w:w="2600"/>
          </w:tcPr>
          <w:p>
            <w:r>
              <w:rPr>
                <w:sz w:val="20"/>
                <w:szCs w:val="20"/>
              </w:rPr>
              <w:t xml:space="preserve">MySQL (Spring Boot)</w:t>
            </w:r>
          </w:p>
        </w:tc>
        <w:tc>
          <w:tcPr>
            <w:tcW w:type="dxa" w:w="4150"/>
          </w:tcPr>
          <w:p>
            <w:r>
              <w:rPr>
                <w:sz w:val="20"/>
                <w:szCs w:val="20"/>
              </w:rPr>
              <w:t xml:space="preserve">play_count (global popularity), duration</w:t>
            </w:r>
          </w:p>
        </w:tc>
      </w:tr>
      <w:tr>
        <w:tc>
          <w:tcPr>
            <w:tcW w:type="dxa" w:w="2600"/>
          </w:tcPr>
          <w:p>
            <w:r>
              <w:rPr>
                <w:sz w:val="20"/>
                <w:szCs w:val="20"/>
              </w:rPr>
              <w:t xml:space="preserve">interactions</w:t>
            </w:r>
          </w:p>
        </w:tc>
        <w:tc>
          <w:tcPr>
            <w:tcW w:type="dxa" w:w="2600"/>
          </w:tcPr>
          <w:p>
            <w:r>
              <w:rPr>
                <w:sz w:val="20"/>
                <w:szCs w:val="20"/>
              </w:rPr>
              <w:t xml:space="preserve">PostgreSQL (FastAPI)</w:t>
            </w:r>
          </w:p>
        </w:tc>
        <w:tc>
          <w:tcPr>
            <w:tcW w:type="dxa" w:w="4150"/>
          </w:tcPr>
          <w:p>
            <w:r>
              <w:rPr>
                <w:sz w:val="20"/>
                <w:szCs w:val="20"/>
              </w:rPr>
              <w:t xml:space="preserve">Scored interactions used for CF — same events, already scored (see scoring formula in § 9)</w:t>
            </w:r>
          </w:p>
        </w:tc>
      </w:tr>
      <w:tr>
        <w:tc>
          <w:tcPr>
            <w:tcW w:type="dxa" w:w="2600"/>
          </w:tcPr>
          <w:p>
            <w:r>
              <w:rPr>
                <w:sz w:val="20"/>
                <w:szCs w:val="20"/>
              </w:rPr>
              <w:t xml:space="preserve">song_audio_features</w:t>
            </w:r>
          </w:p>
        </w:tc>
        <w:tc>
          <w:tcPr>
            <w:tcW w:type="dxa" w:w="2600"/>
          </w:tcPr>
          <w:p>
            <w:r>
              <w:rPr>
                <w:sz w:val="20"/>
                <w:szCs w:val="20"/>
              </w:rPr>
              <w:t xml:space="preserve">PostgreSQL (FastAPI)</w:t>
            </w:r>
          </w:p>
        </w:tc>
        <w:tc>
          <w:tcPr>
            <w:tcW w:type="dxa" w:w="4150"/>
          </w:tcPr>
          <w:p>
            <w:r>
              <w:rPr>
                <w:sz w:val="20"/>
                <w:szCs w:val="20"/>
              </w:rPr>
              <w:t xml:space="preserve">language, decade, 63 librosa features — used to compute language/decade match and pull the content-based similarity score</w:t>
            </w:r>
          </w:p>
        </w:tc>
      </w:tr>
    </w:tbl>
    <w:p>
      <w:pPr>
        <w:spacing w:after="150"/>
      </w:pPr>
    </w:p>
    <w:p>
      <w:pPr>
        <w:pStyle w:val="Heading2"/>
        <w:spacing w:after="120" w:before="300"/>
      </w:pPr>
      <w:r>
        <w:t xml:space="preserve">3.2 Feature columns to 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50"/>
      </w:tblGrid>
      <w:tr>
        <w:tc>
          <w:tcPr>
            <w:tcW w:type="dxa" w:w="2600"/>
            <w:shd w:fill="DDEBF7" w:val="clear"/>
          </w:tcPr>
          <w:p>
            <w:r>
              <w:rPr>
                <w:b/>
                <w:bCs/>
                <w:sz w:val="20"/>
                <w:szCs w:val="20"/>
              </w:rPr>
              <w:t xml:space="preserve">Feature</w:t>
            </w:r>
          </w:p>
        </w:tc>
        <w:tc>
          <w:tcPr>
            <w:tcW w:type="dxa" w:w="5000"/>
            <w:shd w:fill="DDEBF7" w:val="clear"/>
          </w:tcPr>
          <w:p>
            <w:r>
              <w:rPr>
                <w:b/>
                <w:bCs/>
                <w:sz w:val="20"/>
                <w:szCs w:val="20"/>
              </w:rPr>
              <w:t xml:space="preserve">Definition</w:t>
            </w:r>
          </w:p>
        </w:tc>
        <w:tc>
          <w:tcPr>
            <w:tcW w:type="dxa" w:w="1750"/>
            <w:shd w:fill="DDEBF7" w:val="clear"/>
          </w:tcPr>
          <w:p>
            <w:r>
              <w:rPr>
                <w:b/>
                <w:bCs/>
                <w:sz w:val="20"/>
                <w:szCs w:val="20"/>
              </w:rPr>
              <w:t xml:space="preserve">Source</w:t>
            </w:r>
          </w:p>
        </w:tc>
      </w:tr>
      <w:tr>
        <w:tc>
          <w:tcPr>
            <w:tcW w:type="dxa" w:w="2600"/>
          </w:tcPr>
          <w:p>
            <w:r>
              <w:rPr>
                <w:sz w:val="20"/>
                <w:szCs w:val="20"/>
              </w:rPr>
              <w:t xml:space="preserve">likes_count</w:t>
            </w:r>
          </w:p>
        </w:tc>
        <w:tc>
          <w:tcPr>
            <w:tcW w:type="dxa" w:w="5000"/>
          </w:tcPr>
          <w:p>
            <w:r>
              <w:rPr>
                <w:sz w:val="20"/>
                <w:szCs w:val="20"/>
              </w:rPr>
              <w:t xml:space="preserve">Total likes the song has received across all users</w:t>
            </w:r>
          </w:p>
        </w:tc>
        <w:tc>
          <w:tcPr>
            <w:tcW w:type="dxa" w:w="1750"/>
          </w:tcPr>
          <w:p>
            <w:r>
              <w:rPr>
                <w:sz w:val="20"/>
                <w:szCs w:val="20"/>
              </w:rPr>
              <w:t xml:space="preserve">user_liked_songs, grouped by song_id</w:t>
            </w:r>
          </w:p>
        </w:tc>
      </w:tr>
      <w:tr>
        <w:tc>
          <w:tcPr>
            <w:tcW w:type="dxa" w:w="2600"/>
          </w:tcPr>
          <w:p>
            <w:r>
              <w:rPr>
                <w:sz w:val="20"/>
                <w:szCs w:val="20"/>
              </w:rPr>
              <w:t xml:space="preserve">user_play_count</w:t>
            </w:r>
          </w:p>
        </w:tc>
        <w:tc>
          <w:tcPr>
            <w:tcW w:type="dxa" w:w="5000"/>
          </w:tcPr>
          <w:p>
            <w:r>
              <w:rPr>
                <w:sz w:val="20"/>
                <w:szCs w:val="20"/>
              </w:rPr>
              <w:t xml:space="preserve">How many times this user has played this song historically</w:t>
            </w:r>
          </w:p>
        </w:tc>
        <w:tc>
          <w:tcPr>
            <w:tcW w:type="dxa" w:w="1750"/>
          </w:tcPr>
          <w:p>
            <w:r>
              <w:rPr>
                <w:sz w:val="20"/>
                <w:szCs w:val="20"/>
              </w:rPr>
              <w:t xml:space="preserve">user_play_history / user_interactions</w:t>
            </w:r>
          </w:p>
        </w:tc>
      </w:tr>
      <w:tr>
        <w:tc>
          <w:tcPr>
            <w:tcW w:type="dxa" w:w="2600"/>
          </w:tcPr>
          <w:p>
            <w:r>
              <w:rPr>
                <w:sz w:val="20"/>
                <w:szCs w:val="20"/>
              </w:rPr>
              <w:t xml:space="preserve">skip_count</w:t>
            </w:r>
          </w:p>
        </w:tc>
        <w:tc>
          <w:tcPr>
            <w:tcW w:type="dxa" w:w="5000"/>
          </w:tcPr>
          <w:p>
            <w:r>
              <w:rPr>
                <w:sz w:val="20"/>
                <w:szCs w:val="20"/>
              </w:rPr>
              <w:t xml:space="preserve">How many times this user skipped this song</w:t>
            </w:r>
          </w:p>
        </w:tc>
        <w:tc>
          <w:tcPr>
            <w:tcW w:type="dxa" w:w="1750"/>
          </w:tcPr>
          <w:p>
            <w:r>
              <w:rPr>
                <w:sz w:val="20"/>
                <w:szCs w:val="20"/>
              </w:rPr>
              <w:t xml:space="preserve">user_interactions where interaction_type='skip'</w:t>
            </w:r>
          </w:p>
        </w:tc>
      </w:tr>
      <w:tr>
        <w:tc>
          <w:tcPr>
            <w:tcW w:type="dxa" w:w="2600"/>
          </w:tcPr>
          <w:p>
            <w:r>
              <w:rPr>
                <w:sz w:val="20"/>
                <w:szCs w:val="20"/>
              </w:rPr>
              <w:t xml:space="preserve">completion_rate</w:t>
            </w:r>
          </w:p>
        </w:tc>
        <w:tc>
          <w:tcPr>
            <w:tcW w:type="dxa" w:w="5000"/>
          </w:tcPr>
          <w:p>
            <w:r>
              <w:rPr>
                <w:sz w:val="20"/>
                <w:szCs w:val="20"/>
              </w:rPr>
              <w:t xml:space="preserve">Average completion_rate for this user–song pair</w:t>
            </w:r>
          </w:p>
        </w:tc>
        <w:tc>
          <w:tcPr>
            <w:tcW w:type="dxa" w:w="1750"/>
          </w:tcPr>
          <w:p>
            <w:r>
              <w:rPr>
                <w:sz w:val="20"/>
                <w:szCs w:val="20"/>
              </w:rPr>
              <w:t xml:space="preserve">user_interactions</w:t>
            </w:r>
          </w:p>
        </w:tc>
      </w:tr>
      <w:tr>
        <w:tc>
          <w:tcPr>
            <w:tcW w:type="dxa" w:w="2600"/>
          </w:tcPr>
          <w:p>
            <w:r>
              <w:rPr>
                <w:sz w:val="20"/>
                <w:szCs w:val="20"/>
              </w:rPr>
              <w:t xml:space="preserve">genre_language_match</w:t>
            </w:r>
          </w:p>
        </w:tc>
        <w:tc>
          <w:tcPr>
            <w:tcW w:type="dxa" w:w="5000"/>
          </w:tcPr>
          <w:p>
            <w:r>
              <w:rPr>
                <w:sz w:val="20"/>
                <w:szCs w:val="20"/>
              </w:rPr>
              <w:t xml:space="preserve">1 if song's language matches the user's most-frequent language from play history, else 0</w:t>
            </w:r>
          </w:p>
        </w:tc>
        <w:tc>
          <w:tcPr>
            <w:tcW w:type="dxa" w:w="1750"/>
          </w:tcPr>
          <w:p>
            <w:r>
              <w:rPr>
                <w:sz w:val="20"/>
                <w:szCs w:val="20"/>
              </w:rPr>
              <w:t xml:space="preserve">song_audio_features.language + user_play_history joined to songs</w:t>
            </w:r>
          </w:p>
        </w:tc>
      </w:tr>
      <w:tr>
        <w:tc>
          <w:tcPr>
            <w:tcW w:type="dxa" w:w="2600"/>
          </w:tcPr>
          <w:p>
            <w:r>
              <w:rPr>
                <w:sz w:val="20"/>
                <w:szCs w:val="20"/>
              </w:rPr>
              <w:t xml:space="preserve">decade_match</w:t>
            </w:r>
          </w:p>
        </w:tc>
        <w:tc>
          <w:tcPr>
            <w:tcW w:type="dxa" w:w="5000"/>
          </w:tcPr>
          <w:p>
            <w:r>
              <w:rPr>
                <w:sz w:val="20"/>
                <w:szCs w:val="20"/>
              </w:rPr>
              <w:t xml:space="preserve">1 if song's decade bucket matches the user's most-frequent decade, else 0</w:t>
            </w:r>
          </w:p>
        </w:tc>
        <w:tc>
          <w:tcPr>
            <w:tcW w:type="dxa" w:w="1750"/>
          </w:tcPr>
          <w:p>
            <w:r>
              <w:rPr>
                <w:sz w:val="20"/>
                <w:szCs w:val="20"/>
              </w:rPr>
              <w:t xml:space="preserve">song_audio_features.decade</w:t>
            </w:r>
          </w:p>
        </w:tc>
      </w:tr>
      <w:tr>
        <w:tc>
          <w:tcPr>
            <w:tcW w:type="dxa" w:w="2600"/>
          </w:tcPr>
          <w:p>
            <w:r>
              <w:rPr>
                <w:sz w:val="20"/>
                <w:szCs w:val="20"/>
              </w:rPr>
              <w:t xml:space="preserve">content_similarity_score</w:t>
            </w:r>
          </w:p>
        </w:tc>
        <w:tc>
          <w:tcPr>
            <w:tcW w:type="dxa" w:w="5000"/>
          </w:tcPr>
          <w:p>
            <w:r>
              <w:rPr>
                <w:sz w:val="20"/>
                <w:szCs w:val="20"/>
              </w:rPr>
              <w:t xml:space="preserve">Cosine similarity to the user's seed song (0 if this recommendation did not come from the content-based tier)</w:t>
            </w:r>
          </w:p>
        </w:tc>
        <w:tc>
          <w:tcPr>
            <w:tcW w:type="dxa" w:w="1750"/>
          </w:tcPr>
          <w:p>
            <w:r>
              <w:rPr>
                <w:sz w:val="20"/>
                <w:szCs w:val="20"/>
              </w:rPr>
              <w:t xml:space="preserve">Computed live via the existing k-NN model, or logged if available</w:t>
            </w:r>
          </w:p>
        </w:tc>
      </w:tr>
      <w:tr>
        <w:tc>
          <w:tcPr>
            <w:tcW w:type="dxa" w:w="2600"/>
          </w:tcPr>
          <w:p>
            <w:r>
              <w:rPr>
                <w:sz w:val="20"/>
                <w:szCs w:val="20"/>
              </w:rPr>
              <w:t xml:space="preserve">popularity_score</w:t>
            </w:r>
          </w:p>
        </w:tc>
        <w:tc>
          <w:tcPr>
            <w:tcW w:type="dxa" w:w="5000"/>
          </w:tcPr>
          <w:p>
            <w:r>
              <w:rPr>
                <w:sz w:val="20"/>
                <w:szCs w:val="20"/>
              </w:rPr>
              <w:t xml:space="preserve">Normalized global play_count (min-max or log-scaled)</w:t>
            </w:r>
          </w:p>
        </w:tc>
        <w:tc>
          <w:tcPr>
            <w:tcW w:type="dxa" w:w="1750"/>
          </w:tcPr>
          <w:p>
            <w:r>
              <w:rPr>
                <w:sz w:val="20"/>
                <w:szCs w:val="20"/>
              </w:rPr>
              <w:t xml:space="preserve">songs.play_count</w:t>
            </w:r>
          </w:p>
        </w:tc>
      </w:tr>
      <w:tr>
        <w:tc>
          <w:tcPr>
            <w:tcW w:type="dxa" w:w="2600"/>
          </w:tcPr>
          <w:p>
            <w:r>
              <w:rPr>
                <w:sz w:val="20"/>
                <w:szCs w:val="20"/>
              </w:rPr>
              <w:t xml:space="preserve">recency_days</w:t>
            </w:r>
          </w:p>
        </w:tc>
        <w:tc>
          <w:tcPr>
            <w:tcW w:type="dxa" w:w="5000"/>
          </w:tcPr>
          <w:p>
            <w:r>
              <w:rPr>
                <w:sz w:val="20"/>
                <w:szCs w:val="20"/>
              </w:rPr>
              <w:t xml:space="preserve">Days since the user's last interaction with this song (or with any song, if never)</w:t>
            </w:r>
          </w:p>
        </w:tc>
        <w:tc>
          <w:tcPr>
            <w:tcW w:type="dxa" w:w="1750"/>
          </w:tcPr>
          <w:p>
            <w:r>
              <w:rPr>
                <w:sz w:val="20"/>
                <w:szCs w:val="20"/>
              </w:rPr>
              <w:t xml:space="preserve">user_interactions.device_timestamp</w:t>
            </w:r>
          </w:p>
        </w:tc>
      </w:tr>
      <w:tr>
        <w:tc>
          <w:tcPr>
            <w:tcW w:type="dxa" w:w="2600"/>
          </w:tcPr>
          <w:p>
            <w:r>
              <w:rPr>
                <w:sz w:val="20"/>
                <w:szCs w:val="20"/>
              </w:rPr>
              <w:t xml:space="preserve">tier_used</w:t>
            </w:r>
          </w:p>
        </w:tc>
        <w:tc>
          <w:tcPr>
            <w:tcW w:type="dxa" w:w="5000"/>
          </w:tcPr>
          <w:p>
            <w:r>
              <w:rPr>
                <w:sz w:val="20"/>
                <w:szCs w:val="20"/>
              </w:rPr>
              <w:t xml:space="preserve">Categorical: collaborative_filtering / content_based / popular — one-hot encode before training</w:t>
            </w:r>
          </w:p>
        </w:tc>
        <w:tc>
          <w:tcPr>
            <w:tcW w:type="dxa" w:w="1750"/>
          </w:tcPr>
          <w:p>
            <w:r>
              <w:rPr>
                <w:sz w:val="20"/>
                <w:szCs w:val="20"/>
              </w:rPr>
              <w:t xml:space="preserve">Recommendation response 'source' field</w:t>
            </w:r>
          </w:p>
        </w:tc>
      </w:tr>
    </w:tbl>
    <w:p>
      <w:pPr>
        <w:spacing w:after="150"/>
      </w:pPr>
    </w:p>
    <w:p>
      <w:pPr>
        <w:pStyle w:val="Heading2"/>
        <w:spacing w:after="120" w:before="300"/>
      </w:pPr>
      <w:r>
        <w:t xml:space="preserve">3.3 Target (label) definition — important design decision</w:t>
      </w:r>
    </w:p>
    <w:p>
      <w:pPr>
        <w:spacing w:after="120"/>
      </w:pPr>
      <w:r>
        <w:t xml:space="preserve">The system does not currently log “this song was shown as a recommendation” events, only actual interactions. Rather than adding new logging (out of scope), use the existing interaction scoring formula already defined in the system as a continuous proxy target for “how positively received was this song”: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play          -&gt; 0.1 + (completion_rate * 2.9)   range [0.1, 3.0]</w:t>
      </w:r>
      <w:r>
        <w:br/>
        <w:t xml:space="preserve"/>
      </w:r>
      <w:r>
        <w:rPr>
          <w:rFonts w:ascii="Consolas" w:cs="Consolas" w:eastAsia="Consolas" w:hAnsi="Consolas"/>
          <w:sz w:val="18"/>
          <w:szCs w:val="18"/>
        </w:rPr>
        <w:t xml:space="preserve">like          -&gt; 4.0</w:t>
      </w:r>
      <w:r>
        <w:br/>
        <w:t xml:space="preserve"/>
      </w:r>
      <w:r>
        <w:rPr>
          <w:rFonts w:ascii="Consolas" w:cs="Consolas" w:eastAsia="Consolas" w:hAnsi="Consolas"/>
          <w:sz w:val="18"/>
          <w:szCs w:val="18"/>
        </w:rPr>
        <w:t xml:space="preserve">download      -&gt; 3.5</w:t>
      </w:r>
      <w:r>
        <w:br/>
        <w:t xml:space="preserve"/>
      </w:r>
      <w:r>
        <w:rPr>
          <w:rFonts w:ascii="Consolas" w:cs="Consolas" w:eastAsia="Consolas" w:hAnsi="Consolas"/>
          <w:sz w:val="18"/>
          <w:szCs w:val="18"/>
        </w:rPr>
        <w:t xml:space="preserve">playlist_add  -&gt; 3.0</w:t>
      </w:r>
      <w:r>
        <w:br/>
        <w:t xml:space="preserve"/>
      </w:r>
      <w:r>
        <w:rPr>
          <w:rFonts w:ascii="Consolas" w:cs="Consolas" w:eastAsia="Consolas" w:hAnsi="Consolas"/>
          <w:sz w:val="18"/>
          <w:szCs w:val="18"/>
        </w:rPr>
        <w:t xml:space="preserve">skip          -&gt; 0.01</w:t>
      </w:r>
      <w:r>
        <w:br/>
        <w:t xml:space="preserve"/>
      </w:r>
      <w:r>
        <w:rPr>
          <w:rFonts w:ascii="Consolas" w:cs="Consolas" w:eastAsia="Consolas" w:hAnsi="Consolas"/>
          <w:sz w:val="18"/>
          <w:szCs w:val="18"/>
        </w:rPr>
        <w:t xml:space="preserve">unlike        -&gt; 0.01</w:t>
      </w:r>
    </w:p>
    <w:p>
      <w:pPr>
        <w:spacing w:after="120"/>
      </w:pPr>
      <w:r>
        <w:rPr>
          <w:b/>
          <w:bCs/>
        </w:rPr>
        <w:t xml:space="preserve">Target variable: </w:t>
      </w:r>
      <w:r>
        <w:t xml:space="preserve">interaction_score (continuous, regression target). Train the surrogate to predict this score from the factor columns in §3.2. This directly answers “which factors drive a well-received recommendation,” using only data that already exists — no new instrumentation needed.</w:t>
      </w:r>
    </w:p>
    <w:p>
      <w:pPr>
        <w:spacing w:after="120"/>
      </w:pPr>
      <w:r>
        <w:t xml:space="preserve">Stretch goal (only if time remains): if recommendation-serving logs get added later (a future enhancement, not in scope here), switch the target to a binary “played/liked within 3 days of being recommended” label for a cleaner causal story. Note this as a documented future improvement, not a blocker.</w:t>
      </w:r>
    </w:p>
    <w:p>
      <w:pPr>
        <w:pStyle w:val="Heading2"/>
        <w:spacing w:after="120" w:before="300"/>
      </w:pPr>
      <w:r>
        <w:t xml:space="preserve">3.4 Deliverable for Phase 1</w:t>
      </w:r>
    </w:p>
    <w:p>
      <w:pPr>
        <w:pStyle w:val="ListParagraph"/>
        <w:numPr>
          <w:ilvl w:val="0"/>
          <w:numId w:val="2"/>
        </w:numPr>
        <w:spacing w:after="60"/>
      </w:pPr>
      <w:r>
        <w:t xml:space="preserve">build_dataset.py — a script that queries MySQL + PostgreSQL (reuse the existing DB connection configs already in the codebase), joins everything above, engineers the columns in §3.2, and writes a single CSV/parquet training table (one row per interaction event with all factor columns attached).</w:t>
      </w:r>
    </w:p>
    <w:p>
      <w:pPr>
        <w:pStyle w:val="ListParagraph"/>
        <w:numPr>
          <w:ilvl w:val="0"/>
          <w:numId w:val="2"/>
        </w:numPr>
        <w:spacing w:after="60"/>
      </w:pPr>
      <w:r>
        <w:t xml:space="preserve">Sanity-check the output: no nulls in required columns, reasonable value ranges (cross-check against the manual test-query numbers already validated for the content-based model).</w:t>
      </w:r>
    </w:p>
    <w:p>
      <w:pPr>
        <w:pStyle w:val="Heading1"/>
        <w:spacing w:after="150" w:before="400"/>
      </w:pPr>
      <w:r>
        <w:t xml:space="preserve">4. Phase 2 — Surrogate Model Training</w:t>
      </w:r>
    </w:p>
    <w:p>
      <w:pPr>
        <w:spacing w:after="120"/>
      </w:pPr>
      <w:r>
        <w:t xml:space="preserve">Goal: train an interpretable, tree-based model that predicts interaction_score from the factor columns. Tree models are used specifically because SHAP's TreeExplainer is exact and fast for them (versus the slower, approximate KernelExplainer needed for arbitrary models).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train_surrogate.py</w:t>
      </w:r>
      <w:r>
        <w:br/>
        <w:t xml:space="preserve"/>
      </w:r>
      <w:r>
        <w:rPr>
          <w:rFonts w:ascii="Consolas" w:cs="Consolas" w:eastAsia="Consolas" w:hAnsi="Consolas"/>
          <w:sz w:val="18"/>
          <w:szCs w:val="18"/>
        </w:rPr>
        <w:t xml:space="preserve">import pandas as pd, xgboost as xgb, joblib</w:t>
      </w:r>
      <w:r>
        <w:br/>
        <w:t xml:space="preserve"/>
      </w:r>
      <w:r>
        <w:rPr>
          <w:rFonts w:ascii="Consolas" w:cs="Consolas" w:eastAsia="Consolas" w:hAnsi="Consolas"/>
          <w:sz w:val="18"/>
          <w:szCs w:val="18"/>
        </w:rPr>
        <w:t xml:space="preserve">from sklearn.model_selection import train_test_split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df = pd.read_parquet('dataset/explainability_training_data.parquet')</w:t>
      </w:r>
      <w:r>
        <w:br/>
        <w:t xml:space="preserve"/>
      </w:r>
      <w:r>
        <w:rPr>
          <w:rFonts w:ascii="Consolas" w:cs="Consolas" w:eastAsia="Consolas" w:hAnsi="Consolas"/>
          <w:sz w:val="18"/>
          <w:szCs w:val="18"/>
        </w:rPr>
        <w:t xml:space="preserve">df = pd.get_dummies(df, columns=['tier_used'])  # one-hot encode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FEATURES = [</w:t>
      </w:r>
      <w:r>
        <w:br/>
        <w:t xml:space="preserve"/>
      </w:r>
      <w:r>
        <w:rPr>
          <w:rFonts w:ascii="Consolas" w:cs="Consolas" w:eastAsia="Consolas" w:hAnsi="Consolas"/>
          <w:sz w:val="18"/>
          <w:szCs w:val="18"/>
        </w:rPr>
        <w:t xml:space="preserve">    'likes_count', 'user_play_count', 'skip_count', 'completion_rate',</w:t>
      </w:r>
      <w:r>
        <w:br/>
        <w:t xml:space="preserve"/>
      </w:r>
      <w:r>
        <w:rPr>
          <w:rFonts w:ascii="Consolas" w:cs="Consolas" w:eastAsia="Consolas" w:hAnsi="Consolas"/>
          <w:sz w:val="18"/>
          <w:szCs w:val="18"/>
        </w:rPr>
        <w:t xml:space="preserve">    'genre_language_match', 'decade_match', 'content_similarity_score',</w:t>
      </w:r>
      <w:r>
        <w:br/>
        <w:t xml:space="preserve"/>
      </w:r>
      <w:r>
        <w:rPr>
          <w:rFonts w:ascii="Consolas" w:cs="Consolas" w:eastAsia="Consolas" w:hAnsi="Consolas"/>
          <w:sz w:val="18"/>
          <w:szCs w:val="18"/>
        </w:rPr>
        <w:t xml:space="preserve">    'popularity_score', 'recency_days',</w:t>
      </w:r>
      <w:r>
        <w:br/>
        <w:t xml:space="preserve"/>
      </w:r>
      <w:r>
        <w:rPr>
          <w:rFonts w:ascii="Consolas" w:cs="Consolas" w:eastAsia="Consolas" w:hAnsi="Consolas"/>
          <w:sz w:val="18"/>
          <w:szCs w:val="18"/>
        </w:rPr>
        <w:t xml:space="preserve">    'tier_used_collaborative_filtering', 'tier_used_content_based', 'tier_used_popular',</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X, y = df[FEATURES], df['interaction_score']</w:t>
      </w:r>
      <w:r>
        <w:br/>
        <w:t xml:space="preserve"/>
      </w:r>
      <w:r>
        <w:rPr>
          <w:rFonts w:ascii="Consolas" w:cs="Consolas" w:eastAsia="Consolas" w:hAnsi="Consolas"/>
          <w:sz w:val="18"/>
          <w:szCs w:val="18"/>
        </w:rPr>
        <w:t xml:space="preserve">X_train, X_test, y_train, y_test = train_test_split(X, y, test_size=0.2, random_state=42)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model = xgb.XGBRegressor(</w:t>
      </w:r>
      <w:r>
        <w:br/>
        <w:t xml:space="preserve"/>
      </w:r>
      <w:r>
        <w:rPr>
          <w:rFonts w:ascii="Consolas" w:cs="Consolas" w:eastAsia="Consolas" w:hAnsi="Consolas"/>
          <w:sz w:val="18"/>
          <w:szCs w:val="18"/>
        </w:rPr>
        <w:t xml:space="preserve">    n_estimators=200, max_depth=4, learning_rate=0.05,</w:t>
      </w:r>
      <w:r>
        <w:br/>
        <w:t xml:space="preserve"/>
      </w:r>
      <w:r>
        <w:rPr>
          <w:rFonts w:ascii="Consolas" w:cs="Consolas" w:eastAsia="Consolas" w:hAnsi="Consolas"/>
          <w:sz w:val="18"/>
          <w:szCs w:val="18"/>
        </w:rPr>
        <w:t xml:space="preserve">    subsample=0.8, colsample_bytree=0.8, random_state=42,</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model.fit(X_train, y_train)</w:t>
      </w:r>
      <w:r>
        <w:br/>
        <w:t xml:space="preserve"/>
      </w:r>
      <w:r>
        <w:rPr>
          <w:rFonts w:ascii="Consolas" w:cs="Consolas" w:eastAsia="Consolas" w:hAnsi="Consolas"/>
          <w:sz w:val="18"/>
          <w:szCs w:val="18"/>
        </w:rPr>
        <w:t xml:space="preserve">print('R2 (test):', model.score(X_test, y_test))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joblib.dump(model, 'artifacts/surrogate_model.joblib')</w:t>
      </w:r>
      <w:r>
        <w:br/>
        <w:t xml:space="preserve"/>
      </w:r>
      <w:r>
        <w:rPr>
          <w:rFonts w:ascii="Consolas" w:cs="Consolas" w:eastAsia="Consolas" w:hAnsi="Consolas"/>
          <w:sz w:val="18"/>
          <w:szCs w:val="18"/>
        </w:rPr>
        <w:t xml:space="preserve">joblib.dump(FEATURES, 'artifacts/feature_list.joblib')</w:t>
      </w:r>
    </w:p>
    <w:p>
      <w:pPr>
        <w:pStyle w:val="Heading2"/>
        <w:spacing w:after="120" w:before="300"/>
      </w:pPr>
      <w:r>
        <w:t xml:space="preserve">4.1 Validation bar before moving to Phase 3</w:t>
      </w:r>
    </w:p>
    <w:p>
      <w:pPr>
        <w:pStyle w:val="ListParagraph"/>
        <w:numPr>
          <w:ilvl w:val="0"/>
          <w:numId w:val="2"/>
        </w:numPr>
        <w:spacing w:after="60"/>
      </w:pPr>
      <w:r>
        <w:t xml:space="preserve">Report R² / MAE on the held-out test set. This surrogate only needs to be directionally faithful to the real recommender, not perfect — but if R² is very low (say, below ~0.3), the factor list in §3.2 is missing something important and should be revisited before building explanations on top of it.</w:t>
      </w:r>
    </w:p>
    <w:p>
      <w:pPr>
        <w:pStyle w:val="ListParagraph"/>
        <w:numPr>
          <w:ilvl w:val="0"/>
          <w:numId w:val="2"/>
        </w:numPr>
        <w:spacing w:after="60"/>
      </w:pPr>
      <w:r>
        <w:t xml:space="preserve">Sanity-check feature importances against intuition (XGBoost's built-in .feature_importances_) before even running SHAP — catches obvious data bugs early and cheaply.</w:t>
      </w:r>
    </w:p>
    <w:p>
      <w:pPr>
        <w:pStyle w:val="Heading1"/>
        <w:spacing w:after="150" w:before="400"/>
      </w:pPr>
      <w:r>
        <w:t xml:space="preserve">5. Phase 3 — SHAP Computation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shap_engine.py</w:t>
      </w:r>
      <w:r>
        <w:br/>
        <w:t xml:space="preserve"/>
      </w:r>
      <w:r>
        <w:rPr>
          <w:rFonts w:ascii="Consolas" w:cs="Consolas" w:eastAsia="Consolas" w:hAnsi="Consolas"/>
          <w:sz w:val="18"/>
          <w:szCs w:val="18"/>
        </w:rPr>
        <w:t xml:space="preserve">import shap, joblib, json</w:t>
      </w:r>
      <w:r>
        <w:br/>
        <w:t xml:space="preserve"/>
      </w:r>
      <w:r>
        <w:rPr>
          <w:rFonts w:ascii="Consolas" w:cs="Consolas" w:eastAsia="Consolas" w:hAnsi="Consolas"/>
          <w:sz w:val="18"/>
          <w:szCs w:val="18"/>
        </w:rPr>
        <w:t xml:space="preserve">import pandas as pd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model = joblib.load('artifacts/surrogate_model.joblib')</w:t>
      </w:r>
      <w:r>
        <w:br/>
        <w:t xml:space="preserve"/>
      </w:r>
      <w:r>
        <w:rPr>
          <w:rFonts w:ascii="Consolas" w:cs="Consolas" w:eastAsia="Consolas" w:hAnsi="Consolas"/>
          <w:sz w:val="18"/>
          <w:szCs w:val="18"/>
        </w:rPr>
        <w:t xml:space="preserve">FEATURES = joblib.load('artifacts/feature_list.joblib')</w:t>
      </w:r>
      <w:r>
        <w:br/>
        <w:t xml:space="preserve"/>
      </w:r>
      <w:r>
        <w:rPr>
          <w:rFonts w:ascii="Consolas" w:cs="Consolas" w:eastAsia="Consolas" w:hAnsi="Consolas"/>
          <w:sz w:val="18"/>
          <w:szCs w:val="18"/>
        </w:rPr>
        <w:t xml:space="preserve">explainer = shap.TreeExplainer(model)</w:t>
      </w:r>
      <w:r>
        <w:br/>
        <w:t xml:space="preserve"/>
      </w:r>
      <w:r>
        <w:rPr>
          <w:rFonts w:ascii="Consolas" w:cs="Consolas" w:eastAsia="Consolas" w:hAnsi="Consolas"/>
          <w:sz w:val="18"/>
          <w:szCs w:val="18"/>
        </w:rPr>
        <w:t xml:space="preserve">joblib.dump(explainer, 'artifacts/shap_explainer.joblib')</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Global importance (mean |SHAP value| per feature, across all rows) ---</w:t>
      </w:r>
      <w:r>
        <w:br/>
        <w:t xml:space="preserve"/>
      </w:r>
      <w:r>
        <w:rPr>
          <w:rFonts w:ascii="Consolas" w:cs="Consolas" w:eastAsia="Consolas" w:hAnsi="Consolas"/>
          <w:sz w:val="18"/>
          <w:szCs w:val="18"/>
        </w:rPr>
        <w:t xml:space="preserve">X = pd.read_parquet('dataset/explainability_training_data.parquet')[FEATURES]</w:t>
      </w:r>
      <w:r>
        <w:br/>
        <w:t xml:space="preserve"/>
      </w:r>
      <w:r>
        <w:rPr>
          <w:rFonts w:ascii="Consolas" w:cs="Consolas" w:eastAsia="Consolas" w:hAnsi="Consolas"/>
          <w:sz w:val="18"/>
          <w:szCs w:val="18"/>
        </w:rPr>
        <w:t xml:space="preserve">shap_values = explainer.shap_values(X)</w:t>
      </w:r>
      <w:r>
        <w:br/>
        <w:t xml:space="preserve"/>
      </w:r>
      <w:r>
        <w:rPr>
          <w:rFonts w:ascii="Consolas" w:cs="Consolas" w:eastAsia="Consolas" w:hAnsi="Consolas"/>
          <w:sz w:val="18"/>
          <w:szCs w:val="18"/>
        </w:rPr>
        <w:t xml:space="preserve">global_importance = (</w:t>
      </w:r>
      <w:r>
        <w:br/>
        <w:t xml:space="preserve"/>
      </w:r>
      <w:r>
        <w:rPr>
          <w:rFonts w:ascii="Consolas" w:cs="Consolas" w:eastAsia="Consolas" w:hAnsi="Consolas"/>
          <w:sz w:val="18"/>
          <w:szCs w:val="18"/>
        </w:rPr>
        <w:t xml:space="preserve">    pd.DataFrame(shap_values, columns=FEATURES).abs().mean()</w:t>
      </w:r>
      <w:r>
        <w:br/>
        <w:t xml:space="preserve"/>
      </w:r>
      <w:r>
        <w:rPr>
          <w:rFonts w:ascii="Consolas" w:cs="Consolas" w:eastAsia="Consolas" w:hAnsi="Consolas"/>
          <w:sz w:val="18"/>
          <w:szCs w:val="18"/>
        </w:rPr>
        <w:t xml:space="preserve">    .sort_values(ascending=False)</w:t>
      </w:r>
      <w:r>
        <w:br/>
        <w:t xml:space="preserve"/>
      </w:r>
      <w:r>
        <w:rPr>
          <w:rFonts w:ascii="Consolas" w:cs="Consolas" w:eastAsia="Consolas" w:hAnsi="Consolas"/>
          <w:sz w:val="18"/>
          <w:szCs w:val="18"/>
        </w:rPr>
        <w:t xml:space="preserve">    .to_dict()</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json.dump(global_importance, open('artifacts/global_importance.json', 'w'), indent=2)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Local explanation for one (user, song) row, computed on demand ---</w:t>
      </w:r>
      <w:r>
        <w:br/>
        <w:t xml:space="preserve"/>
      </w:r>
      <w:r>
        <w:rPr>
          <w:rFonts w:ascii="Consolas" w:cs="Consolas" w:eastAsia="Consolas" w:hAnsi="Consolas"/>
          <w:sz w:val="18"/>
          <w:szCs w:val="18"/>
        </w:rPr>
        <w:t xml:space="preserve">def explain_one(feature_row: dict) -&gt; dict:</w:t>
      </w:r>
      <w:r>
        <w:br/>
        <w:t xml:space="preserve"/>
      </w:r>
      <w:r>
        <w:rPr>
          <w:rFonts w:ascii="Consolas" w:cs="Consolas" w:eastAsia="Consolas" w:hAnsi="Consolas"/>
          <w:sz w:val="18"/>
          <w:szCs w:val="18"/>
        </w:rPr>
        <w:t xml:space="preserve">    x = pd.DataFrame([feature_row])[FEATURES]</w:t>
      </w:r>
      <w:r>
        <w:br/>
        <w:t xml:space="preserve"/>
      </w:r>
      <w:r>
        <w:rPr>
          <w:rFonts w:ascii="Consolas" w:cs="Consolas" w:eastAsia="Consolas" w:hAnsi="Consolas"/>
          <w:sz w:val="18"/>
          <w:szCs w:val="18"/>
        </w:rPr>
        <w:t xml:space="preserve">    sv = explainer.shap_values(x)[0]</w:t>
      </w:r>
      <w:r>
        <w:br/>
        <w:t xml:space="preserve"/>
      </w:r>
      <w:r>
        <w:rPr>
          <w:rFonts w:ascii="Consolas" w:cs="Consolas" w:eastAsia="Consolas" w:hAnsi="Consolas"/>
          <w:sz w:val="18"/>
          <w:szCs w:val="18"/>
        </w:rPr>
        <w:t xml:space="preserve">    return dict(zip(FEATURES, [float(v) for v in sv]))</w:t>
      </w:r>
    </w:p>
    <w:p>
      <w:pPr>
        <w:pStyle w:val="ListParagraph"/>
        <w:numPr>
          <w:ilvl w:val="0"/>
          <w:numId w:val="2"/>
        </w:numPr>
        <w:spacing w:after="60"/>
      </w:pPr>
      <w:r>
        <w:t xml:space="preserve">global_importance.json — one number per factor, aggregated across the whole dataset. This powers the dashboard's overview bar chart.</w:t>
      </w:r>
    </w:p>
    <w:p>
      <w:pPr>
        <w:pStyle w:val="ListParagraph"/>
        <w:numPr>
          <w:ilvl w:val="0"/>
          <w:numId w:val="2"/>
        </w:numPr>
        <w:spacing w:after="60"/>
      </w:pPr>
      <w:r>
        <w:t xml:space="preserve">explain_one() — given the factor values for one specific (user, song) pair, returns the SHAP value per factor (positive = pushed the score up, negative = pushed it down). This powers the per-recommendation waterfall chart.</w:t>
      </w:r>
    </w:p>
    <w:p>
      <w:pPr>
        <w:pStyle w:val="ListParagraph"/>
        <w:numPr>
          <w:ilvl w:val="0"/>
          <w:numId w:val="2"/>
        </w:numPr>
        <w:spacing w:after="60"/>
      </w:pPr>
      <w:r>
        <w:t xml:space="preserve">Also write feature_metadata.json: a human-readable label + one-line description per factor (e.g. {"likes_count": "Total likes this song has received"}) — used purely for UI labeling, not computation.</w:t>
      </w:r>
    </w:p>
    <w:p>
      <w:pPr>
        <w:pStyle w:val="Heading1"/>
        <w:spacing w:after="150" w:before="400"/>
      </w:pPr>
      <w:r>
        <w:t xml:space="preserve">6. Phase 4 — Backend API (FastAPI)</w:t>
      </w:r>
    </w:p>
    <w:p>
      <w:pPr>
        <w:spacing w:after="120"/>
      </w:pPr>
      <w:r>
        <w:t xml:space="preserve">A thin router that loads the Phase 3 artifacts once at startup and serves them. No SHAP computation should happen inside a request handler beyond the cheap explain_one() call — the explainer and model are loaded once, not per request.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api.py</w:t>
      </w:r>
      <w:r>
        <w:br/>
        <w:t xml:space="preserve"/>
      </w:r>
      <w:r>
        <w:rPr>
          <w:rFonts w:ascii="Consolas" w:cs="Consolas" w:eastAsia="Consolas" w:hAnsi="Consolas"/>
          <w:sz w:val="18"/>
          <w:szCs w:val="18"/>
        </w:rPr>
        <w:t xml:space="preserve">from fastapi import APIRouter, HTTPException</w:t>
      </w:r>
      <w:r>
        <w:br/>
        <w:t xml:space="preserve"/>
      </w:r>
      <w:r>
        <w:rPr>
          <w:rFonts w:ascii="Consolas" w:cs="Consolas" w:eastAsia="Consolas" w:hAnsi="Consolas"/>
          <w:sz w:val="18"/>
          <w:szCs w:val="18"/>
        </w:rPr>
        <w:t xml:space="preserve">import joblib, json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router = APIRouter(prefix='/api/v1/explainability', tags=['explainability'])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_model = joblib.load('app/explainability/artifacts/surrogate_model.joblib')</w:t>
      </w:r>
      <w:r>
        <w:br/>
        <w:t xml:space="preserve"/>
      </w:r>
      <w:r>
        <w:rPr>
          <w:rFonts w:ascii="Consolas" w:cs="Consolas" w:eastAsia="Consolas" w:hAnsi="Consolas"/>
          <w:sz w:val="18"/>
          <w:szCs w:val="18"/>
        </w:rPr>
        <w:t xml:space="preserve">_explainer = joblib.load('app/explainability/artifacts/shap_explainer.joblib')</w:t>
      </w:r>
      <w:r>
        <w:br/>
        <w:t xml:space="preserve"/>
      </w:r>
      <w:r>
        <w:rPr>
          <w:rFonts w:ascii="Consolas" w:cs="Consolas" w:eastAsia="Consolas" w:hAnsi="Consolas"/>
          <w:sz w:val="18"/>
          <w:szCs w:val="18"/>
        </w:rPr>
        <w:t xml:space="preserve">_global_importance = json.load(open('app/explainability/artifacts/global_importance.json'))</w:t>
      </w:r>
      <w:r>
        <w:br/>
        <w:t xml:space="preserve"/>
      </w:r>
      <w:r>
        <w:rPr>
          <w:rFonts w:ascii="Consolas" w:cs="Consolas" w:eastAsia="Consolas" w:hAnsi="Consolas"/>
          <w:sz w:val="18"/>
          <w:szCs w:val="18"/>
        </w:rPr>
        <w:t xml:space="preserve">_feature_meta = json.load(open('app/explainability/artifacts/feature_metadata.json'))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@router.get('/global-importance')</w:t>
      </w:r>
      <w:r>
        <w:br/>
        <w:t xml:space="preserve"/>
      </w:r>
      <w:r>
        <w:rPr>
          <w:rFonts w:ascii="Consolas" w:cs="Consolas" w:eastAsia="Consolas" w:hAnsi="Consolas"/>
          <w:sz w:val="18"/>
          <w:szCs w:val="18"/>
        </w:rPr>
        <w:t xml:space="preserve">def global_importance():</w:t>
      </w:r>
      <w:r>
        <w:br/>
        <w:t xml:space="preserve"/>
      </w:r>
      <w:r>
        <w:rPr>
          <w:rFonts w:ascii="Consolas" w:cs="Consolas" w:eastAsia="Consolas" w:hAnsi="Consolas"/>
          <w:sz w:val="18"/>
          <w:szCs w:val="18"/>
        </w:rPr>
        <w:t xml:space="preserve">    return {'factors': _global_importance}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@router.get('/factors')</w:t>
      </w:r>
      <w:r>
        <w:br/>
        <w:t xml:space="preserve"/>
      </w:r>
      <w:r>
        <w:rPr>
          <w:rFonts w:ascii="Consolas" w:cs="Consolas" w:eastAsia="Consolas" w:hAnsi="Consolas"/>
          <w:sz w:val="18"/>
          <w:szCs w:val="18"/>
        </w:rPr>
        <w:t xml:space="preserve">def factor_metadata():</w:t>
      </w:r>
      <w:r>
        <w:br/>
        <w:t xml:space="preserve"/>
      </w:r>
      <w:r>
        <w:rPr>
          <w:rFonts w:ascii="Consolas" w:cs="Consolas" w:eastAsia="Consolas" w:hAnsi="Consolas"/>
          <w:sz w:val="18"/>
          <w:szCs w:val="18"/>
        </w:rPr>
        <w:t xml:space="preserve">    return _feature_meta</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@router.get('/recommendation/{user_id}/{song_id}')</w:t>
      </w:r>
      <w:r>
        <w:br/>
        <w:t xml:space="preserve"/>
      </w:r>
      <w:r>
        <w:rPr>
          <w:rFonts w:ascii="Consolas" w:cs="Consolas" w:eastAsia="Consolas" w:hAnsi="Consolas"/>
          <w:sz w:val="18"/>
          <w:szCs w:val="18"/>
        </w:rPr>
        <w:t xml:space="preserve">def explain_recommendation(user_id: str, song_id: str):</w:t>
      </w:r>
      <w:r>
        <w:br/>
        <w:t xml:space="preserve"/>
      </w:r>
      <w:r>
        <w:rPr>
          <w:rFonts w:ascii="Consolas" w:cs="Consolas" w:eastAsia="Consolas" w:hAnsi="Consolas"/>
          <w:sz w:val="18"/>
          <w:szCs w:val="18"/>
        </w:rPr>
        <w:t xml:space="preserve">    row = build_feature_row(user_id, song_id)   # reuse Phase 1 feature logic</w:t>
      </w:r>
      <w:r>
        <w:br/>
        <w:t xml:space="preserve"/>
      </w:r>
      <w:r>
        <w:rPr>
          <w:rFonts w:ascii="Consolas" w:cs="Consolas" w:eastAsia="Consolas" w:hAnsi="Consolas"/>
          <w:sz w:val="18"/>
          <w:szCs w:val="18"/>
        </w:rPr>
        <w:t xml:space="preserve">    if row is None:</w:t>
      </w:r>
      <w:r>
        <w:br/>
        <w:t xml:space="preserve"/>
      </w:r>
      <w:r>
        <w:rPr>
          <w:rFonts w:ascii="Consolas" w:cs="Consolas" w:eastAsia="Consolas" w:hAnsi="Consolas"/>
          <w:sz w:val="18"/>
          <w:szCs w:val="18"/>
        </w:rPr>
        <w:t xml:space="preserve">        raise HTTPException(404, 'No interaction data for this user/song pair')</w:t>
      </w:r>
      <w:r>
        <w:br/>
        <w:t xml:space="preserve"/>
      </w:r>
      <w:r>
        <w:rPr>
          <w:rFonts w:ascii="Consolas" w:cs="Consolas" w:eastAsia="Consolas" w:hAnsi="Consolas"/>
          <w:sz w:val="18"/>
          <w:szCs w:val="18"/>
        </w:rPr>
        <w:t xml:space="preserve">    shap_values = explain_one(row)</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        'user_id': user_id, 'song_id': song_id,</w:t>
      </w:r>
      <w:r>
        <w:br/>
        <w:t xml:space="preserve"/>
      </w:r>
      <w:r>
        <w:rPr>
          <w:rFonts w:ascii="Consolas" w:cs="Consolas" w:eastAsia="Consolas" w:hAnsi="Consolas"/>
          <w:sz w:val="18"/>
          <w:szCs w:val="18"/>
        </w:rPr>
        <w:t xml:space="preserve">        'predicted_score': float(_model.predict([list(row.values())])[0]),</w:t>
      </w:r>
      <w:r>
        <w:br/>
        <w:t xml:space="preserve"/>
      </w:r>
      <w:r>
        <w:rPr>
          <w:rFonts w:ascii="Consolas" w:cs="Consolas" w:eastAsia="Consolas" w:hAnsi="Consolas"/>
          <w:sz w:val="18"/>
          <w:szCs w:val="18"/>
        </w:rPr>
        <w:t xml:space="preserve">        'shap_values': shap_values,</w:t>
      </w:r>
      <w:r>
        <w:br/>
        <w:t xml:space="preserve"/>
      </w:r>
      <w:r>
        <w:rPr>
          <w:rFonts w:ascii="Consolas" w:cs="Consolas" w:eastAsia="Consolas" w:hAnsi="Consolas"/>
          <w:sz w:val="18"/>
          <w:szCs w:val="18"/>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350"/>
        <w:gridCol w:w="1400"/>
        <w:gridCol w:w="2600"/>
      </w:tblGrid>
      <w:tr>
        <w:tc>
          <w:tcPr>
            <w:tcW w:type="dxa" w:w="5350"/>
            <w:shd w:fill="DDEBF7" w:val="clear"/>
          </w:tcPr>
          <w:p>
            <w:r>
              <w:rPr>
                <w:b/>
                <w:bCs/>
                <w:sz w:val="20"/>
                <w:szCs w:val="20"/>
              </w:rPr>
              <w:t xml:space="preserve">Endpoint</w:t>
            </w:r>
          </w:p>
        </w:tc>
        <w:tc>
          <w:tcPr>
            <w:tcW w:type="dxa" w:w="1400"/>
            <w:shd w:fill="DDEBF7" w:val="clear"/>
          </w:tcPr>
          <w:p>
            <w:r>
              <w:rPr>
                <w:b/>
                <w:bCs/>
                <w:sz w:val="20"/>
                <w:szCs w:val="20"/>
              </w:rPr>
              <w:t xml:space="preserve">Method</w:t>
            </w:r>
          </w:p>
        </w:tc>
        <w:tc>
          <w:tcPr>
            <w:tcW w:type="dxa" w:w="2600"/>
            <w:shd w:fill="DDEBF7" w:val="clear"/>
          </w:tcPr>
          <w:p>
            <w:r>
              <w:rPr>
                <w:b/>
                <w:bCs/>
                <w:sz w:val="20"/>
                <w:szCs w:val="20"/>
              </w:rPr>
              <w:t xml:space="preserve">Purpose</w:t>
            </w:r>
          </w:p>
        </w:tc>
      </w:tr>
      <w:tr>
        <w:tc>
          <w:tcPr>
            <w:tcW w:type="dxa" w:w="5350"/>
          </w:tcPr>
          <w:p>
            <w:r>
              <w:rPr>
                <w:sz w:val="20"/>
                <w:szCs w:val="20"/>
              </w:rPr>
              <w:t xml:space="preserve">/api/v1/explainability/global-importance</w:t>
            </w:r>
          </w:p>
        </w:tc>
        <w:tc>
          <w:tcPr>
            <w:tcW w:type="dxa" w:w="1400"/>
          </w:tcPr>
          <w:p>
            <w:r>
              <w:rPr>
                <w:sz w:val="20"/>
                <w:szCs w:val="20"/>
              </w:rPr>
              <w:t xml:space="preserve">GET</w:t>
            </w:r>
          </w:p>
        </w:tc>
        <w:tc>
          <w:tcPr>
            <w:tcW w:type="dxa" w:w="2600"/>
          </w:tcPr>
          <w:p>
            <w:r>
              <w:rPr>
                <w:sz w:val="20"/>
                <w:szCs w:val="20"/>
              </w:rPr>
              <w:t xml:space="preserve">Aggregate factor ranking for the overview chart</w:t>
            </w:r>
          </w:p>
        </w:tc>
      </w:tr>
      <w:tr>
        <w:tc>
          <w:tcPr>
            <w:tcW w:type="dxa" w:w="5350"/>
          </w:tcPr>
          <w:p>
            <w:r>
              <w:rPr>
                <w:sz w:val="20"/>
                <w:szCs w:val="20"/>
              </w:rPr>
              <w:t xml:space="preserve">/api/v1/explainability/factors</w:t>
            </w:r>
          </w:p>
        </w:tc>
        <w:tc>
          <w:tcPr>
            <w:tcW w:type="dxa" w:w="1400"/>
          </w:tcPr>
          <w:p>
            <w:r>
              <w:rPr>
                <w:sz w:val="20"/>
                <w:szCs w:val="20"/>
              </w:rPr>
              <w:t xml:space="preserve">GET</w:t>
            </w:r>
          </w:p>
        </w:tc>
        <w:tc>
          <w:tcPr>
            <w:tcW w:type="dxa" w:w="2600"/>
          </w:tcPr>
          <w:p>
            <w:r>
              <w:rPr>
                <w:sz w:val="20"/>
                <w:szCs w:val="20"/>
              </w:rPr>
              <w:t xml:space="preserve">Human-readable factor names/descriptions for UI labels</w:t>
            </w:r>
          </w:p>
        </w:tc>
      </w:tr>
      <w:tr>
        <w:tc>
          <w:tcPr>
            <w:tcW w:type="dxa" w:w="5350"/>
          </w:tcPr>
          <w:p>
            <w:r>
              <w:rPr>
                <w:sz w:val="20"/>
                <w:szCs w:val="20"/>
              </w:rPr>
              <w:t xml:space="preserve">/api/v1/explainability/recommendation/{user_id}/{song_id}</w:t>
            </w:r>
          </w:p>
        </w:tc>
        <w:tc>
          <w:tcPr>
            <w:tcW w:type="dxa" w:w="1400"/>
          </w:tcPr>
          <w:p>
            <w:r>
              <w:rPr>
                <w:sz w:val="20"/>
                <w:szCs w:val="20"/>
              </w:rPr>
              <w:t xml:space="preserve">GET</w:t>
            </w:r>
          </w:p>
        </w:tc>
        <w:tc>
          <w:tcPr>
            <w:tcW w:type="dxa" w:w="2600"/>
          </w:tcPr>
          <w:p>
            <w:r>
              <w:rPr>
                <w:sz w:val="20"/>
                <w:szCs w:val="20"/>
              </w:rPr>
              <w:t xml:space="preserve">Per-factor SHAP breakdown for one specific recommendation</w:t>
            </w:r>
          </w:p>
        </w:tc>
      </w:tr>
    </w:tbl>
    <w:p>
      <w:pPr>
        <w:spacing w:after="150"/>
      </w:pPr>
    </w:p>
    <w:p>
      <w:pPr>
        <w:spacing w:after="120"/>
      </w:pPr>
      <w:r>
        <w:t xml:space="preserve">Register the router in mlops/app/main.py the same way the existing recommendation/content routers are registered — do not modify any existing route.</w:t>
      </w:r>
    </w:p>
    <w:p>
      <w:pPr>
        <w:pStyle w:val="Heading1"/>
        <w:spacing w:after="150" w:before="400"/>
      </w:pPr>
      <w:r>
        <w:t xml:space="preserve">7. Phase 5 — Dashboard Frontend</w:t>
      </w:r>
    </w:p>
    <w:p>
      <w:pPr>
        <w:spacing w:after="120"/>
      </w:pPr>
      <w:r>
        <w:t xml:space="preserve">Streamlit is recommended here: it has SHAP-native plotting support (shap.plots via streamlit-shap or matplotlib embedding), and since this is one person building the full stack, it avoids a separate React build for what is fundamentally an internal analytics tool.</w:t>
      </w:r>
    </w:p>
    <w:p>
      <w:pPr>
        <w:pStyle w:val="Heading2"/>
        <w:spacing w:after="120" w:before="300"/>
      </w:pPr>
      <w:r>
        <w:t xml:space="preserve">7.1 Overview panel</w:t>
      </w:r>
    </w:p>
    <w:p>
      <w:pPr>
        <w:pStyle w:val="ListParagraph"/>
        <w:numPr>
          <w:ilvl w:val="0"/>
          <w:numId w:val="2"/>
        </w:numPr>
        <w:spacing w:after="60"/>
      </w:pPr>
      <w:r>
        <w:t xml:space="preserve">Horizontal bar chart of global factor importance, pulled from GET /global-importance.</w:t>
      </w:r>
    </w:p>
    <w:p>
      <w:pPr>
        <w:pStyle w:val="ListParagraph"/>
        <w:numPr>
          <w:ilvl w:val="0"/>
          <w:numId w:val="2"/>
        </w:numPr>
        <w:spacing w:after="60"/>
      </w:pPr>
      <w:r>
        <w:t xml:space="preserve">Label each bar using GET /factors for the human-readable description.</w:t>
      </w:r>
    </w:p>
    <w:p>
      <w:pPr>
        <w:pStyle w:val="Heading2"/>
        <w:spacing w:after="120" w:before="300"/>
      </w:pPr>
      <w:r>
        <w:t xml:space="preserve">7.2 Per-recommendation panel</w:t>
      </w:r>
    </w:p>
    <w:p>
      <w:pPr>
        <w:pStyle w:val="ListParagraph"/>
        <w:numPr>
          <w:ilvl w:val="0"/>
          <w:numId w:val="2"/>
        </w:numPr>
        <w:spacing w:after="60"/>
      </w:pPr>
      <w:r>
        <w:t xml:space="preserve">Two input fields: user_id and song_id (or a dropdown populated from recent recommendations).</w:t>
      </w:r>
    </w:p>
    <w:p>
      <w:pPr>
        <w:pStyle w:val="ListParagraph"/>
        <w:numPr>
          <w:ilvl w:val="0"/>
          <w:numId w:val="2"/>
        </w:numPr>
        <w:spacing w:after="60"/>
      </w:pPr>
      <w:r>
        <w:t xml:space="preserve">On submit, call GET /recommendation/{user_id}/{song_id} and render a SHAP waterfall chart (shap.plots.waterfall or a manual horizontal bar chart of signed SHAP values, red=negative/blue=positive).</w:t>
      </w:r>
    </w:p>
    <w:p>
      <w:pPr>
        <w:pStyle w:val="ListParagraph"/>
        <w:numPr>
          <w:ilvl w:val="0"/>
          <w:numId w:val="2"/>
        </w:numPr>
        <w:spacing w:after="60"/>
      </w:pPr>
      <w:r>
        <w:t xml:space="preserve">Show the predicted_score alongside the chart, plus a one-line auto-generated summary, e.g. “Driven mostly by high user_play_count (+0.42) and genre_language_match (+0.18); pulled down slightly by recency_days (-0.05).” — generate this by sorting the SHAP values by absolute magnitude and templating the top 2–3.</w:t>
      </w:r>
    </w:p>
    <w:p>
      <w:pPr>
        <w:pStyle w:val="Heading2"/>
        <w:spacing w:after="120" w:before="300"/>
      </w:pPr>
      <w:r>
        <w:t xml:space="preserve">7.3 Filter by tier</w:t>
      </w:r>
    </w:p>
    <w:p>
      <w:pPr>
        <w:pStyle w:val="ListParagraph"/>
        <w:numPr>
          <w:ilvl w:val="0"/>
          <w:numId w:val="2"/>
        </w:numPr>
        <w:spacing w:after="60"/>
      </w:pPr>
      <w:r>
        <w:t xml:space="preserve">A dropdown to filter the global-importance view by tier_used (CF / content-based / popularity), by recomputing global importance on the subset of rows matching that tier — this lets you visually compare, e.g., “for cold-start (content-based) recs, similarity and genre match dominate; for CF recs, play history dominates.”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app.py (Streamlit skeleton)</w:t>
      </w:r>
      <w:r>
        <w:br/>
        <w:t xml:space="preserve"/>
      </w:r>
      <w:r>
        <w:rPr>
          <w:rFonts w:ascii="Consolas" w:cs="Consolas" w:eastAsia="Consolas" w:hAnsi="Consolas"/>
          <w:sz w:val="18"/>
          <w:szCs w:val="18"/>
        </w:rPr>
        <w:t xml:space="preserve">import streamlit as st, requests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API = 'http://localhost:8000/api/v1/explainability'</w:t>
      </w:r>
      <w:r>
        <w:br/>
        <w:t xml:space="preserve"/>
      </w:r>
      <w:r>
        <w:rPr>
          <w:rFonts w:ascii="Consolas" w:cs="Consolas" w:eastAsia="Consolas" w:hAnsi="Consolas"/>
          <w:sz w:val="18"/>
          <w:szCs w:val="18"/>
        </w:rPr>
        <w:t xml:space="preserve">st.title('MforMusic — Recommendation Explainability')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st.header('Global Factor Importance')</w:t>
      </w:r>
      <w:r>
        <w:br/>
        <w:t xml:space="preserve"/>
      </w:r>
      <w:r>
        <w:rPr>
          <w:rFonts w:ascii="Consolas" w:cs="Consolas" w:eastAsia="Consolas" w:hAnsi="Consolas"/>
          <w:sz w:val="18"/>
          <w:szCs w:val="18"/>
        </w:rPr>
        <w:t xml:space="preserve">importance = requests.get(f'{API}/global-importance').json()['factors']</w:t>
      </w:r>
      <w:r>
        <w:br/>
        <w:t xml:space="preserve"/>
      </w:r>
      <w:r>
        <w:rPr>
          <w:rFonts w:ascii="Consolas" w:cs="Consolas" w:eastAsia="Consolas" w:hAnsi="Consolas"/>
          <w:sz w:val="18"/>
          <w:szCs w:val="18"/>
        </w:rPr>
        <w:t xml:space="preserve">st.bar_chart(importance)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st.header('Explain One Recommendation')</w:t>
      </w:r>
      <w:r>
        <w:br/>
        <w:t xml:space="preserve"/>
      </w:r>
      <w:r>
        <w:rPr>
          <w:rFonts w:ascii="Consolas" w:cs="Consolas" w:eastAsia="Consolas" w:hAnsi="Consolas"/>
          <w:sz w:val="18"/>
          <w:szCs w:val="18"/>
        </w:rPr>
        <w:t xml:space="preserve">user_id = st.text_input('User ID')</w:t>
      </w:r>
      <w:r>
        <w:br/>
        <w:t xml:space="preserve"/>
      </w:r>
      <w:r>
        <w:rPr>
          <w:rFonts w:ascii="Consolas" w:cs="Consolas" w:eastAsia="Consolas" w:hAnsi="Consolas"/>
          <w:sz w:val="18"/>
          <w:szCs w:val="18"/>
        </w:rPr>
        <w:t xml:space="preserve">song_id = st.text_input('Song ID')</w:t>
      </w:r>
      <w:r>
        <w:br/>
        <w:t xml:space="preserve"/>
      </w:r>
      <w:r>
        <w:rPr>
          <w:rFonts w:ascii="Consolas" w:cs="Consolas" w:eastAsia="Consolas" w:hAnsi="Consolas"/>
          <w:sz w:val="18"/>
          <w:szCs w:val="18"/>
        </w:rPr>
        <w:t xml:space="preserve">if st.button('Explain') and user_id and song_id:</w:t>
      </w:r>
      <w:r>
        <w:br/>
        <w:t xml:space="preserve"/>
      </w:r>
      <w:r>
        <w:rPr>
          <w:rFonts w:ascii="Consolas" w:cs="Consolas" w:eastAsia="Consolas" w:hAnsi="Consolas"/>
          <w:sz w:val="18"/>
          <w:szCs w:val="18"/>
        </w:rPr>
        <w:t xml:space="preserve">    resp = requests.get(f'{API}/recommendation/{user_id}/{song_id}').json()</w:t>
      </w:r>
      <w:r>
        <w:br/>
        <w:t xml:space="preserve"/>
      </w:r>
      <w:r>
        <w:rPr>
          <w:rFonts w:ascii="Consolas" w:cs="Consolas" w:eastAsia="Consolas" w:hAnsi="Consolas"/>
          <w:sz w:val="18"/>
          <w:szCs w:val="18"/>
        </w:rPr>
        <w:t xml:space="preserve">    st.metric('Predicted score', round(resp['predicted_score'], 2))</w:t>
      </w:r>
      <w:r>
        <w:br/>
        <w:t xml:space="preserve"/>
      </w:r>
      <w:r>
        <w:rPr>
          <w:rFonts w:ascii="Consolas" w:cs="Consolas" w:eastAsia="Consolas" w:hAnsi="Consolas"/>
          <w:sz w:val="18"/>
          <w:szCs w:val="18"/>
        </w:rPr>
        <w:t xml:space="preserve">    st.bar_chart(resp['shap_values'])</w:t>
      </w:r>
    </w:p>
    <w:p>
      <w:pPr>
        <w:pStyle w:val="Heading1"/>
        <w:spacing w:after="150" w:before="400"/>
      </w:pPr>
      <w:r>
        <w:t xml:space="preserve">8. Deliverables Checklist</w:t>
      </w:r>
    </w:p>
    <w:p>
      <w:pPr>
        <w:pStyle w:val="ListParagraph"/>
        <w:numPr>
          <w:ilvl w:val="0"/>
          <w:numId w:val="2"/>
        </w:numPr>
        <w:spacing w:after="60"/>
      </w:pPr>
      <w:r>
        <w:t xml:space="preserve">build_dataset.py — produces a validated training table from existing MySQL + PostgreSQL data.</w:t>
      </w:r>
    </w:p>
    <w:p>
      <w:pPr>
        <w:pStyle w:val="ListParagraph"/>
        <w:numPr>
          <w:ilvl w:val="0"/>
          <w:numId w:val="2"/>
        </w:numPr>
        <w:spacing w:after="60"/>
      </w:pPr>
      <w:r>
        <w:t xml:space="preserve">train_surrogate.py — trained XGBoost surrogate with reported R²/MAE, saved as surrogate_model.joblib.</w:t>
      </w:r>
    </w:p>
    <w:p>
      <w:pPr>
        <w:pStyle w:val="ListParagraph"/>
        <w:numPr>
          <w:ilvl w:val="0"/>
          <w:numId w:val="2"/>
        </w:numPr>
        <w:spacing w:after="60"/>
      </w:pPr>
      <w:r>
        <w:t xml:space="preserve">shap_engine.py — global_importance.json + a working explain_one() function, saved explainer artifact.</w:t>
      </w:r>
    </w:p>
    <w:p>
      <w:pPr>
        <w:pStyle w:val="ListParagraph"/>
        <w:numPr>
          <w:ilvl w:val="0"/>
          <w:numId w:val="2"/>
        </w:numPr>
        <w:spacing w:after="60"/>
      </w:pPr>
      <w:r>
        <w:t xml:space="preserve">api.py — three endpoints, registered in main.py, returning correct JSON shapes as specified in §6.</w:t>
      </w:r>
    </w:p>
    <w:p>
      <w:pPr>
        <w:pStyle w:val="ListParagraph"/>
        <w:numPr>
          <w:ilvl w:val="0"/>
          <w:numId w:val="2"/>
        </w:numPr>
        <w:spacing w:after="60"/>
      </w:pPr>
      <w:r>
        <w:t xml:space="preserve">dashboard/app.py — Streamlit app with the three panels from §7, pointed at the live API.</w:t>
      </w:r>
    </w:p>
    <w:p>
      <w:pPr>
        <w:pStyle w:val="ListParagraph"/>
        <w:numPr>
          <w:ilvl w:val="0"/>
          <w:numId w:val="2"/>
        </w:numPr>
        <w:spacing w:after="60"/>
      </w:pPr>
      <w:r>
        <w:t xml:space="preserve">A short README in app/explainability/ documenting how to regenerate the dataset and retrain the surrogate (this is a periodic offline job, not something that needs to run per-request).</w:t>
      </w:r>
    </w:p>
    <w:p>
      <w:pPr>
        <w:pStyle w:val="Heading1"/>
        <w:spacing w:after="150" w:before="400"/>
      </w:pPr>
      <w:r>
        <w:t xml:space="preserve">9. Notes and Constraints</w:t>
      </w:r>
    </w:p>
    <w:p>
      <w:pPr>
        <w:pStyle w:val="ListParagraph"/>
        <w:numPr>
          <w:ilvl w:val="0"/>
          <w:numId w:val="2"/>
        </w:numPr>
        <w:spacing w:after="60"/>
      </w:pPr>
      <w:r>
        <w:t xml:space="preserve">This is entirely additive — no existing endpoint, model file, or table is modified.</w:t>
      </w:r>
    </w:p>
    <w:p>
      <w:pPr>
        <w:pStyle w:val="ListParagraph"/>
        <w:numPr>
          <w:ilvl w:val="0"/>
          <w:numId w:val="2"/>
        </w:numPr>
        <w:spacing w:after="60"/>
      </w:pPr>
      <w:r>
        <w:t xml:space="preserve">The surrogate model and SHAP explainer are static artifacts, regenerated periodically offline (e.g., manually or via a scheduled script), not retrained on every request.</w:t>
      </w:r>
    </w:p>
    <w:p>
      <w:pPr>
        <w:pStyle w:val="ListParagraph"/>
        <w:numPr>
          <w:ilvl w:val="0"/>
          <w:numId w:val="2"/>
        </w:numPr>
        <w:spacing w:after="60"/>
      </w:pPr>
      <w:r>
        <w:t xml:space="preserve">Keep the feature list in §3.2 as the single source of truth — build_dataset.py, train_surrogate.py, shap_engine.py, and api.py all reference the same FEATURES list so nothing drifts out of sync.</w:t>
      </w:r>
    </w:p>
    <w:p>
      <w:pPr>
        <w:pStyle w:val="ListParagraph"/>
        <w:numPr>
          <w:ilvl w:val="0"/>
          <w:numId w:val="2"/>
        </w:numPr>
        <w:spacing w:after="60"/>
      </w:pPr>
      <w:r>
        <w:t xml:space="preserve">If content_similarity_score isn't available for a given row (i.e. the recommendation came from CF or popularity, not content-based), set it to 0 rather than null — XGBoost handles this fine and it keeps the feature semantically “no content-based signal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2026-09-01T13:28:48.198Z</dcterms:created>
  <dcterms:modified xsi:type="dcterms:W3CDTF">2026-09-01T13:28:48.208Z</dcterms:modified>
</cp:coreProperties>
</file>

<file path=docProps/custom.xml><?xml version="1.0" encoding="utf-8"?>
<Properties xmlns="http://schemas.openxmlformats.org/officeDocument/2006/custom-properties" xmlns:vt="http://schemas.openxmlformats.org/officeDocument/2006/docPropsVTypes"/>
</file>