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5EA0" w14:textId="77777777" w:rsidR="00576238" w:rsidRPr="00576238" w:rsidRDefault="00576238" w:rsidP="00576238">
      <w:pPr>
        <w:jc w:val="center"/>
        <w:rPr>
          <w:rFonts w:cstheme="minorHAnsi"/>
          <w:b/>
          <w:bCs/>
          <w:color w:val="0070C0"/>
          <w:sz w:val="28"/>
          <w:szCs w:val="28"/>
          <w:u w:val="single"/>
        </w:rPr>
      </w:pPr>
      <w:r w:rsidRPr="00576238">
        <w:rPr>
          <w:rFonts w:cstheme="minorHAnsi"/>
          <w:b/>
          <w:bCs/>
          <w:color w:val="0070C0"/>
          <w:sz w:val="28"/>
          <w:szCs w:val="28"/>
          <w:u w:val="single"/>
        </w:rPr>
        <w:t>Epic Developer Testing Guide (Step-by-Step)</w:t>
      </w:r>
    </w:p>
    <w:p w14:paraId="45C6ECA0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i/>
          <w:iCs/>
          <w:color w:val="0070C0"/>
        </w:rPr>
        <w:t>A practical walkthrough for testing apps that integrate with Epic Systems using FHIR APIs and other tools.</w:t>
      </w:r>
    </w:p>
    <w:p w14:paraId="7B70A16B" w14:textId="4E76BB89" w:rsidR="00576238" w:rsidRPr="00576238" w:rsidRDefault="00576238" w:rsidP="00576238">
      <w:pPr>
        <w:rPr>
          <w:rFonts w:cstheme="minorHAnsi"/>
          <w:color w:val="0070C0"/>
        </w:rPr>
      </w:pPr>
    </w:p>
    <w:p w14:paraId="2AED8A45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1. Introduction</w:t>
      </w:r>
    </w:p>
    <w:p w14:paraId="75DE5167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This guide explains the steps and tools used to test and build a healthcare app that connects to </w:t>
      </w:r>
      <w:r w:rsidRPr="00576238">
        <w:rPr>
          <w:rFonts w:cstheme="minorHAnsi"/>
          <w:b/>
          <w:bCs/>
          <w:color w:val="0070C0"/>
        </w:rPr>
        <w:t>Epic Systems</w:t>
      </w:r>
      <w:r w:rsidRPr="00576238">
        <w:rPr>
          <w:rFonts w:cstheme="minorHAnsi"/>
          <w:color w:val="0070C0"/>
        </w:rPr>
        <w:t>—the electronic medical record (EMR) software used by many hospitals. You’ll learn how to:</w:t>
      </w:r>
    </w:p>
    <w:p w14:paraId="6CE5E28A" w14:textId="77777777" w:rsidR="00576238" w:rsidRPr="00576238" w:rsidRDefault="00576238" w:rsidP="00576238">
      <w:pPr>
        <w:numPr>
          <w:ilvl w:val="0"/>
          <w:numId w:val="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Use Epic’s testing environments (like the Sandbox)</w:t>
      </w:r>
    </w:p>
    <w:p w14:paraId="4A30A75E" w14:textId="77777777" w:rsidR="00576238" w:rsidRPr="00576238" w:rsidRDefault="00576238" w:rsidP="00576238">
      <w:pPr>
        <w:numPr>
          <w:ilvl w:val="0"/>
          <w:numId w:val="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Try FHIR APIs</w:t>
      </w:r>
    </w:p>
    <w:p w14:paraId="479195E4" w14:textId="77777777" w:rsidR="00576238" w:rsidRPr="00576238" w:rsidRDefault="00576238" w:rsidP="00576238">
      <w:pPr>
        <w:numPr>
          <w:ilvl w:val="0"/>
          <w:numId w:val="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Test using tools like Postman, </w:t>
      </w:r>
      <w:proofErr w:type="spellStart"/>
      <w:r w:rsidRPr="00576238">
        <w:rPr>
          <w:rFonts w:cstheme="minorHAnsi"/>
          <w:color w:val="0070C0"/>
        </w:rPr>
        <w:t>LaunchPad</w:t>
      </w:r>
      <w:proofErr w:type="spellEnd"/>
      <w:r w:rsidRPr="00576238">
        <w:rPr>
          <w:rFonts w:cstheme="minorHAnsi"/>
          <w:color w:val="0070C0"/>
        </w:rPr>
        <w:t>, and Hyperdrive</w:t>
      </w:r>
    </w:p>
    <w:p w14:paraId="37303661" w14:textId="77777777" w:rsidR="00576238" w:rsidRPr="00576238" w:rsidRDefault="00576238" w:rsidP="00576238">
      <w:pPr>
        <w:numPr>
          <w:ilvl w:val="0"/>
          <w:numId w:val="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Prepare and register your app on Epic’s portal</w:t>
      </w:r>
    </w:p>
    <w:p w14:paraId="4FA2E5F4" w14:textId="77777777" w:rsidR="00576238" w:rsidRPr="00576238" w:rsidRDefault="00576238" w:rsidP="00576238">
      <w:pPr>
        <w:numPr>
          <w:ilvl w:val="0"/>
          <w:numId w:val="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Work with customers to implement your app in real environments</w:t>
      </w:r>
    </w:p>
    <w:p w14:paraId="375C9CC1" w14:textId="3C0547EB" w:rsidR="00576238" w:rsidRPr="00576238" w:rsidRDefault="00576238" w:rsidP="00576238">
      <w:pPr>
        <w:rPr>
          <w:rFonts w:cstheme="minorHAnsi"/>
          <w:color w:val="0070C0"/>
        </w:rPr>
      </w:pPr>
    </w:p>
    <w:p w14:paraId="76F66D27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2. Understanding Epic Environments</w:t>
      </w:r>
    </w:p>
    <w:p w14:paraId="66C67796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Each Epic customer (like a hospital system) has its own </w:t>
      </w:r>
      <w:r w:rsidRPr="00576238">
        <w:rPr>
          <w:rFonts w:cstheme="minorHAnsi"/>
          <w:b/>
          <w:bCs/>
          <w:color w:val="0070C0"/>
        </w:rPr>
        <w:t>Epic instance</w:t>
      </w:r>
      <w:r w:rsidRPr="00576238">
        <w:rPr>
          <w:rFonts w:cstheme="minorHAnsi"/>
          <w:color w:val="0070C0"/>
        </w:rPr>
        <w:t>. Inside that instance, different “environments” exist to test and deploy apps: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5408"/>
      </w:tblGrid>
      <w:tr w:rsidR="00576238" w:rsidRPr="00576238" w14:paraId="34377F11" w14:textId="77777777" w:rsidTr="00576238">
        <w:tc>
          <w:tcPr>
            <w:tcW w:w="0" w:type="auto"/>
            <w:hideMark/>
          </w:tcPr>
          <w:p w14:paraId="66E6B099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b/>
                <w:bCs/>
                <w:color w:val="0070C0"/>
              </w:rPr>
            </w:pPr>
            <w:r w:rsidRPr="00576238">
              <w:rPr>
                <w:rFonts w:cstheme="minorHAnsi"/>
                <w:b/>
                <w:bCs/>
                <w:color w:val="0070C0"/>
              </w:rPr>
              <w:t>Environment</w:t>
            </w:r>
          </w:p>
        </w:tc>
        <w:tc>
          <w:tcPr>
            <w:tcW w:w="0" w:type="auto"/>
            <w:hideMark/>
          </w:tcPr>
          <w:p w14:paraId="3B11C821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b/>
                <w:bCs/>
                <w:color w:val="0070C0"/>
              </w:rPr>
            </w:pPr>
            <w:r w:rsidRPr="00576238">
              <w:rPr>
                <w:rFonts w:cstheme="minorHAnsi"/>
                <w:b/>
                <w:bCs/>
                <w:color w:val="0070C0"/>
              </w:rPr>
              <w:t>Use Case</w:t>
            </w:r>
          </w:p>
        </w:tc>
      </w:tr>
      <w:tr w:rsidR="00576238" w:rsidRPr="00576238" w14:paraId="7C1E68B7" w14:textId="77777777" w:rsidTr="00576238">
        <w:tc>
          <w:tcPr>
            <w:tcW w:w="0" w:type="auto"/>
          </w:tcPr>
          <w:p w14:paraId="35AE51AD" w14:textId="77777777" w:rsidR="00576238" w:rsidRPr="00576238" w:rsidRDefault="00576238" w:rsidP="00576238">
            <w:pPr>
              <w:rPr>
                <w:rFonts w:cstheme="minorHAnsi"/>
                <w:color w:val="0070C0"/>
              </w:rPr>
            </w:pPr>
          </w:p>
        </w:tc>
        <w:tc>
          <w:tcPr>
            <w:tcW w:w="0" w:type="auto"/>
          </w:tcPr>
          <w:p w14:paraId="7B8017CF" w14:textId="77777777" w:rsidR="00576238" w:rsidRPr="00576238" w:rsidRDefault="00576238" w:rsidP="00576238">
            <w:pPr>
              <w:rPr>
                <w:rFonts w:cstheme="minorHAnsi"/>
                <w:color w:val="0070C0"/>
              </w:rPr>
            </w:pPr>
          </w:p>
        </w:tc>
      </w:tr>
      <w:tr w:rsidR="00576238" w:rsidRPr="00576238" w14:paraId="04331D29" w14:textId="77777777" w:rsidTr="00576238">
        <w:tc>
          <w:tcPr>
            <w:tcW w:w="0" w:type="auto"/>
            <w:hideMark/>
          </w:tcPr>
          <w:p w14:paraId="50128A4A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POC</w:t>
            </w:r>
          </w:p>
        </w:tc>
        <w:tc>
          <w:tcPr>
            <w:tcW w:w="0" w:type="auto"/>
            <w:hideMark/>
          </w:tcPr>
          <w:p w14:paraId="72500DEC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Early-build and quick tests. Not always ready for APIs.</w:t>
            </w:r>
          </w:p>
        </w:tc>
      </w:tr>
      <w:tr w:rsidR="00576238" w:rsidRPr="00576238" w14:paraId="6B3302E5" w14:textId="77777777" w:rsidTr="00576238">
        <w:tc>
          <w:tcPr>
            <w:tcW w:w="0" w:type="auto"/>
            <w:hideMark/>
          </w:tcPr>
          <w:p w14:paraId="37F25C47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TST</w:t>
            </w:r>
          </w:p>
        </w:tc>
        <w:tc>
          <w:tcPr>
            <w:tcW w:w="0" w:type="auto"/>
            <w:hideMark/>
          </w:tcPr>
          <w:p w14:paraId="67CAD3FA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Ideal for testing. Has good data and API access.</w:t>
            </w:r>
          </w:p>
        </w:tc>
      </w:tr>
      <w:tr w:rsidR="00576238" w:rsidRPr="00576238" w14:paraId="3AAA1851" w14:textId="77777777" w:rsidTr="00576238">
        <w:tc>
          <w:tcPr>
            <w:tcW w:w="0" w:type="auto"/>
            <w:hideMark/>
          </w:tcPr>
          <w:p w14:paraId="1F030CAB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PRD</w:t>
            </w:r>
          </w:p>
        </w:tc>
        <w:tc>
          <w:tcPr>
            <w:tcW w:w="0" w:type="auto"/>
            <w:hideMark/>
          </w:tcPr>
          <w:p w14:paraId="5309D12A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Real-world environment with live users and patients.</w:t>
            </w:r>
          </w:p>
        </w:tc>
      </w:tr>
      <w:tr w:rsidR="00576238" w:rsidRPr="00576238" w14:paraId="01FC1EEC" w14:textId="77777777" w:rsidTr="00576238">
        <w:tc>
          <w:tcPr>
            <w:tcW w:w="0" w:type="auto"/>
            <w:hideMark/>
          </w:tcPr>
          <w:p w14:paraId="2A73B005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SUP</w:t>
            </w:r>
          </w:p>
        </w:tc>
        <w:tc>
          <w:tcPr>
            <w:tcW w:w="0" w:type="auto"/>
            <w:hideMark/>
          </w:tcPr>
          <w:p w14:paraId="33348C6E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Copy of production to troubleshoot issues safely.</w:t>
            </w:r>
          </w:p>
        </w:tc>
      </w:tr>
      <w:tr w:rsidR="00576238" w:rsidRPr="00576238" w14:paraId="4FDA8082" w14:textId="77777777" w:rsidTr="00576238">
        <w:tc>
          <w:tcPr>
            <w:tcW w:w="0" w:type="auto"/>
            <w:hideMark/>
          </w:tcPr>
          <w:p w14:paraId="403AF7BC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RPT</w:t>
            </w:r>
          </w:p>
        </w:tc>
        <w:tc>
          <w:tcPr>
            <w:tcW w:w="0" w:type="auto"/>
            <w:hideMark/>
          </w:tcPr>
          <w:p w14:paraId="313EC363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Reporting copy for analytics and research.</w:t>
            </w:r>
          </w:p>
        </w:tc>
      </w:tr>
    </w:tbl>
    <w:p w14:paraId="0C80E960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Note:</w:t>
      </w:r>
      <w:r w:rsidRPr="00576238">
        <w:rPr>
          <w:rFonts w:cstheme="minorHAnsi"/>
          <w:color w:val="0070C0"/>
        </w:rPr>
        <w:t xml:space="preserve"> These environments may be reset periodically. Always ask the customer for the refresh schedule.</w:t>
      </w:r>
    </w:p>
    <w:p w14:paraId="4885BBCD" w14:textId="31A4D159" w:rsidR="00576238" w:rsidRPr="00576238" w:rsidRDefault="00576238" w:rsidP="00576238">
      <w:pPr>
        <w:rPr>
          <w:rFonts w:cstheme="minorHAnsi"/>
          <w:color w:val="0070C0"/>
        </w:rPr>
      </w:pPr>
    </w:p>
    <w:p w14:paraId="4D827C97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3. Epic’s FHIR Developer Sandbox</w:t>
      </w:r>
    </w:p>
    <w:p w14:paraId="21F293E2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Epic provides a shared </w:t>
      </w:r>
      <w:r w:rsidRPr="00576238">
        <w:rPr>
          <w:rFonts w:cstheme="minorHAnsi"/>
          <w:b/>
          <w:bCs/>
          <w:color w:val="0070C0"/>
        </w:rPr>
        <w:t>Sandbox</w:t>
      </w:r>
      <w:r w:rsidRPr="00576238">
        <w:rPr>
          <w:rFonts w:cstheme="minorHAnsi"/>
          <w:color w:val="0070C0"/>
        </w:rPr>
        <w:t xml:space="preserve"> for developers to test apps </w:t>
      </w:r>
      <w:r w:rsidRPr="00576238">
        <w:rPr>
          <w:rFonts w:cstheme="minorHAnsi"/>
          <w:b/>
          <w:bCs/>
          <w:color w:val="0070C0"/>
        </w:rPr>
        <w:t>before working with a real hospital</w:t>
      </w:r>
      <w:r w:rsidRPr="00576238">
        <w:rPr>
          <w:rFonts w:cstheme="minorHAnsi"/>
          <w:color w:val="0070C0"/>
        </w:rPr>
        <w:t>.</w:t>
      </w:r>
    </w:p>
    <w:p w14:paraId="72201592" w14:textId="77777777" w:rsidR="00576238" w:rsidRPr="00576238" w:rsidRDefault="00576238" w:rsidP="00576238">
      <w:pPr>
        <w:numPr>
          <w:ilvl w:val="0"/>
          <w:numId w:val="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lastRenderedPageBreak/>
        <w:t>Updated every quarter</w:t>
      </w:r>
    </w:p>
    <w:p w14:paraId="53E88563" w14:textId="77777777" w:rsidR="00576238" w:rsidRPr="00576238" w:rsidRDefault="00576238" w:rsidP="00576238">
      <w:pPr>
        <w:numPr>
          <w:ilvl w:val="0"/>
          <w:numId w:val="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Data resets every Sunday night</w:t>
      </w:r>
    </w:p>
    <w:p w14:paraId="1A5210D7" w14:textId="77777777" w:rsidR="00576238" w:rsidRPr="00576238" w:rsidRDefault="00576238" w:rsidP="00576238">
      <w:pPr>
        <w:numPr>
          <w:ilvl w:val="0"/>
          <w:numId w:val="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Sandbox URL: </w:t>
      </w:r>
      <w:proofErr w:type="gramStart"/>
      <w:r w:rsidRPr="00576238">
        <w:rPr>
          <w:rFonts w:cstheme="minorHAnsi"/>
          <w:color w:val="0070C0"/>
        </w:rPr>
        <w:t>https://fhir.epic.com/interconnect-fhir-oauth/api/FHIR/[</w:t>
      </w:r>
      <w:proofErr w:type="gramEnd"/>
      <w:r w:rsidRPr="00576238">
        <w:rPr>
          <w:rFonts w:cstheme="minorHAnsi"/>
          <w:color w:val="0070C0"/>
        </w:rPr>
        <w:t>VERSION]/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776"/>
      </w:tblGrid>
      <w:tr w:rsidR="00576238" w:rsidRPr="00576238" w14:paraId="7DFD3B03" w14:textId="77777777" w:rsidTr="00576238">
        <w:tc>
          <w:tcPr>
            <w:tcW w:w="0" w:type="auto"/>
            <w:hideMark/>
          </w:tcPr>
          <w:p w14:paraId="595CD4D5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b/>
                <w:bCs/>
                <w:color w:val="0070C0"/>
              </w:rPr>
            </w:pPr>
            <w:r w:rsidRPr="00576238">
              <w:rPr>
                <w:rFonts w:cstheme="minorHAnsi"/>
                <w:b/>
                <w:bCs/>
                <w:color w:val="0070C0"/>
              </w:rPr>
              <w:t>FHIR Version</w:t>
            </w:r>
          </w:p>
        </w:tc>
        <w:tc>
          <w:tcPr>
            <w:tcW w:w="0" w:type="auto"/>
            <w:hideMark/>
          </w:tcPr>
          <w:p w14:paraId="595DC937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b/>
                <w:bCs/>
                <w:color w:val="0070C0"/>
              </w:rPr>
            </w:pPr>
            <w:r w:rsidRPr="00576238">
              <w:rPr>
                <w:rFonts w:cstheme="minorHAnsi"/>
                <w:b/>
                <w:bCs/>
                <w:color w:val="0070C0"/>
              </w:rPr>
              <w:t>URL</w:t>
            </w:r>
          </w:p>
        </w:tc>
      </w:tr>
      <w:tr w:rsidR="00576238" w:rsidRPr="00576238" w14:paraId="54DDFD5C" w14:textId="77777777" w:rsidTr="00576238">
        <w:tc>
          <w:tcPr>
            <w:tcW w:w="0" w:type="auto"/>
            <w:hideMark/>
          </w:tcPr>
          <w:p w14:paraId="76CDE1D7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R4</w:t>
            </w:r>
          </w:p>
        </w:tc>
        <w:tc>
          <w:tcPr>
            <w:tcW w:w="0" w:type="auto"/>
            <w:hideMark/>
          </w:tcPr>
          <w:p w14:paraId="535DE9C5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.../FHIR/R4/</w:t>
            </w:r>
          </w:p>
        </w:tc>
      </w:tr>
      <w:tr w:rsidR="00576238" w:rsidRPr="00576238" w14:paraId="3DA71E92" w14:textId="77777777" w:rsidTr="00576238">
        <w:tc>
          <w:tcPr>
            <w:tcW w:w="0" w:type="auto"/>
            <w:hideMark/>
          </w:tcPr>
          <w:p w14:paraId="634DA79C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STU3</w:t>
            </w:r>
          </w:p>
        </w:tc>
        <w:tc>
          <w:tcPr>
            <w:tcW w:w="0" w:type="auto"/>
            <w:hideMark/>
          </w:tcPr>
          <w:p w14:paraId="3523E8CF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.../FHIR/STU3/</w:t>
            </w:r>
          </w:p>
        </w:tc>
      </w:tr>
      <w:tr w:rsidR="00576238" w:rsidRPr="00576238" w14:paraId="517F67E2" w14:textId="77777777" w:rsidTr="00576238">
        <w:tc>
          <w:tcPr>
            <w:tcW w:w="0" w:type="auto"/>
            <w:hideMark/>
          </w:tcPr>
          <w:p w14:paraId="4F4CAAEB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DSTU2</w:t>
            </w:r>
          </w:p>
        </w:tc>
        <w:tc>
          <w:tcPr>
            <w:tcW w:w="0" w:type="auto"/>
            <w:hideMark/>
          </w:tcPr>
          <w:p w14:paraId="4B45D815" w14:textId="77777777" w:rsidR="00576238" w:rsidRPr="00576238" w:rsidRDefault="00576238" w:rsidP="00576238">
            <w:pPr>
              <w:spacing w:after="160" w:line="278" w:lineRule="auto"/>
              <w:rPr>
                <w:rFonts w:cstheme="minorHAnsi"/>
                <w:color w:val="0070C0"/>
              </w:rPr>
            </w:pPr>
            <w:r w:rsidRPr="00576238">
              <w:rPr>
                <w:rFonts w:cstheme="minorHAnsi"/>
                <w:color w:val="0070C0"/>
              </w:rPr>
              <w:t>.../FHIR/DSTU2/</w:t>
            </w:r>
          </w:p>
        </w:tc>
      </w:tr>
    </w:tbl>
    <w:p w14:paraId="1FC1232B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Important:</w:t>
      </w:r>
      <w:r w:rsidRPr="00576238">
        <w:rPr>
          <w:rFonts w:cstheme="minorHAnsi"/>
          <w:color w:val="0070C0"/>
        </w:rPr>
        <w:t xml:space="preserve"> Any data you write to the Sandbox is wiped weekly.</w:t>
      </w:r>
    </w:p>
    <w:p w14:paraId="4F6EE8D6" w14:textId="7D2255A5" w:rsidR="00576238" w:rsidRPr="00576238" w:rsidRDefault="00576238" w:rsidP="00576238">
      <w:pPr>
        <w:rPr>
          <w:rFonts w:cstheme="minorHAnsi"/>
          <w:color w:val="0070C0"/>
        </w:rPr>
      </w:pPr>
    </w:p>
    <w:p w14:paraId="6CE726C4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4. Understanding FHIR APIs</w:t>
      </w:r>
    </w:p>
    <w:p w14:paraId="7AC722EA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FHIR (Fast Healthcare Interoperability Resources) defines how healthcare data is exchanged. Example: </w:t>
      </w:r>
      <w:proofErr w:type="spellStart"/>
      <w:r w:rsidRPr="00576238">
        <w:rPr>
          <w:rFonts w:cstheme="minorHAnsi"/>
          <w:color w:val="0070C0"/>
        </w:rPr>
        <w:t>Patient.Search</w:t>
      </w:r>
      <w:proofErr w:type="spellEnd"/>
      <w:r w:rsidRPr="00576238">
        <w:rPr>
          <w:rFonts w:cstheme="minorHAnsi"/>
          <w:color w:val="0070C0"/>
        </w:rPr>
        <w:t xml:space="preserve"> (Demographics) (R4)</w:t>
      </w:r>
    </w:p>
    <w:p w14:paraId="449352A2" w14:textId="77777777" w:rsidR="00576238" w:rsidRPr="00576238" w:rsidRDefault="00576238" w:rsidP="00576238">
      <w:pPr>
        <w:numPr>
          <w:ilvl w:val="0"/>
          <w:numId w:val="3"/>
        </w:num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Patient</w:t>
      </w:r>
      <w:r w:rsidRPr="00576238">
        <w:rPr>
          <w:rFonts w:cstheme="minorHAnsi"/>
          <w:color w:val="0070C0"/>
        </w:rPr>
        <w:t>: The data we're working with</w:t>
      </w:r>
    </w:p>
    <w:p w14:paraId="62D5F2C8" w14:textId="77777777" w:rsidR="00576238" w:rsidRPr="00576238" w:rsidRDefault="00576238" w:rsidP="00576238">
      <w:pPr>
        <w:numPr>
          <w:ilvl w:val="0"/>
          <w:numId w:val="3"/>
        </w:num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Search</w:t>
      </w:r>
      <w:r w:rsidRPr="00576238">
        <w:rPr>
          <w:rFonts w:cstheme="minorHAnsi"/>
          <w:color w:val="0070C0"/>
        </w:rPr>
        <w:t>: We're looking up the data</w:t>
      </w:r>
    </w:p>
    <w:p w14:paraId="44CFCC01" w14:textId="77777777" w:rsidR="00576238" w:rsidRPr="00576238" w:rsidRDefault="00576238" w:rsidP="00576238">
      <w:pPr>
        <w:numPr>
          <w:ilvl w:val="0"/>
          <w:numId w:val="3"/>
        </w:num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Demographics</w:t>
      </w:r>
      <w:r w:rsidRPr="00576238">
        <w:rPr>
          <w:rFonts w:cstheme="minorHAnsi"/>
          <w:color w:val="0070C0"/>
        </w:rPr>
        <w:t>: Narrowing down to specific information like name, DOB</w:t>
      </w:r>
    </w:p>
    <w:p w14:paraId="72D22B09" w14:textId="77777777" w:rsidR="00576238" w:rsidRPr="00576238" w:rsidRDefault="00576238" w:rsidP="00576238">
      <w:pPr>
        <w:numPr>
          <w:ilvl w:val="0"/>
          <w:numId w:val="3"/>
        </w:num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R4</w:t>
      </w:r>
      <w:r w:rsidRPr="00576238">
        <w:rPr>
          <w:rFonts w:cstheme="minorHAnsi"/>
          <w:color w:val="0070C0"/>
        </w:rPr>
        <w:t>: Version of the FHIR standard</w:t>
      </w:r>
    </w:p>
    <w:p w14:paraId="03C9EEF6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Common FHIR Actions:</w:t>
      </w:r>
    </w:p>
    <w:p w14:paraId="74E0FC0D" w14:textId="77777777" w:rsidR="00576238" w:rsidRPr="00576238" w:rsidRDefault="00576238" w:rsidP="00576238">
      <w:pPr>
        <w:numPr>
          <w:ilvl w:val="0"/>
          <w:numId w:val="4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Read: Get info about a resource</w:t>
      </w:r>
    </w:p>
    <w:p w14:paraId="763270C3" w14:textId="77777777" w:rsidR="00576238" w:rsidRPr="00576238" w:rsidRDefault="00576238" w:rsidP="00576238">
      <w:pPr>
        <w:numPr>
          <w:ilvl w:val="0"/>
          <w:numId w:val="4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Search: Find matching resources</w:t>
      </w:r>
    </w:p>
    <w:p w14:paraId="081CD45E" w14:textId="77777777" w:rsidR="00576238" w:rsidRPr="00576238" w:rsidRDefault="00576238" w:rsidP="00576238">
      <w:pPr>
        <w:numPr>
          <w:ilvl w:val="0"/>
          <w:numId w:val="4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Create: Add new records</w:t>
      </w:r>
    </w:p>
    <w:p w14:paraId="550BC070" w14:textId="77777777" w:rsidR="00576238" w:rsidRPr="00576238" w:rsidRDefault="00576238" w:rsidP="00576238">
      <w:pPr>
        <w:numPr>
          <w:ilvl w:val="0"/>
          <w:numId w:val="4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Update: Modify existing records</w:t>
      </w:r>
    </w:p>
    <w:p w14:paraId="3EE25B8F" w14:textId="77777777" w:rsidR="00576238" w:rsidRPr="00576238" w:rsidRDefault="00576238" w:rsidP="00576238">
      <w:pPr>
        <w:numPr>
          <w:ilvl w:val="0"/>
          <w:numId w:val="4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Delete: Remove outdated data</w:t>
      </w:r>
    </w:p>
    <w:p w14:paraId="0CDF52BF" w14:textId="293CA45D" w:rsidR="00576238" w:rsidRPr="00576238" w:rsidRDefault="00576238" w:rsidP="00576238">
      <w:pPr>
        <w:rPr>
          <w:rFonts w:cstheme="minorHAnsi"/>
          <w:color w:val="0070C0"/>
        </w:rPr>
      </w:pPr>
    </w:p>
    <w:p w14:paraId="6E761C09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5. Testing FHIR APIs</w:t>
      </w:r>
    </w:p>
    <w:p w14:paraId="441E7D61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You have three main tools to test APIs in Epic’s Sandbox:</w:t>
      </w:r>
    </w:p>
    <w:p w14:paraId="60BCD2AB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A. Try It (No-Code)</w:t>
      </w:r>
    </w:p>
    <w:p w14:paraId="46EAE18F" w14:textId="77777777" w:rsidR="00576238" w:rsidRPr="00576238" w:rsidRDefault="00576238" w:rsidP="00576238">
      <w:pPr>
        <w:numPr>
          <w:ilvl w:val="0"/>
          <w:numId w:val="5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Found on each API's page under </w:t>
      </w:r>
      <w:proofErr w:type="gramStart"/>
      <w:r w:rsidRPr="00576238">
        <w:rPr>
          <w:rFonts w:cstheme="minorHAnsi"/>
          <w:b/>
          <w:bCs/>
          <w:color w:val="0070C0"/>
        </w:rPr>
        <w:t>open.epic</w:t>
      </w:r>
      <w:proofErr w:type="gramEnd"/>
    </w:p>
    <w:p w14:paraId="3BDBF2F5" w14:textId="08CB624D" w:rsidR="00576238" w:rsidRPr="00576238" w:rsidRDefault="00576238" w:rsidP="00576238">
      <w:pPr>
        <w:numPr>
          <w:ilvl w:val="0"/>
          <w:numId w:val="5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Let’s</w:t>
      </w:r>
      <w:r w:rsidRPr="00576238">
        <w:rPr>
          <w:rFonts w:cstheme="minorHAnsi"/>
          <w:color w:val="0070C0"/>
        </w:rPr>
        <w:t xml:space="preserve"> you run test calls in a browser</w:t>
      </w:r>
    </w:p>
    <w:p w14:paraId="000469D7" w14:textId="77777777" w:rsidR="00576238" w:rsidRPr="00576238" w:rsidRDefault="00576238" w:rsidP="00576238">
      <w:pPr>
        <w:numPr>
          <w:ilvl w:val="0"/>
          <w:numId w:val="5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lastRenderedPageBreak/>
        <w:t>Good for exploring what data is returned</w:t>
      </w:r>
    </w:p>
    <w:p w14:paraId="445CFF7F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B. HTTP Clients (Postman, Bruno)</w:t>
      </w:r>
    </w:p>
    <w:p w14:paraId="3EC2934A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After trying a few APIs, start using tools like Bruno or Postman.</w:t>
      </w:r>
    </w:p>
    <w:p w14:paraId="499951A7" w14:textId="77777777" w:rsidR="00576238" w:rsidRPr="00576238" w:rsidRDefault="00576238" w:rsidP="00576238">
      <w:pPr>
        <w:numPr>
          <w:ilvl w:val="0"/>
          <w:numId w:val="6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Get the API URL structure using Try It → Raw Request</w:t>
      </w:r>
    </w:p>
    <w:p w14:paraId="19DE505B" w14:textId="77777777" w:rsidR="00576238" w:rsidRPr="00576238" w:rsidRDefault="00576238" w:rsidP="00576238">
      <w:pPr>
        <w:numPr>
          <w:ilvl w:val="0"/>
          <w:numId w:val="6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Paste into your client</w:t>
      </w:r>
    </w:p>
    <w:p w14:paraId="00BD80FD" w14:textId="77777777" w:rsidR="00576238" w:rsidRPr="00576238" w:rsidRDefault="00576238" w:rsidP="00576238">
      <w:pPr>
        <w:numPr>
          <w:ilvl w:val="0"/>
          <w:numId w:val="6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Add the required headers like Authorization: Bearer &lt;token&gt;</w:t>
      </w:r>
    </w:p>
    <w:p w14:paraId="010A19CB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C. Avoid Overloading the Sandbox</w:t>
      </w:r>
    </w:p>
    <w:p w14:paraId="7B8C36D8" w14:textId="77777777" w:rsidR="00576238" w:rsidRPr="00576238" w:rsidRDefault="00576238" w:rsidP="00576238">
      <w:pPr>
        <w:numPr>
          <w:ilvl w:val="0"/>
          <w:numId w:val="7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Don’t loop through all data records</w:t>
      </w:r>
    </w:p>
    <w:p w14:paraId="4D20E75A" w14:textId="77777777" w:rsidR="00576238" w:rsidRPr="00576238" w:rsidRDefault="00576238" w:rsidP="00576238">
      <w:pPr>
        <w:numPr>
          <w:ilvl w:val="0"/>
          <w:numId w:val="7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Avoid infinite loops or high-frequency calls</w:t>
      </w:r>
    </w:p>
    <w:p w14:paraId="025841FD" w14:textId="77777777" w:rsidR="00576238" w:rsidRPr="00576238" w:rsidRDefault="00576238" w:rsidP="00576238">
      <w:pPr>
        <w:numPr>
          <w:ilvl w:val="0"/>
          <w:numId w:val="7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Reset scheduled jobs after testing</w:t>
      </w:r>
    </w:p>
    <w:p w14:paraId="0EE835AB" w14:textId="167A3C5C" w:rsidR="00576238" w:rsidRPr="00576238" w:rsidRDefault="00576238" w:rsidP="00576238">
      <w:pPr>
        <w:rPr>
          <w:rFonts w:cstheme="minorHAnsi"/>
          <w:color w:val="0070C0"/>
        </w:rPr>
      </w:pPr>
    </w:p>
    <w:p w14:paraId="7D5FA1C8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6. App Authorization &amp; Launching</w:t>
      </w:r>
    </w:p>
    <w:p w14:paraId="58CE837F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To connect your application with Epic, you’ll use </w:t>
      </w:r>
      <w:r w:rsidRPr="00576238">
        <w:rPr>
          <w:rFonts w:cstheme="minorHAnsi"/>
          <w:b/>
          <w:bCs/>
          <w:color w:val="0070C0"/>
        </w:rPr>
        <w:t>OAuth 2.0</w:t>
      </w:r>
      <w:r w:rsidRPr="00576238">
        <w:rPr>
          <w:rFonts w:cstheme="minorHAnsi"/>
          <w:color w:val="0070C0"/>
        </w:rPr>
        <w:t>. There are two main ways your app can authorize:</w:t>
      </w:r>
    </w:p>
    <w:p w14:paraId="05977323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1. Standalone Login</w:t>
      </w:r>
    </w:p>
    <w:p w14:paraId="1E28AA95" w14:textId="77777777" w:rsidR="00576238" w:rsidRPr="00576238" w:rsidRDefault="00576238" w:rsidP="00576238">
      <w:pPr>
        <w:numPr>
          <w:ilvl w:val="0"/>
          <w:numId w:val="8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Your app launches the login page and the user enters their Epic credentials</w:t>
      </w:r>
    </w:p>
    <w:p w14:paraId="1924D7B2" w14:textId="77777777" w:rsidR="00576238" w:rsidRPr="00576238" w:rsidRDefault="00576238" w:rsidP="00576238">
      <w:pPr>
        <w:numPr>
          <w:ilvl w:val="0"/>
          <w:numId w:val="8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Used in patient apps like fitness trackers</w:t>
      </w:r>
    </w:p>
    <w:p w14:paraId="357378AB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2. EHR Launch</w:t>
      </w:r>
    </w:p>
    <w:p w14:paraId="29E90A05" w14:textId="77777777" w:rsidR="00576238" w:rsidRPr="00576238" w:rsidRDefault="00576238" w:rsidP="00576238">
      <w:pPr>
        <w:numPr>
          <w:ilvl w:val="0"/>
          <w:numId w:val="9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The app opens inside Epic (e.g., inside a doctor's screen)</w:t>
      </w:r>
    </w:p>
    <w:p w14:paraId="6C3229BF" w14:textId="77777777" w:rsidR="00576238" w:rsidRPr="00576238" w:rsidRDefault="00576238" w:rsidP="00576238">
      <w:pPr>
        <w:numPr>
          <w:ilvl w:val="0"/>
          <w:numId w:val="9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Uses SMART on FHIR launch flow</w:t>
      </w:r>
    </w:p>
    <w:p w14:paraId="5B786C9C" w14:textId="77777777" w:rsidR="00576238" w:rsidRPr="00576238" w:rsidRDefault="00576238" w:rsidP="00576238">
      <w:pPr>
        <w:numPr>
          <w:ilvl w:val="0"/>
          <w:numId w:val="9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Passes patient or user context automatically</w:t>
      </w:r>
    </w:p>
    <w:p w14:paraId="35EB8FFD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Tip:</w:t>
      </w:r>
      <w:r w:rsidRPr="00576238">
        <w:rPr>
          <w:rFonts w:cstheme="minorHAnsi"/>
          <w:color w:val="0070C0"/>
        </w:rPr>
        <w:t xml:space="preserve"> For fast simulation without Epic’s UI, use </w:t>
      </w:r>
      <w:proofErr w:type="spellStart"/>
      <w:r w:rsidRPr="00576238">
        <w:rPr>
          <w:rFonts w:cstheme="minorHAnsi"/>
          <w:b/>
          <w:bCs/>
          <w:color w:val="0070C0"/>
        </w:rPr>
        <w:t>LaunchPad</w:t>
      </w:r>
      <w:proofErr w:type="spellEnd"/>
      <w:r w:rsidRPr="00576238">
        <w:rPr>
          <w:rFonts w:cstheme="minorHAnsi"/>
          <w:color w:val="0070C0"/>
        </w:rPr>
        <w:t>.</w:t>
      </w:r>
    </w:p>
    <w:p w14:paraId="28FFA54B" w14:textId="6A6A4E37" w:rsidR="00576238" w:rsidRPr="00576238" w:rsidRDefault="00576238" w:rsidP="00576238">
      <w:pPr>
        <w:rPr>
          <w:rFonts w:cstheme="minorHAnsi"/>
          <w:color w:val="0070C0"/>
        </w:rPr>
      </w:pPr>
    </w:p>
    <w:p w14:paraId="7274F38D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7. Registration &amp; Production Setup</w:t>
      </w:r>
    </w:p>
    <w:p w14:paraId="0BB0691A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Before hospitals can install your app, you must:</w:t>
      </w:r>
    </w:p>
    <w:p w14:paraId="09BCCE1C" w14:textId="77777777" w:rsidR="00576238" w:rsidRPr="00576238" w:rsidRDefault="00576238" w:rsidP="00576238">
      <w:pPr>
        <w:numPr>
          <w:ilvl w:val="0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b/>
          <w:bCs/>
          <w:color w:val="0070C0"/>
        </w:rPr>
        <w:t>Create your app in Epic's App Store</w:t>
      </w:r>
      <w:r w:rsidRPr="00576238">
        <w:rPr>
          <w:rFonts w:cstheme="minorHAnsi"/>
          <w:color w:val="0070C0"/>
        </w:rPr>
        <w:t xml:space="preserve"> (</w:t>
      </w:r>
      <w:proofErr w:type="gramStart"/>
      <w:r w:rsidRPr="00576238">
        <w:rPr>
          <w:rFonts w:cstheme="minorHAnsi"/>
          <w:color w:val="0070C0"/>
        </w:rPr>
        <w:t>open.epic</w:t>
      </w:r>
      <w:proofErr w:type="gramEnd"/>
      <w:r w:rsidRPr="00576238">
        <w:rPr>
          <w:rFonts w:cstheme="minorHAnsi"/>
          <w:color w:val="0070C0"/>
        </w:rPr>
        <w:t>)</w:t>
      </w:r>
    </w:p>
    <w:p w14:paraId="2B3BBC79" w14:textId="77777777" w:rsidR="00576238" w:rsidRPr="00576238" w:rsidRDefault="00576238" w:rsidP="00576238">
      <w:pPr>
        <w:numPr>
          <w:ilvl w:val="0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Add:</w:t>
      </w:r>
    </w:p>
    <w:p w14:paraId="2DBA3F8E" w14:textId="77777777" w:rsidR="00576238" w:rsidRPr="00576238" w:rsidRDefault="00576238" w:rsidP="00576238">
      <w:pPr>
        <w:numPr>
          <w:ilvl w:val="1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App name</w:t>
      </w:r>
    </w:p>
    <w:p w14:paraId="5D24FD01" w14:textId="77777777" w:rsidR="00576238" w:rsidRPr="00576238" w:rsidRDefault="00576238" w:rsidP="00576238">
      <w:pPr>
        <w:numPr>
          <w:ilvl w:val="1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lastRenderedPageBreak/>
        <w:t>Consumer type (Backend, Patient-facing, etc.)</w:t>
      </w:r>
    </w:p>
    <w:p w14:paraId="6F0B0812" w14:textId="77777777" w:rsidR="00576238" w:rsidRPr="00576238" w:rsidRDefault="00576238" w:rsidP="00576238">
      <w:pPr>
        <w:numPr>
          <w:ilvl w:val="1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Required FHIR APIs</w:t>
      </w:r>
    </w:p>
    <w:p w14:paraId="15418C48" w14:textId="77777777" w:rsidR="00576238" w:rsidRPr="00576238" w:rsidRDefault="00576238" w:rsidP="00576238">
      <w:pPr>
        <w:numPr>
          <w:ilvl w:val="1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Redirect URIs</w:t>
      </w:r>
    </w:p>
    <w:p w14:paraId="0EAF75CF" w14:textId="77777777" w:rsidR="00576238" w:rsidRPr="00576238" w:rsidRDefault="00576238" w:rsidP="00576238">
      <w:pPr>
        <w:numPr>
          <w:ilvl w:val="0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Test your app in the Sandbox</w:t>
      </w:r>
    </w:p>
    <w:p w14:paraId="7C473CE5" w14:textId="77777777" w:rsidR="00576238" w:rsidRPr="00576238" w:rsidRDefault="00576238" w:rsidP="00576238">
      <w:pPr>
        <w:numPr>
          <w:ilvl w:val="0"/>
          <w:numId w:val="10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Mark it </w:t>
      </w:r>
      <w:r w:rsidRPr="00576238">
        <w:rPr>
          <w:rFonts w:cstheme="minorHAnsi"/>
          <w:b/>
          <w:bCs/>
          <w:color w:val="0070C0"/>
        </w:rPr>
        <w:t>Ready for Production</w:t>
      </w:r>
    </w:p>
    <w:p w14:paraId="53F80DF5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Once ready, hospitals (your customers) can:</w:t>
      </w:r>
    </w:p>
    <w:p w14:paraId="6E3C5814" w14:textId="77777777" w:rsidR="00576238" w:rsidRPr="00576238" w:rsidRDefault="00576238" w:rsidP="00576238">
      <w:pPr>
        <w:numPr>
          <w:ilvl w:val="0"/>
          <w:numId w:val="1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 xml:space="preserve">Download the app using its </w:t>
      </w:r>
      <w:proofErr w:type="gramStart"/>
      <w:r w:rsidRPr="00576238">
        <w:rPr>
          <w:rFonts w:cstheme="minorHAnsi"/>
          <w:color w:val="0070C0"/>
        </w:rPr>
        <w:t>Client</w:t>
      </w:r>
      <w:proofErr w:type="gramEnd"/>
      <w:r w:rsidRPr="00576238">
        <w:rPr>
          <w:rFonts w:cstheme="minorHAnsi"/>
          <w:color w:val="0070C0"/>
        </w:rPr>
        <w:t xml:space="preserve"> ID</w:t>
      </w:r>
    </w:p>
    <w:p w14:paraId="1C0BDC92" w14:textId="77777777" w:rsidR="00576238" w:rsidRPr="00576238" w:rsidRDefault="00576238" w:rsidP="00576238">
      <w:pPr>
        <w:numPr>
          <w:ilvl w:val="0"/>
          <w:numId w:val="1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Configure their own endpoints</w:t>
      </w:r>
    </w:p>
    <w:p w14:paraId="0E1996B2" w14:textId="77777777" w:rsidR="00576238" w:rsidRPr="00576238" w:rsidRDefault="00576238" w:rsidP="00576238">
      <w:pPr>
        <w:numPr>
          <w:ilvl w:val="0"/>
          <w:numId w:val="11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Add credentials like a JWKS URL or public key</w:t>
      </w:r>
    </w:p>
    <w:p w14:paraId="06B6F359" w14:textId="0B47880C" w:rsidR="00576238" w:rsidRPr="00576238" w:rsidRDefault="00576238" w:rsidP="00576238">
      <w:pPr>
        <w:rPr>
          <w:rFonts w:cstheme="minorHAnsi"/>
          <w:color w:val="0070C0"/>
        </w:rPr>
      </w:pPr>
    </w:p>
    <w:p w14:paraId="33A25827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8. Working with Real Customers</w:t>
      </w:r>
    </w:p>
    <w:p w14:paraId="761C9A32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Testing in the Sandbox is not enough. To go live, you’ll need to work with actual hospitals. That includes:</w:t>
      </w:r>
    </w:p>
    <w:p w14:paraId="42545BB0" w14:textId="77777777" w:rsidR="00576238" w:rsidRPr="00576238" w:rsidRDefault="00576238" w:rsidP="00576238">
      <w:pPr>
        <w:numPr>
          <w:ilvl w:val="0"/>
          <w:numId w:val="1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Setting up data interfaces</w:t>
      </w:r>
    </w:p>
    <w:p w14:paraId="394E3B97" w14:textId="77777777" w:rsidR="00576238" w:rsidRPr="00576238" w:rsidRDefault="00576238" w:rsidP="00576238">
      <w:pPr>
        <w:numPr>
          <w:ilvl w:val="0"/>
          <w:numId w:val="1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Supporting non-OAuth2 workflows if required</w:t>
      </w:r>
    </w:p>
    <w:p w14:paraId="0950E2BB" w14:textId="77777777" w:rsidR="00576238" w:rsidRPr="00576238" w:rsidRDefault="00576238" w:rsidP="00576238">
      <w:pPr>
        <w:numPr>
          <w:ilvl w:val="0"/>
          <w:numId w:val="1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Testing in hospital testing environments</w:t>
      </w:r>
    </w:p>
    <w:p w14:paraId="7F16CF5C" w14:textId="77777777" w:rsidR="00576238" w:rsidRPr="00576238" w:rsidRDefault="00576238" w:rsidP="00576238">
      <w:pPr>
        <w:numPr>
          <w:ilvl w:val="0"/>
          <w:numId w:val="12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Getting their IT department to configure and approve your app</w:t>
      </w:r>
    </w:p>
    <w:p w14:paraId="291DFBCD" w14:textId="523AF5B2" w:rsidR="00576238" w:rsidRPr="00576238" w:rsidRDefault="00576238" w:rsidP="00576238">
      <w:pPr>
        <w:rPr>
          <w:rFonts w:cstheme="minorHAnsi"/>
          <w:color w:val="0070C0"/>
        </w:rPr>
      </w:pPr>
    </w:p>
    <w:p w14:paraId="7E51B937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9. Helpful Tips</w:t>
      </w:r>
    </w:p>
    <w:p w14:paraId="203B79B4" w14:textId="77777777" w:rsidR="00576238" w:rsidRPr="00576238" w:rsidRDefault="00576238" w:rsidP="00576238">
      <w:pPr>
        <w:numPr>
          <w:ilvl w:val="0"/>
          <w:numId w:val="13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Allow time for API syncs in the Sandbox (30-60 mins)</w:t>
      </w:r>
    </w:p>
    <w:p w14:paraId="24B8B8A6" w14:textId="77777777" w:rsidR="00576238" w:rsidRPr="00576238" w:rsidRDefault="00576238" w:rsidP="00576238">
      <w:pPr>
        <w:numPr>
          <w:ilvl w:val="0"/>
          <w:numId w:val="13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Use the FHIR version that matches the customer's Epic version</w:t>
      </w:r>
    </w:p>
    <w:p w14:paraId="5D906C01" w14:textId="77777777" w:rsidR="00576238" w:rsidRPr="00576238" w:rsidRDefault="00576238" w:rsidP="00576238">
      <w:pPr>
        <w:numPr>
          <w:ilvl w:val="0"/>
          <w:numId w:val="13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Don’t wait to get customer credentials—ask for test user accounts early</w:t>
      </w:r>
    </w:p>
    <w:p w14:paraId="088C48F2" w14:textId="77777777" w:rsidR="00576238" w:rsidRPr="00576238" w:rsidRDefault="00576238" w:rsidP="00576238">
      <w:pPr>
        <w:numPr>
          <w:ilvl w:val="0"/>
          <w:numId w:val="13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Use PKCE for mobile apps</w:t>
      </w:r>
    </w:p>
    <w:p w14:paraId="08D71295" w14:textId="77777777" w:rsidR="00576238" w:rsidRPr="00576238" w:rsidRDefault="00576238" w:rsidP="00576238">
      <w:pPr>
        <w:numPr>
          <w:ilvl w:val="0"/>
          <w:numId w:val="13"/>
        </w:num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For patient apps, complete the “Data Use Questionnaire” in the app registration</w:t>
      </w:r>
    </w:p>
    <w:p w14:paraId="3DF0871D" w14:textId="3AF0967D" w:rsidR="00576238" w:rsidRPr="00576238" w:rsidRDefault="00576238" w:rsidP="00576238">
      <w:pPr>
        <w:rPr>
          <w:rFonts w:cstheme="minorHAnsi"/>
          <w:color w:val="0070C0"/>
        </w:rPr>
      </w:pPr>
    </w:p>
    <w:p w14:paraId="4F7C4B16" w14:textId="77777777" w:rsidR="00576238" w:rsidRPr="00576238" w:rsidRDefault="00576238" w:rsidP="00576238">
      <w:pPr>
        <w:rPr>
          <w:rFonts w:cstheme="minorHAnsi"/>
          <w:b/>
          <w:bCs/>
          <w:color w:val="0070C0"/>
        </w:rPr>
      </w:pPr>
      <w:r w:rsidRPr="00576238">
        <w:rPr>
          <w:rFonts w:cstheme="minorHAnsi"/>
          <w:b/>
          <w:bCs/>
          <w:color w:val="0070C0"/>
        </w:rPr>
        <w:t>10. Final Thoughts</w:t>
      </w:r>
    </w:p>
    <w:p w14:paraId="6E5965E1" w14:textId="77777777" w:rsidR="00576238" w:rsidRPr="00576238" w:rsidRDefault="00576238" w:rsidP="00576238">
      <w:pPr>
        <w:rPr>
          <w:rFonts w:cstheme="minorHAnsi"/>
          <w:color w:val="0070C0"/>
        </w:rPr>
      </w:pPr>
      <w:r w:rsidRPr="00576238">
        <w:rPr>
          <w:rFonts w:cstheme="minorHAnsi"/>
          <w:color w:val="0070C0"/>
        </w:rPr>
        <w:t>Testing your app with Epic requires some setup, patience, and coordination, but the process is structured and well-documented. Begin with the Sandbox, switch to real customer testing, and follow the steps in this guide for a successful integration journey.</w:t>
      </w:r>
    </w:p>
    <w:p w14:paraId="4C82B49F" w14:textId="77777777" w:rsidR="00576238" w:rsidRPr="00576238" w:rsidRDefault="00576238">
      <w:pPr>
        <w:rPr>
          <w:rFonts w:cstheme="minorHAnsi"/>
          <w:color w:val="0070C0"/>
        </w:rPr>
      </w:pPr>
    </w:p>
    <w:sectPr w:rsidR="00576238" w:rsidRPr="0057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3C8"/>
    <w:multiLevelType w:val="multilevel"/>
    <w:tmpl w:val="645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B97"/>
    <w:multiLevelType w:val="multilevel"/>
    <w:tmpl w:val="04E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2675"/>
    <w:multiLevelType w:val="multilevel"/>
    <w:tmpl w:val="465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568CB"/>
    <w:multiLevelType w:val="multilevel"/>
    <w:tmpl w:val="F242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45827"/>
    <w:multiLevelType w:val="multilevel"/>
    <w:tmpl w:val="371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48BA"/>
    <w:multiLevelType w:val="multilevel"/>
    <w:tmpl w:val="B4E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B40AF"/>
    <w:multiLevelType w:val="multilevel"/>
    <w:tmpl w:val="716C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3242E"/>
    <w:multiLevelType w:val="multilevel"/>
    <w:tmpl w:val="4B1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D1FCB"/>
    <w:multiLevelType w:val="multilevel"/>
    <w:tmpl w:val="E7D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234B6"/>
    <w:multiLevelType w:val="multilevel"/>
    <w:tmpl w:val="F6A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F5183"/>
    <w:multiLevelType w:val="multilevel"/>
    <w:tmpl w:val="B06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C5496"/>
    <w:multiLevelType w:val="multilevel"/>
    <w:tmpl w:val="854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92A09"/>
    <w:multiLevelType w:val="multilevel"/>
    <w:tmpl w:val="B0D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14627">
    <w:abstractNumId w:val="0"/>
  </w:num>
  <w:num w:numId="2" w16cid:durableId="1260605461">
    <w:abstractNumId w:val="5"/>
  </w:num>
  <w:num w:numId="3" w16cid:durableId="1529756225">
    <w:abstractNumId w:val="11"/>
  </w:num>
  <w:num w:numId="4" w16cid:durableId="1968269522">
    <w:abstractNumId w:val="4"/>
  </w:num>
  <w:num w:numId="5" w16cid:durableId="1066227498">
    <w:abstractNumId w:val="1"/>
  </w:num>
  <w:num w:numId="6" w16cid:durableId="1241915163">
    <w:abstractNumId w:val="6"/>
  </w:num>
  <w:num w:numId="7" w16cid:durableId="916480752">
    <w:abstractNumId w:val="2"/>
  </w:num>
  <w:num w:numId="8" w16cid:durableId="1738936371">
    <w:abstractNumId w:val="12"/>
  </w:num>
  <w:num w:numId="9" w16cid:durableId="304509269">
    <w:abstractNumId w:val="7"/>
  </w:num>
  <w:num w:numId="10" w16cid:durableId="1853109637">
    <w:abstractNumId w:val="3"/>
  </w:num>
  <w:num w:numId="11" w16cid:durableId="260532836">
    <w:abstractNumId w:val="10"/>
  </w:num>
  <w:num w:numId="12" w16cid:durableId="1988121213">
    <w:abstractNumId w:val="9"/>
  </w:num>
  <w:num w:numId="13" w16cid:durableId="2144544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38"/>
    <w:rsid w:val="00576238"/>
    <w:rsid w:val="00A0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6C79"/>
  <w15:chartTrackingRefBased/>
  <w15:docId w15:val="{1CAECFC3-C686-414E-97C2-F01739DA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6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 Sen</dc:creator>
  <cp:keywords/>
  <dc:description/>
  <cp:lastModifiedBy>Vishwajit Sen</cp:lastModifiedBy>
  <cp:revision>1</cp:revision>
  <dcterms:created xsi:type="dcterms:W3CDTF">2025-11-05T06:04:00Z</dcterms:created>
  <dcterms:modified xsi:type="dcterms:W3CDTF">2025-11-05T06:55:00Z</dcterms:modified>
</cp:coreProperties>
</file>