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Document Helper Agent</w:t>
      </w:r>
    </w:p>
    <w:p>
      <w:pPr>
        <w:pStyle w:val="Heading1"/>
      </w:pPr>
      <w:r>
        <w:t>Overview</w:t>
      </w:r>
    </w:p>
    <w:p>
      <w:r>
        <w:t>Type: legal</w:t>
      </w:r>
    </w:p>
    <w:p>
      <w:r>
        <w:t>Description: Summarizes legal-looking documents in simple language. Add disclaimer text in UI.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