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Manager Agent</w:t>
      </w:r>
    </w:p>
    <w:p>
      <w:pPr>
        <w:pStyle w:val="Heading1"/>
      </w:pPr>
      <w:r>
        <w:t>Overview</w:t>
      </w:r>
    </w:p>
    <w:p>
      <w:r>
        <w:t>Type: social_manager</w:t>
      </w:r>
    </w:p>
    <w:p>
      <w:r>
        <w:t>Description: Coordinates Instagram, WhatsApp, and general social content.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