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Support Agent</w:t>
      </w:r>
    </w:p>
    <w:p>
      <w:pPr>
        <w:pStyle w:val="Heading1"/>
      </w:pPr>
      <w:r>
        <w:t>Overview</w:t>
      </w:r>
    </w:p>
    <w:p>
      <w:r>
        <w:t>Type: support</w:t>
      </w:r>
    </w:p>
    <w:p>
      <w:r>
        <w:t>Description: Answers customer questions using uploaded docs.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