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Overview</w:t>
      </w:r>
    </w:p>
    <w:p>
      <w:r>
        <w:t>Complete system architecture with real vector DB layer</w:t>
      </w:r>
    </w:p>
    <w:p>
      <w:r>
        <w:t xml:space="preserve">Project: PolicyBot Intelligence  </w:t>
      </w:r>
    </w:p>
    <w:p>
      <w:r>
        <w:t>Updated: 2026-06-18</w:t>
      </w:r>
    </w:p>
    <w:p>
      <w:r>
        <w:t>PolicyBot Intelligence is an advanced RAG system for answering policy/document questions using multiple documents, freshness-aware source selection, traceable reasoning steps, model-provider switching, and retrieval quality scoring. The system watches or syncs a local/Drive folder, extracts document metadata, chunks content, embeds chunks, stores vectors in a real vector database, stores document metadata and traces in MongoDB, then uses a LangGraph workflow to retrieve, rerank, verify, and answer with citations.</w:t>
      </w:r>
    </w:p>
    <w:p>
      <w:r>
        <w:t>The recommended MVP stack is: React + Tailwind frontend, FastAPI backend, LangGraph orchestration, LangChain integrations, Gemini API for generation and embeddings, MongoDB for metadata/audit/history, Qdrant or Pinecone as the vector database, Redis for background job queues/cache, Docker Compose for local development, and a cloud/container deployment path for production.</w:t>
      </w:r>
    </w:p>
    <w:p>
      <w:pPr>
        <w:pStyle w:val="Heading1"/>
      </w:pPr>
      <w:r>
        <w:t>1. High-level architecture</w:t>
      </w:r>
    </w:p>
    <w:p>
      <w:pPr>
        <w:spacing w:after="120"/>
        <w:ind w:left="360"/>
      </w:pPr>
      <w:r>
        <w:rPr>
          <w:rFonts w:ascii="Courier New" w:hAnsi="Courier New" w:eastAsia="Courier New"/>
          <w:sz w:val="16"/>
        </w:rPr>
        <w:t>User Browser</w:t>
        <w:br/>
        <w:t xml:space="preserve">   ↓</w:t>
        <w:br/>
        <w:t>React + Tailwind UI</w:t>
        <w:br/>
        <w:t xml:space="preserve">   ↓ HTTP/SSE</w:t>
        <w:br/>
        <w:t>FastAPI Backend</w:t>
        <w:br/>
        <w:t xml:space="preserve">   ↓</w:t>
        <w:br/>
        <w:t>LangGraph RAG Workflow</w:t>
        <w:br/>
        <w:t xml:space="preserve">   ↓</w:t>
        <w:br/>
        <w:t>Retriever + Freshness Resolver + Scorer</w:t>
        <w:br/>
        <w:t xml:space="preserve">   ↓</w:t>
        <w:br/>
        <w:t>Vector DB Adapter ───────────→ Qdrant / Pinecone / Chroma / MongoDB Atlas Vector Search</w:t>
        <w:br/>
        <w:t xml:space="preserve">   ↓</w:t>
        <w:br/>
        <w:t>MongoDB Metadata Store ──────→ documents, chunks, traces, evaluations, feedback</w:t>
        <w:br/>
        <w:t xml:space="preserve">   ↓</w:t>
        <w:br/>
        <w:t>Gemini Model Gateway ────────→ generation + embeddings</w:t>
      </w:r>
    </w:p>
    <w:p>
      <w:pPr>
        <w:pStyle w:val="Heading1"/>
      </w:pPr>
      <w:r>
        <w:t>2. Why this architecture is scalable</w:t>
      </w:r>
    </w:p>
    <w:p>
      <w:pPr>
        <w:pStyle w:val="Heading2"/>
      </w:pPr>
      <w:r>
        <w:t>Separate metadata from vectors</w:t>
      </w:r>
    </w:p>
    <w:p>
      <w:r>
        <w:t>MongoDB stores business data, metadata, traces, user feedback, evaluation results, file history, and document-level information. The vector database stores embeddings and searchable payload metadata. This separation avoids mixing audit/business records with similarity-search concerns.</w:t>
      </w:r>
    </w:p>
    <w:p>
      <w:pPr>
        <w:pStyle w:val="Heading2"/>
      </w:pPr>
      <w:r>
        <w:t>Adapter-based vector database layer</w:t>
      </w:r>
    </w:p>
    <w:p>
      <w:r>
        <w:t>The backend never hardcodes Pinecone or Qdrant logic into the RAG graph. It uses a VectorStoreAdapter, which allows changing the provider through environment configuration.</w:t>
      </w:r>
    </w:p>
    <w:p>
      <w:pPr>
        <w:pStyle w:val="Heading2"/>
      </w:pPr>
      <w:r>
        <w:t>Async ingestion</w:t>
      </w:r>
    </w:p>
    <w:p>
      <w:r>
        <w:t>Large document parsing and embedding generation should happen in a worker, not inside a normal API request. This allows the API to remain responsive while ingestion jobs run in the background.</w:t>
      </w:r>
    </w:p>
    <w:p>
      <w:pPr>
        <w:pStyle w:val="Heading2"/>
      </w:pPr>
      <w:r>
        <w:t>Trace-first LangGraph design</w:t>
      </w:r>
    </w:p>
    <w:p>
      <w:r>
        <w:t>Every major step in the RAG workflow emits trace events. This makes the UI look intelligent and gives developers the debugging information needed to improve retrieval quality.</w:t>
      </w:r>
    </w:p>
    <w:p>
      <w:pPr>
        <w:pStyle w:val="Heading1"/>
      </w:pPr>
      <w:r>
        <w:t>3. Major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Component</w:t>
            </w:r>
          </w:p>
        </w:tc>
        <w:tc>
          <w:tcPr>
            <w:tcW w:type="dxa" w:w="5184"/>
            <w:vAlign w:val="top"/>
            <w:shd w:fill="E5E7EB"/>
          </w:tcPr>
          <w:p>
            <w:r/>
            <w:r>
              <w:rPr>
                <w:b/>
                <w:sz w:val="18"/>
              </w:rPr>
              <w:t>Responsibility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React UI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Chat, document management, trace timeline, score dashboard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FastAPI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API gateway, validation, auth, service orchestration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LangGraph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Query-time RAG workflow and state transitions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LangChain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Loader/retriever/vector store integration utilities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Gemini gateway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LLM and embedding provider implementation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Vector DB adapter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Swappable vector store layer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Metadata, traces, evaluations, users, sessions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Redis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Queue, cache, rate limit, temporary state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Worker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Ingestion, reindexing, evaluation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Docker Compose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8"/>
              </w:rPr>
              <w:t>Local reproducible environment</w:t>
            </w:r>
          </w:p>
        </w:tc>
      </w:tr>
    </w:tbl>
    <w:p/>
    <w:p>
      <w:pPr>
        <w:pStyle w:val="Heading1"/>
      </w:pPr>
      <w:r>
        <w:t>4. Data flow summary</w:t>
      </w:r>
    </w:p>
    <w:p>
      <w:pPr>
        <w:pStyle w:val="Heading2"/>
      </w:pPr>
      <w:r>
        <w:t>Ingestion flow</w:t>
      </w:r>
    </w:p>
    <w:p>
      <w:pPr>
        <w:pStyle w:val="ListNumber"/>
      </w:pPr>
      <w:r>
        <w:t>Folder scanner detects files.</w:t>
      </w:r>
    </w:p>
    <w:p>
      <w:pPr>
        <w:pStyle w:val="ListNumber"/>
      </w:pPr>
      <w:r>
        <w:t>File hash is calculated.</w:t>
      </w:r>
    </w:p>
    <w:p>
      <w:pPr>
        <w:pStyle w:val="ListNumber"/>
      </w:pPr>
      <w:r>
        <w:t>Metadata is extracted.</w:t>
      </w:r>
    </w:p>
    <w:p>
      <w:pPr>
        <w:pStyle w:val="ListNumber"/>
      </w:pPr>
      <w:r>
        <w:t>Text is extracted from the document.</w:t>
      </w:r>
    </w:p>
    <w:p>
      <w:pPr>
        <w:pStyle w:val="ListNumber"/>
      </w:pPr>
      <w:r>
        <w:t>Text is chunked.</w:t>
      </w:r>
    </w:p>
    <w:p>
      <w:pPr>
        <w:pStyle w:val="ListNumber"/>
      </w:pPr>
      <w:r>
        <w:t>Embeddings are generated.</w:t>
      </w:r>
    </w:p>
    <w:p>
      <w:pPr>
        <w:pStyle w:val="ListNumber"/>
      </w:pPr>
      <w:r>
        <w:t>Chunks are upserted into vector DB.</w:t>
      </w:r>
    </w:p>
    <w:p>
      <w:pPr>
        <w:pStyle w:val="ListNumber"/>
      </w:pPr>
      <w:r>
        <w:t>Document and chunk metadata are stored in MongoDB.</w:t>
      </w:r>
    </w:p>
    <w:p>
      <w:pPr>
        <w:pStyle w:val="ListNumber"/>
      </w:pPr>
      <w:r>
        <w:t>Ingestion job status is updated.</w:t>
      </w:r>
    </w:p>
    <w:p>
      <w:pPr>
        <w:pStyle w:val="Heading2"/>
      </w:pPr>
      <w:r>
        <w:t>Query flow</w:t>
      </w:r>
    </w:p>
    <w:p>
      <w:pPr>
        <w:pStyle w:val="ListNumber"/>
      </w:pPr>
      <w:r>
        <w:t>User asks a question.</w:t>
      </w:r>
    </w:p>
    <w:p>
      <w:pPr>
        <w:pStyle w:val="ListNumber"/>
      </w:pPr>
      <w:r>
        <w:t>Backend creates a trace ID.</w:t>
      </w:r>
    </w:p>
    <w:p>
      <w:pPr>
        <w:pStyle w:val="ListNumber"/>
      </w:pPr>
      <w:r>
        <w:t>LangGraph initializes graph state.</w:t>
      </w:r>
    </w:p>
    <w:p>
      <w:pPr>
        <w:pStyle w:val="ListNumber"/>
      </w:pPr>
      <w:r>
        <w:t>Query is rewritten if needed.</w:t>
      </w:r>
    </w:p>
    <w:p>
      <w:pPr>
        <w:pStyle w:val="ListNumber"/>
      </w:pPr>
      <w:r>
        <w:t>Query embedding is generated.</w:t>
      </w:r>
    </w:p>
    <w:p>
      <w:pPr>
        <w:pStyle w:val="ListNumber"/>
      </w:pPr>
      <w:r>
        <w:t>Vector DB returns candidate chunks.</w:t>
      </w:r>
    </w:p>
    <w:p>
      <w:pPr>
        <w:pStyle w:val="ListNumber"/>
      </w:pPr>
      <w:r>
        <w:t>Candidates are reranked.</w:t>
      </w:r>
    </w:p>
    <w:p>
      <w:pPr>
        <w:pStyle w:val="ListNumber"/>
      </w:pPr>
      <w:r>
        <w:t>Freshness resolver compares document dates and versions.</w:t>
      </w:r>
    </w:p>
    <w:p>
      <w:pPr>
        <w:pStyle w:val="ListNumber"/>
      </w:pPr>
      <w:r>
        <w:t>Context is assembled.</w:t>
      </w:r>
    </w:p>
    <w:p>
      <w:pPr>
        <w:pStyle w:val="ListNumber"/>
      </w:pPr>
      <w:r>
        <w:t>Gemini generates answer.</w:t>
      </w:r>
    </w:p>
    <w:p>
      <w:pPr>
        <w:pStyle w:val="ListNumber"/>
      </w:pPr>
      <w:r>
        <w:t>Verifier checks citations and evidence.</w:t>
      </w:r>
    </w:p>
    <w:p>
      <w:pPr>
        <w:pStyle w:val="ListNumber"/>
      </w:pPr>
      <w:r>
        <w:t>Scorer calculates confidence.</w:t>
      </w:r>
    </w:p>
    <w:p>
      <w:pPr>
        <w:pStyle w:val="ListNumber"/>
      </w:pPr>
      <w:r>
        <w:t>UI receives final answer and trace events.</w:t>
      </w:r>
    </w:p>
    <w:p>
      <w:pPr>
        <w:pStyle w:val="Heading1"/>
      </w:pPr>
      <w:r>
        <w:t>5. Storage choices</w:t>
      </w:r>
    </w:p>
    <w:p>
      <w:pPr>
        <w:pStyle w:val="Heading2"/>
      </w:pPr>
      <w:r>
        <w:t>MongoDB</w:t>
      </w:r>
    </w:p>
    <w:p>
      <w:r>
        <w:t>Use MongoDB for:</w:t>
      </w:r>
    </w:p>
    <w:p>
      <w:pPr>
        <w:pStyle w:val="ListBullet"/>
      </w:pPr>
      <w:r>
        <w:t>user records,</w:t>
      </w:r>
    </w:p>
    <w:p>
      <w:pPr>
        <w:pStyle w:val="ListBullet"/>
      </w:pPr>
      <w:r>
        <w:t>document records,</w:t>
      </w:r>
    </w:p>
    <w:p>
      <w:pPr>
        <w:pStyle w:val="ListBullet"/>
      </w:pPr>
      <w:r>
        <w:t>chunk metadata,</w:t>
      </w:r>
    </w:p>
    <w:p>
      <w:pPr>
        <w:pStyle w:val="ListBullet"/>
      </w:pPr>
      <w:r>
        <w:t>query sessions,</w:t>
      </w:r>
    </w:p>
    <w:p>
      <w:pPr>
        <w:pStyle w:val="ListBullet"/>
      </w:pPr>
      <w:r>
        <w:t>trace events,</w:t>
      </w:r>
    </w:p>
    <w:p>
      <w:pPr>
        <w:pStyle w:val="ListBullet"/>
      </w:pPr>
      <w:r>
        <w:t>evaluation results,</w:t>
      </w:r>
    </w:p>
    <w:p>
      <w:pPr>
        <w:pStyle w:val="ListBullet"/>
      </w:pPr>
      <w:r>
        <w:t>feedback,</w:t>
      </w:r>
    </w:p>
    <w:p>
      <w:pPr>
        <w:pStyle w:val="ListBullet"/>
      </w:pPr>
      <w:r>
        <w:t>ingestion jobs.</w:t>
      </w:r>
    </w:p>
    <w:p>
      <w:pPr>
        <w:pStyle w:val="Heading2"/>
      </w:pPr>
      <w:r>
        <w:t>Vector DB</w:t>
      </w:r>
    </w:p>
    <w:p>
      <w:r>
        <w:t>Use vector DB for:</w:t>
      </w:r>
    </w:p>
    <w:p>
      <w:pPr>
        <w:pStyle w:val="ListBullet"/>
      </w:pPr>
      <w:r>
        <w:t>embeddings,</w:t>
      </w:r>
    </w:p>
    <w:p>
      <w:pPr>
        <w:pStyle w:val="ListBullet"/>
      </w:pPr>
      <w:r>
        <w:t>semantic similarity search,</w:t>
      </w:r>
    </w:p>
    <w:p>
      <w:pPr>
        <w:pStyle w:val="ListBullet"/>
      </w:pPr>
      <w:r>
        <w:t>metadata-filtered search,</w:t>
      </w:r>
    </w:p>
    <w:p>
      <w:pPr>
        <w:pStyle w:val="ListBullet"/>
      </w:pPr>
      <w:r>
        <w:t>hybrid retrieval where supported,</w:t>
      </w:r>
    </w:p>
    <w:p>
      <w:pPr>
        <w:pStyle w:val="ListBullet"/>
      </w:pPr>
      <w:r>
        <w:t>fast nearest-neighbor lookup.</w:t>
      </w:r>
    </w:p>
    <w:p>
      <w:r>
        <w:t>Recommended local default: Qdrant.</w:t>
      </w:r>
    </w:p>
    <w:p>
      <w:r>
        <w:t>Recommended managed option: Pinecone.</w:t>
      </w:r>
    </w:p>
    <w:p>
      <w:r>
        <w:t>Local prototype option: Chroma.</w:t>
      </w:r>
    </w:p>
    <w:p>
      <w:r>
        <w:t>Combined metadata/vector option: MongoDB Atlas Vector Search.</w:t>
      </w:r>
    </w:p>
    <w:p>
      <w:pPr>
        <w:pStyle w:val="Heading1"/>
      </w:pPr>
      <w:r>
        <w:t>6. Diagrams</w:t>
      </w:r>
    </w:p>
    <w:p>
      <w:r>
        <w:t>See:</w:t>
      </w:r>
    </w:p>
    <w:p>
      <w:pPr>
        <w:pStyle w:val="ListBullet"/>
      </w:pPr>
      <w:r>
        <w:t>`diagrams/backend_architecture.png`</w:t>
      </w:r>
    </w:p>
    <w:p>
      <w:pPr>
        <w:pStyle w:val="ListBullet"/>
      </w:pPr>
      <w:r>
        <w:t>`diagrams/frontend_architecture.png`</w:t>
      </w:r>
    </w:p>
    <w:p>
      <w:pPr>
        <w:pStyle w:val="ListBullet"/>
      </w:pPr>
      <w:r>
        <w:t>`diagrams/full_stack_architecture.png`</w:t>
      </w:r>
    </w:p>
    <w:p>
      <w:r>
        <w:t>Editable draw.io versions are also included.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