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PolicyBot Intelligence — Advanced Scalable RAG Architecture Pack v2</w:t>
      </w:r>
    </w:p>
    <w:p>
      <w:r>
        <w:t>Updated: 2026-06-18</w:t>
      </w:r>
    </w:p>
    <w:p>
      <w:r>
        <w:t>This package is a complete documentation and architecture starter pack for building a scalable RAG product under the working name PolicyBot Intelligence.</w:t>
      </w:r>
    </w:p>
    <w:p>
      <w:pPr>
        <w:pStyle w:val="Heading1"/>
      </w:pPr>
      <w:r>
        <w:t>What changed in v2</w:t>
      </w:r>
    </w:p>
    <w:p>
      <w:pPr>
        <w:pStyle w:val="ListBullet"/>
      </w:pPr>
      <w:r>
        <w:t>Added a dedicated **Vector Database Strategy**. RAG is not complete without a proper vector store.</w:t>
      </w:r>
    </w:p>
    <w:p>
      <w:pPr>
        <w:pStyle w:val="ListBullet"/>
      </w:pPr>
      <w:r>
        <w:t>Added recommended free/low-cost vector DB options: **Qdrant**, **Pinecone**, **Chroma**, and **MongoDB Atlas Vector Search** as an optional combined-store strategy.</w:t>
      </w:r>
    </w:p>
    <w:p>
      <w:pPr>
        <w:pStyle w:val="ListBullet"/>
      </w:pPr>
      <w:r>
        <w:t>Added detailed setup, Docker, deployment, environment config, commands, DB schema, API contracts, scoring, logging, tracing, and operations docs.</w:t>
      </w:r>
    </w:p>
    <w:p>
      <w:pPr>
        <w:pStyle w:val="ListBullet"/>
      </w:pPr>
      <w:r>
        <w:t>Added Word `.docx` versions of the Markdown documents in `docs/word/`.</w:t>
      </w:r>
    </w:p>
    <w:p>
      <w:pPr>
        <w:pStyle w:val="ListBullet"/>
      </w:pPr>
      <w:r>
        <w:t>Updated all backend, frontend, and full-stack diagrams to include vector DB, queues, traces, and model-provider switching.</w:t>
      </w:r>
    </w:p>
    <w:p>
      <w:pPr>
        <w:pStyle w:val="ListBullet"/>
      </w:pPr>
      <w:r>
        <w:t>Added Docker and config templates in `templates/`.</w:t>
      </w:r>
    </w:p>
    <w:p>
      <w:pPr>
        <w:pStyle w:val="Heading1"/>
      </w:pPr>
      <w:r>
        <w:t>Recommended architecture choice</w:t>
      </w:r>
    </w:p>
    <w:p>
      <w:r>
        <w:t>For your 10-day MVP, use: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5E7EB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456"/>
            <w:vAlign w:val="top"/>
            <w:shd w:fill="E5E7EB"/>
          </w:tcPr>
          <w:p>
            <w:r/>
            <w:r>
              <w:rPr>
                <w:b/>
                <w:sz w:val="18"/>
              </w:rPr>
              <w:t>Recommended choice</w:t>
            </w:r>
          </w:p>
        </w:tc>
        <w:tc>
          <w:tcPr>
            <w:tcW w:type="dxa" w:w="3456"/>
            <w:vAlign w:val="top"/>
            <w:shd w:fill="E5E7EB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API backend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Fast async Python API, easy OpenAPI docs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Workflow engine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LangGraph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Step-by-step graph, traceable state, checkpoints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RAG utilities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LangChain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Loaders, retrievers, vector DB adapters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Metadata DB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MongoDB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Documents, users, traces, evaluations, file versions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Vector DB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Qdrant local/self-host or Pinecone serverless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Real semantic search layer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LLM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Gemini API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Start fast and low-cost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Embeddings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Gemini Embedding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Same provider path for first version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Background jobs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Redis + worker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Async ingestion, re-indexing, evaluation jobs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React + Tailwind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Fast UI for chat, traces, scores, documents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Local deployment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Docker Compose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Repeatable dev setup</w:t>
            </w:r>
          </w:p>
        </w:tc>
      </w:tr>
    </w:tbl>
    <w:p/>
    <w:p>
      <w:pPr>
        <w:pStyle w:val="Heading1"/>
      </w:pPr>
      <w:r>
        <w:t>Folder structure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policybot_rag_architecture_pack_v2/</w:t>
        <w:br/>
        <w:t>├── README.md</w:t>
        <w:br/>
        <w:t>├── docs/</w:t>
        <w:br/>
        <w:t>│   ├── 00_INDEX.md</w:t>
        <w:br/>
        <w:t>│   ├── 01_PRODUCT_BRIEF_CLIENT.md</w:t>
        <w:br/>
        <w:t>│   ├── 02_PRODUCT_REQUIREMENTS_PRD.md</w:t>
        <w:br/>
        <w:t>│   ├── 03_DEVELOPER_TECHNICAL_SPEC.md</w:t>
        <w:br/>
        <w:t>│   ├── 04_ARCHITECTURE_OVERVIEW.md</w:t>
        <w:br/>
        <w:t>│   ├── 05_BACKEND_ARCHITECTURE.md</w:t>
        <w:br/>
        <w:t>│   ├── 06_FRONTEND_ARCHITECTURE.md</w:t>
        <w:br/>
        <w:t>│   ├── 07_RAG_PIPELINE_FLOW.md</w:t>
        <w:br/>
        <w:t>│   ├── 08_VECTOR_DATABASE_STRATEGY.md</w:t>
        <w:br/>
        <w:t>│   ├── 09_DATABASE_SCHEMA_MONGODB.md</w:t>
        <w:br/>
        <w:t>│   ├── 10_API_CONTRACTS.md</w:t>
        <w:br/>
        <w:t>│   ├── 11_SETUP_LOCAL.md</w:t>
        <w:br/>
        <w:t>│   ├── 12_CONFIGURATION_ENV.md</w:t>
        <w:br/>
        <w:t>│   ├── 13_DOCKER_GUIDE.md</w:t>
        <w:br/>
        <w:t>│   ├── 14_DEPLOYMENT_GUIDE.md</w:t>
        <w:br/>
        <w:t>│   ├── 15_OBSERVABILITY_TRACING_LOGGING.md</w:t>
        <w:br/>
        <w:t>│   ├── 16_EVALUATION_SCORING.md</w:t>
        <w:br/>
        <w:t>│   ├── 17_SECURITY_ACCESS_CONTROL.md</w:t>
        <w:br/>
        <w:t>│   ├── 18_10_DAY_BUILD_PLAN.md</w:t>
        <w:br/>
        <w:t>│   ├── 19_TESTING_QA.md</w:t>
        <w:br/>
        <w:t>│   ├── 20_OPERATIONS_RUNBOOK.md</w:t>
        <w:br/>
        <w:t>│   ├── 21_MODEL_PROVIDER_SWITCHING.md</w:t>
        <w:br/>
        <w:t>│   ├── 22_COMMANDS_CHEATSHEET.md</w:t>
        <w:br/>
        <w:t>│   ├── 23_REFERENCES.md</w:t>
        <w:br/>
        <w:t>│   └── word/</w:t>
        <w:br/>
        <w:t>│       └── .docx versions of each major document</w:t>
        <w:br/>
        <w:t>├── diagrams/</w:t>
        <w:br/>
        <w:t>│   ├── backend_architecture.png</w:t>
        <w:br/>
        <w:t>│   ├── frontend_architecture.png</w:t>
        <w:br/>
        <w:t>│   ├── full_stack_architecture.png</w:t>
        <w:br/>
        <w:t>│   ├── backend_architecture.drawio</w:t>
        <w:br/>
        <w:t>│   ├── frontend_architecture.drawio</w:t>
        <w:br/>
        <w:t>│   └── full_stack_architecture.drawio</w:t>
        <w:br/>
        <w:t>├── templates/</w:t>
        <w:br/>
        <w:t>│   ├── .env.example</w:t>
        <w:br/>
        <w:t>│   ├── docker-compose.yml</w:t>
        <w:br/>
        <w:t>│   ├── Dockerfile.backend</w:t>
        <w:br/>
        <w:t>│   ├── Dockerfile.frontend</w:t>
        <w:br/>
        <w:t>│   ├── nginx.conf</w:t>
        <w:br/>
        <w:t>│   ├── Makefile</w:t>
        <w:br/>
        <w:t>│   └── policybot.config.yaml</w:t>
        <w:br/>
        <w:t>└── examples/</w:t>
        <w:br/>
        <w:t xml:space="preserve">    └── sample_query_trace.json</w:t>
      </w:r>
    </w:p>
    <w:p>
      <w:pPr>
        <w:pStyle w:val="Heading1"/>
      </w:pPr>
      <w:r>
        <w:t>How to read this pack</w:t>
      </w:r>
    </w:p>
    <w:p>
      <w:r>
        <w:t>Start with:</w:t>
      </w:r>
    </w:p>
    <w:p>
      <w:pPr>
        <w:pStyle w:val="ListNumber"/>
      </w:pPr>
      <w:r>
        <w:t>`docs/01_PRODUCT_BRIEF_CLIENT.md` for client-facing explanation.</w:t>
      </w:r>
    </w:p>
    <w:p>
      <w:pPr>
        <w:pStyle w:val="ListNumber"/>
      </w:pPr>
      <w:r>
        <w:t>`docs/04_ARCHITECTURE_OVERVIEW.md` for the complete architecture.</w:t>
      </w:r>
    </w:p>
    <w:p>
      <w:pPr>
        <w:pStyle w:val="ListNumber"/>
      </w:pPr>
      <w:r>
        <w:t>`docs/08_VECTOR_DATABASE_STRATEGY.md` for Pinecone/Qdrant/Chroma/MongoDB choices.</w:t>
      </w:r>
    </w:p>
    <w:p>
      <w:pPr>
        <w:pStyle w:val="ListNumber"/>
      </w:pPr>
      <w:r>
        <w:t>`docs/11_SETUP_LOCAL.md` and `docs/13_DOCKER_GUIDE.md` for setup.</w:t>
      </w:r>
    </w:p>
    <w:p>
      <w:pPr>
        <w:pStyle w:val="ListNumber"/>
      </w:pPr>
      <w:r>
        <w:t>`docs/18_10_DAY_BUILD_PLAN.md` for execution.</w:t>
      </w:r>
    </w:p>
    <w:p>
      <w:pPr>
        <w:pStyle w:val="Heading1"/>
      </w:pPr>
      <w:r>
        <w:t>Important architecture decision</w:t>
      </w:r>
    </w:p>
    <w:p>
      <w:r>
        <w:t>Use MongoDB for metadata and audit data. Use Qdrant/Pinecone/Chroma/MongoDB Atlas Vector Search for vectors. Do not store only raw documents in MongoDB and call it RAG. The vector DB layer is responsible for high-dimensional similarity search over chunks, metadata filters, document freshness, and semantic retrieval.</w:t>
      </w:r>
    </w:p>
    <w:p>
      <w:pPr>
        <w:pStyle w:val="Heading1"/>
      </w:pPr>
      <w:r>
        <w:t>Default MVP recommendation</w:t>
      </w:r>
    </w:p>
    <w:p>
      <w:r>
        <w:t>Use this for fastest 10-day build: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VECTOR_DB_PROVIDER=qdrant</w:t>
        <w:br/>
        <w:t>VECTOR_DB_MODE=local_docker</w:t>
        <w:br/>
        <w:t>LLM_PROVIDER=gemini</w:t>
        <w:br/>
        <w:t>EMBEDDING_PROVIDER=gemini</w:t>
        <w:br/>
        <w:t>METADATA_DB_PROVIDER=mongodb</w:t>
      </w:r>
    </w:p>
    <w:p>
      <w:r>
        <w:t>Then later switch to Pinecone without rewriting business logic: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VECTOR_DB_PROVIDER=pinecone</w:t>
        <w:br/>
        <w:t>PINECONE_API_KEY=your_key</w:t>
        <w:br/>
        <w:t>PINECONE_INDEX_NAME=policybot-prod</w:t>
      </w:r>
    </w:p>
    <w:p>
      <w:pPr>
        <w:pStyle w:val="Heading1"/>
      </w:pPr>
      <w:r>
        <w:t>Included architecture images</w:t>
      </w:r>
    </w:p>
    <w:p>
      <w:pPr>
        <w:pStyle w:val="ListBullet"/>
      </w:pPr>
      <w:r>
        <w:t>`diagrams/backend_architecture.png`</w:t>
      </w:r>
    </w:p>
    <w:p>
      <w:pPr>
        <w:pStyle w:val="ListBullet"/>
      </w:pPr>
      <w:r>
        <w:t>`diagrams/frontend_architecture.png`</w:t>
      </w:r>
    </w:p>
    <w:p>
      <w:pPr>
        <w:pStyle w:val="ListBullet"/>
      </w:pPr>
      <w:r>
        <w:t>`diagrams/full_stack_architecture.png`</w:t>
      </w:r>
    </w:p>
    <w:p>
      <w:r>
        <w:t>Each diagram also has a .drawio file that can be imported into draw.io / diagrams.net.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