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BE" w:rsidRDefault="00A76036">
      <w:r>
        <w:t>The collector is LFR</w:t>
      </w:r>
      <w:r w:rsidR="006D7FB1">
        <w:t xml:space="preserve"> </w:t>
      </w:r>
      <w:proofErr w:type="spellStart"/>
      <w:r w:rsidR="006D7FB1">
        <w:t>upto</w:t>
      </w:r>
      <w:proofErr w:type="spellEnd"/>
      <w:r w:rsidR="006D7FB1">
        <w:t xml:space="preserve"> 42 bar sat steam and PTC for superheating to 350</w:t>
      </w:r>
      <w:r w:rsidR="006D7FB1">
        <w:rPr>
          <w:vertAlign w:val="superscript"/>
        </w:rPr>
        <w:t>o</w:t>
      </w:r>
      <w:r w:rsidR="006D7FB1">
        <w:t>C</w:t>
      </w:r>
      <w:bookmarkStart w:id="0" w:name="_GoBack"/>
      <w:bookmarkEnd w:id="0"/>
      <w:r>
        <w:t>.</w:t>
      </w:r>
    </w:p>
    <w:p w:rsidR="005E38AA" w:rsidRDefault="005E38AA">
      <w:r>
        <w:t>Research Problems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Effect of dust, cleaning schedules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Tracking errors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Flow balancing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Alternative storage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Control Strategies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Alternative HTF</w:t>
      </w:r>
    </w:p>
    <w:p w:rsidR="005E38AA" w:rsidRDefault="005E38AA" w:rsidP="005E38AA">
      <w:pPr>
        <w:pStyle w:val="ListParagraph"/>
        <w:numPr>
          <w:ilvl w:val="0"/>
          <w:numId w:val="1"/>
        </w:numPr>
      </w:pPr>
      <w:r>
        <w:t>Alternative mirror materials, vacuum, absorber tube</w:t>
      </w:r>
    </w:p>
    <w:p w:rsidR="005E38AA" w:rsidRDefault="005E38AA" w:rsidP="005E38AA">
      <w:r>
        <w:t xml:space="preserve">Why 1 MW?  Because of psychological reasons.  1 MW is the smallest point of entry.  </w:t>
      </w:r>
    </w:p>
    <w:p w:rsidR="00A76036" w:rsidRDefault="005E38AA" w:rsidP="005E38AA">
      <w:r>
        <w:t xml:space="preserve">Regulatory challenges?  Yes.  IBR certificate.  Got it from Chennai Boiler </w:t>
      </w:r>
      <w:proofErr w:type="spellStart"/>
      <w:r>
        <w:t>reg</w:t>
      </w:r>
      <w:proofErr w:type="spellEnd"/>
      <w:r w:rsidR="00952890">
        <w:t xml:space="preserve"> (CIV)</w:t>
      </w:r>
      <w:r>
        <w:t xml:space="preserve">.  Later had to re-certify with Haryana Boiler </w:t>
      </w:r>
      <w:proofErr w:type="spellStart"/>
      <w:r>
        <w:t>reg</w:t>
      </w:r>
      <w:proofErr w:type="spellEnd"/>
      <w:r w:rsidR="00952890">
        <w:t xml:space="preserve"> (CIV)</w:t>
      </w:r>
      <w:r>
        <w:t xml:space="preserve">. </w:t>
      </w:r>
    </w:p>
    <w:p w:rsidR="00A76036" w:rsidRDefault="00A76036" w:rsidP="005E38AA">
      <w:r>
        <w:t>What can we do beyond March 2014 when the handover takes place?  Will get preferential access for the next six months to one year.</w:t>
      </w:r>
    </w:p>
    <w:p w:rsidR="005E38AA" w:rsidRDefault="00A76036" w:rsidP="005E38AA">
      <w:r>
        <w:t xml:space="preserve">Is direct steam generation considered the next step?  That is possibly the next step.  </w:t>
      </w:r>
      <w:r w:rsidR="005E38AA">
        <w:t xml:space="preserve"> </w:t>
      </w:r>
    </w:p>
    <w:p w:rsidR="00A76036" w:rsidRPr="00A76036" w:rsidRDefault="00A76036" w:rsidP="005E38AA">
      <w:r>
        <w:t>Current 256</w:t>
      </w:r>
      <w:r>
        <w:rPr>
          <w:vertAlign w:val="superscript"/>
        </w:rPr>
        <w:t>o</w:t>
      </w:r>
      <w:r>
        <w:t>C and 42 bar sat steam.  Superheated to 350</w:t>
      </w:r>
      <w:r>
        <w:rPr>
          <w:vertAlign w:val="superscript"/>
        </w:rPr>
        <w:t>o</w:t>
      </w:r>
      <w:r>
        <w:t>C.  Worth considering something cheaper to deliver 250</w:t>
      </w:r>
      <w:r>
        <w:rPr>
          <w:vertAlign w:val="superscript"/>
        </w:rPr>
        <w:t>o</w:t>
      </w:r>
      <w:r>
        <w:t xml:space="preserve">C.  </w:t>
      </w:r>
    </w:p>
    <w:sectPr w:rsidR="00A76036" w:rsidRPr="00A7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21B02"/>
    <w:multiLevelType w:val="hybridMultilevel"/>
    <w:tmpl w:val="A9BE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D5"/>
    <w:rsid w:val="0008586F"/>
    <w:rsid w:val="000F6F8F"/>
    <w:rsid w:val="001306EA"/>
    <w:rsid w:val="001338DE"/>
    <w:rsid w:val="0014218C"/>
    <w:rsid w:val="00190219"/>
    <w:rsid w:val="001B7242"/>
    <w:rsid w:val="001F7822"/>
    <w:rsid w:val="0021249A"/>
    <w:rsid w:val="002E5459"/>
    <w:rsid w:val="00427FDE"/>
    <w:rsid w:val="0043288C"/>
    <w:rsid w:val="00482730"/>
    <w:rsid w:val="004A2B10"/>
    <w:rsid w:val="004E652C"/>
    <w:rsid w:val="00514A4E"/>
    <w:rsid w:val="00535695"/>
    <w:rsid w:val="0057459B"/>
    <w:rsid w:val="005A3A4D"/>
    <w:rsid w:val="005E38AA"/>
    <w:rsid w:val="006166BC"/>
    <w:rsid w:val="006218D2"/>
    <w:rsid w:val="0067551C"/>
    <w:rsid w:val="00694AA6"/>
    <w:rsid w:val="006B557F"/>
    <w:rsid w:val="006D7FB1"/>
    <w:rsid w:val="0075723C"/>
    <w:rsid w:val="00762828"/>
    <w:rsid w:val="00775508"/>
    <w:rsid w:val="00784C4A"/>
    <w:rsid w:val="0080445E"/>
    <w:rsid w:val="008101C4"/>
    <w:rsid w:val="009073F0"/>
    <w:rsid w:val="00952890"/>
    <w:rsid w:val="00A71E45"/>
    <w:rsid w:val="00A76036"/>
    <w:rsid w:val="00BA48D5"/>
    <w:rsid w:val="00C05192"/>
    <w:rsid w:val="00C210C6"/>
    <w:rsid w:val="00C3617C"/>
    <w:rsid w:val="00C96A85"/>
    <w:rsid w:val="00CF3CE0"/>
    <w:rsid w:val="00D34F88"/>
    <w:rsid w:val="00D36A82"/>
    <w:rsid w:val="00D84AE9"/>
    <w:rsid w:val="00DB28BE"/>
    <w:rsid w:val="00E04A98"/>
    <w:rsid w:val="00E846AB"/>
    <w:rsid w:val="00EA2F08"/>
    <w:rsid w:val="00EA7B59"/>
    <w:rsid w:val="00EC34E5"/>
    <w:rsid w:val="00EC5CA8"/>
    <w:rsid w:val="00ED6302"/>
    <w:rsid w:val="00F27A02"/>
    <w:rsid w:val="00F85274"/>
    <w:rsid w:val="00F85DB0"/>
    <w:rsid w:val="00F9772B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C535-BEA4-4817-8814-DE13EB6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Dalvi</dc:creator>
  <cp:keywords/>
  <dc:description/>
  <cp:lastModifiedBy>Vishwanath Dalvi</cp:lastModifiedBy>
  <cp:revision>5</cp:revision>
  <dcterms:created xsi:type="dcterms:W3CDTF">2014-10-29T11:41:00Z</dcterms:created>
  <dcterms:modified xsi:type="dcterms:W3CDTF">2014-10-29T16:41:00Z</dcterms:modified>
</cp:coreProperties>
</file>