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CA7D" w14:textId="06F5AA8A" w:rsidR="00CA7D79" w:rsidRPr="00E5444E" w:rsidRDefault="00CA7D79" w:rsidP="00CA7D79">
      <w:pPr>
        <w:jc w:val="center"/>
        <w:rPr>
          <w:color w:val="002060"/>
        </w:rPr>
      </w:pPr>
      <w:r>
        <w:rPr>
          <w:b/>
          <w:bCs/>
          <w:color w:val="002060"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page" w:horzAnchor="page" w:tblpX="3217" w:tblpY="2857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2411"/>
        <w:gridCol w:w="1985"/>
      </w:tblGrid>
      <w:tr w:rsidR="00CA7D79" w14:paraId="0E0DB34E" w14:textId="77777777" w:rsidTr="001E637C">
        <w:trPr>
          <w:trHeight w:val="699"/>
        </w:trPr>
        <w:tc>
          <w:tcPr>
            <w:tcW w:w="1984" w:type="dxa"/>
            <w:shd w:val="clear" w:color="auto" w:fill="C5E0B3" w:themeFill="accent6" w:themeFillTint="66"/>
          </w:tcPr>
          <w:p w14:paraId="51C0B1A0" w14:textId="77777777" w:rsidR="00CA7D79" w:rsidRPr="0081067D" w:rsidRDefault="00CA7D79" w:rsidP="001E637C">
            <w:pPr>
              <w:jc w:val="center"/>
              <w:rPr>
                <w:b/>
                <w:bCs/>
                <w:color w:val="C00000"/>
              </w:rPr>
            </w:pPr>
            <w:r w:rsidRPr="009B6F20">
              <w:rPr>
                <w:b/>
                <w:bCs/>
                <w:color w:val="C00000"/>
              </w:rPr>
              <w:t>Sales Analysis</w:t>
            </w:r>
          </w:p>
        </w:tc>
        <w:tc>
          <w:tcPr>
            <w:tcW w:w="1984" w:type="dxa"/>
            <w:shd w:val="clear" w:color="auto" w:fill="C5E0B3" w:themeFill="accent6" w:themeFillTint="66"/>
          </w:tcPr>
          <w:p w14:paraId="686B36B1" w14:textId="77777777" w:rsidR="00CA7D79" w:rsidRPr="0081067D" w:rsidRDefault="00CA7D79" w:rsidP="001E637C">
            <w:pPr>
              <w:jc w:val="center"/>
              <w:rPr>
                <w:b/>
                <w:bCs/>
                <w:color w:val="C00000"/>
              </w:rPr>
            </w:pPr>
            <w:r w:rsidRPr="0081067D">
              <w:rPr>
                <w:b/>
                <w:bCs/>
                <w:color w:val="C00000"/>
              </w:rPr>
              <w:t>Revenue Contribution</w:t>
            </w:r>
          </w:p>
        </w:tc>
        <w:tc>
          <w:tcPr>
            <w:tcW w:w="2411" w:type="dxa"/>
            <w:shd w:val="clear" w:color="auto" w:fill="C5E0B3" w:themeFill="accent6" w:themeFillTint="66"/>
          </w:tcPr>
          <w:p w14:paraId="741E0FE5" w14:textId="77777777" w:rsidR="00CA7D79" w:rsidRPr="00F045E4" w:rsidRDefault="00CA7D79" w:rsidP="001E637C">
            <w:pPr>
              <w:jc w:val="center"/>
              <w:rPr>
                <w:b/>
                <w:bCs/>
              </w:rPr>
            </w:pPr>
            <w:r w:rsidRPr="00F045E4">
              <w:rPr>
                <w:b/>
                <w:bCs/>
                <w:color w:val="C00000"/>
              </w:rPr>
              <w:t>Order value Distribution</w:t>
            </w:r>
          </w:p>
        </w:tc>
        <w:tc>
          <w:tcPr>
            <w:tcW w:w="1985" w:type="dxa"/>
            <w:shd w:val="clear" w:color="auto" w:fill="C5E0B3" w:themeFill="accent6" w:themeFillTint="66"/>
          </w:tcPr>
          <w:p w14:paraId="0BAB4718" w14:textId="77777777" w:rsidR="00CC37C5" w:rsidRPr="00CC37C5" w:rsidRDefault="00CC37C5" w:rsidP="001E637C">
            <w:pPr>
              <w:rPr>
                <w:color w:val="C00000"/>
              </w:rPr>
            </w:pPr>
            <w:r w:rsidRPr="00CC37C5">
              <w:rPr>
                <w:b/>
                <w:bCs/>
                <w:color w:val="C00000"/>
              </w:rPr>
              <w:t>Payment &amp; Shipping Performance</w:t>
            </w:r>
          </w:p>
          <w:p w14:paraId="4054BE1A" w14:textId="77777777" w:rsidR="00CA7D79" w:rsidRDefault="00CA7D79" w:rsidP="001E637C"/>
        </w:tc>
      </w:tr>
      <w:tr w:rsidR="00CA7D79" w14:paraId="37C0C5DA" w14:textId="77777777" w:rsidTr="001E637C">
        <w:trPr>
          <w:trHeight w:val="1976"/>
        </w:trPr>
        <w:tc>
          <w:tcPr>
            <w:tcW w:w="1984" w:type="dxa"/>
          </w:tcPr>
          <w:p w14:paraId="3EA4723B" w14:textId="77777777" w:rsidR="00CA7D79" w:rsidRDefault="00CA7D79" w:rsidP="001E637C">
            <w:r>
              <w:t>1. Analyze order olume and revenue over time</w:t>
            </w:r>
          </w:p>
          <w:p w14:paraId="45BF126E" w14:textId="6EA71BC0" w:rsidR="00CA7D79" w:rsidRDefault="00CA7D79" w:rsidP="001E637C">
            <w:r>
              <w:t>2. Identify growth</w:t>
            </w:r>
            <w:r w:rsidR="00CC37C5">
              <w:t xml:space="preserve">, </w:t>
            </w:r>
            <w:r>
              <w:t>decline</w:t>
            </w:r>
            <w:r w:rsidR="00CC37C5">
              <w:t xml:space="preserve"> and seasonality.</w:t>
            </w:r>
          </w:p>
        </w:tc>
        <w:tc>
          <w:tcPr>
            <w:tcW w:w="1984" w:type="dxa"/>
          </w:tcPr>
          <w:p w14:paraId="4E32ED5D" w14:textId="77777777" w:rsidR="00CA7D79" w:rsidRPr="009B6F20" w:rsidRDefault="00CA7D79" w:rsidP="001E637C">
            <w:pPr>
              <w:spacing w:after="160" w:line="259" w:lineRule="auto"/>
            </w:pPr>
            <w:r w:rsidRPr="009B6F20">
              <w:t>Identify top-selling products and categories by revenue</w:t>
            </w:r>
          </w:p>
          <w:p w14:paraId="12C8D5BD" w14:textId="77777777" w:rsidR="00CA7D79" w:rsidRDefault="00CA7D79" w:rsidP="001E637C"/>
        </w:tc>
        <w:tc>
          <w:tcPr>
            <w:tcW w:w="2411" w:type="dxa"/>
          </w:tcPr>
          <w:p w14:paraId="13454340" w14:textId="77777777" w:rsidR="00CA7D79" w:rsidRDefault="00CA7D79" w:rsidP="001E637C">
            <w:r w:rsidRPr="009B6F20">
              <w:t>Distribution of order values</w:t>
            </w:r>
            <w:r w:rsidR="00CC37C5">
              <w:t>.</w:t>
            </w:r>
          </w:p>
          <w:p w14:paraId="3DBC7C0B" w14:textId="756D8602" w:rsidR="00CC37C5" w:rsidRPr="00F045E4" w:rsidRDefault="00CC37C5" w:rsidP="001E637C">
            <w:r>
              <w:t>Detect high value orders and outliers</w:t>
            </w:r>
          </w:p>
        </w:tc>
        <w:tc>
          <w:tcPr>
            <w:tcW w:w="1985" w:type="dxa"/>
          </w:tcPr>
          <w:p w14:paraId="0BCE4A36" w14:textId="77777777" w:rsidR="00CC37C5" w:rsidRDefault="00CC37C5" w:rsidP="001E637C">
            <w:r w:rsidRPr="00CC37C5">
              <w:t>Average shipping duration</w:t>
            </w:r>
            <w:r>
              <w:t>.</w:t>
            </w:r>
          </w:p>
          <w:p w14:paraId="5A3BFA55" w14:textId="111FCB7E" w:rsidR="00CC37C5" w:rsidRPr="00CC37C5" w:rsidRDefault="00CC37C5" w:rsidP="001E637C">
            <w:r w:rsidRPr="00CC37C5">
              <w:t>Impact of freight and shipping methods on order fulfillment</w:t>
            </w:r>
          </w:p>
          <w:p w14:paraId="02EF774F" w14:textId="77777777" w:rsidR="00CA7D79" w:rsidRDefault="00CA7D79" w:rsidP="001E637C"/>
        </w:tc>
      </w:tr>
    </w:tbl>
    <w:p w14:paraId="4BCE6639" w14:textId="77777777" w:rsidR="00CA7D79" w:rsidRPr="00CC37C5" w:rsidRDefault="00CA7D79" w:rsidP="00CA7D79">
      <w:pPr>
        <w:jc w:val="center"/>
        <w:rPr>
          <w:color w:val="002060"/>
          <w:sz w:val="32"/>
          <w:szCs w:val="32"/>
        </w:rPr>
      </w:pPr>
      <w:r w:rsidRPr="00CC37C5">
        <w:rPr>
          <w:b/>
          <w:bCs/>
          <w:color w:val="002060"/>
          <w:sz w:val="32"/>
          <w:szCs w:val="32"/>
        </w:rPr>
        <w:t xml:space="preserve">Northwind Traders sample dataset </w:t>
      </w:r>
    </w:p>
    <w:tbl>
      <w:tblPr>
        <w:tblStyle w:val="TableGrid"/>
        <w:tblpPr w:leftFromText="180" w:rightFromText="180" w:vertAnchor="page" w:horzAnchor="page" w:tblpX="3217" w:tblpY="6001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410"/>
        <w:gridCol w:w="1985"/>
      </w:tblGrid>
      <w:tr w:rsidR="00222C6F" w14:paraId="7A67934B" w14:textId="77777777" w:rsidTr="001E637C">
        <w:trPr>
          <w:trHeight w:val="699"/>
        </w:trPr>
        <w:tc>
          <w:tcPr>
            <w:tcW w:w="1980" w:type="dxa"/>
            <w:shd w:val="clear" w:color="auto" w:fill="C5E0B3" w:themeFill="accent6" w:themeFillTint="66"/>
          </w:tcPr>
          <w:p w14:paraId="606E6CFF" w14:textId="77777777" w:rsidR="0082656C" w:rsidRPr="0082656C" w:rsidRDefault="0082656C" w:rsidP="001E637C">
            <w:pPr>
              <w:rPr>
                <w:color w:val="C00000"/>
              </w:rPr>
            </w:pPr>
            <w:r w:rsidRPr="0082656C">
              <w:rPr>
                <w:b/>
                <w:bCs/>
                <w:color w:val="C00000"/>
              </w:rPr>
              <w:t>Customer Value &amp; Behavior</w:t>
            </w:r>
          </w:p>
          <w:p w14:paraId="31F8FAC7" w14:textId="77777777" w:rsidR="00222C6F" w:rsidRDefault="00222C6F" w:rsidP="001E637C"/>
        </w:tc>
        <w:tc>
          <w:tcPr>
            <w:tcW w:w="1984" w:type="dxa"/>
            <w:shd w:val="clear" w:color="auto" w:fill="C5E0B3" w:themeFill="accent6" w:themeFillTint="66"/>
          </w:tcPr>
          <w:p w14:paraId="48202CC6" w14:textId="77777777" w:rsidR="0082656C" w:rsidRPr="0082656C" w:rsidRDefault="0082656C" w:rsidP="001E637C">
            <w:pPr>
              <w:rPr>
                <w:color w:val="C00000"/>
              </w:rPr>
            </w:pPr>
            <w:r w:rsidRPr="0082656C">
              <w:rPr>
                <w:b/>
                <w:bCs/>
                <w:color w:val="C00000"/>
              </w:rPr>
              <w:t>Customer Segmentation</w:t>
            </w:r>
          </w:p>
          <w:p w14:paraId="37B9846D" w14:textId="77777777" w:rsidR="00222C6F" w:rsidRPr="0082656C" w:rsidRDefault="00222C6F" w:rsidP="001E637C">
            <w:pPr>
              <w:rPr>
                <w:color w:val="C00000"/>
              </w:rPr>
            </w:pPr>
          </w:p>
        </w:tc>
        <w:tc>
          <w:tcPr>
            <w:tcW w:w="2410" w:type="dxa"/>
            <w:shd w:val="clear" w:color="auto" w:fill="C5E0B3" w:themeFill="accent6" w:themeFillTint="66"/>
          </w:tcPr>
          <w:p w14:paraId="54435165" w14:textId="77777777" w:rsidR="0082656C" w:rsidRPr="00760FD1" w:rsidRDefault="0082656C" w:rsidP="001E637C">
            <w:r w:rsidRPr="0082656C">
              <w:rPr>
                <w:b/>
                <w:bCs/>
                <w:color w:val="C00000"/>
              </w:rPr>
              <w:t>Geographic Patterns</w:t>
            </w:r>
          </w:p>
          <w:p w14:paraId="631A2529" w14:textId="77777777" w:rsidR="00222C6F" w:rsidRDefault="00222C6F" w:rsidP="001E637C"/>
        </w:tc>
        <w:tc>
          <w:tcPr>
            <w:tcW w:w="1985" w:type="dxa"/>
            <w:shd w:val="clear" w:color="auto" w:fill="C5E0B3" w:themeFill="accent6" w:themeFillTint="66"/>
          </w:tcPr>
          <w:p w14:paraId="112B867F" w14:textId="77777777" w:rsidR="0082656C" w:rsidRPr="0082656C" w:rsidRDefault="0082656C" w:rsidP="001E637C">
            <w:pPr>
              <w:rPr>
                <w:color w:val="C00000"/>
              </w:rPr>
            </w:pPr>
            <w:r w:rsidRPr="0082656C">
              <w:rPr>
                <w:b/>
                <w:bCs/>
                <w:color w:val="C00000"/>
              </w:rPr>
              <w:t>Ordering Frequency</w:t>
            </w:r>
          </w:p>
          <w:p w14:paraId="7D106E62" w14:textId="77777777" w:rsidR="00222C6F" w:rsidRDefault="00222C6F" w:rsidP="001E637C"/>
        </w:tc>
      </w:tr>
      <w:tr w:rsidR="00222C6F" w14:paraId="63FFE8EB" w14:textId="77777777" w:rsidTr="001E637C">
        <w:trPr>
          <w:trHeight w:val="1404"/>
        </w:trPr>
        <w:tc>
          <w:tcPr>
            <w:tcW w:w="1980" w:type="dxa"/>
          </w:tcPr>
          <w:p w14:paraId="1BB9B57A" w14:textId="393B27D3" w:rsidR="0082656C" w:rsidRPr="00760FD1" w:rsidRDefault="0082656C" w:rsidP="001E637C">
            <w:r w:rsidRPr="00760FD1">
              <w:t>Average number of orders per customer</w:t>
            </w:r>
            <w:r>
              <w:t>.</w:t>
            </w:r>
          </w:p>
          <w:p w14:paraId="3E73DAB1" w14:textId="77777777" w:rsidR="0082656C" w:rsidRPr="00760FD1" w:rsidRDefault="0082656C" w:rsidP="001E637C">
            <w:r w:rsidRPr="00760FD1">
              <w:t>Identification of repeat and high-value customers</w:t>
            </w:r>
          </w:p>
          <w:p w14:paraId="728AA173" w14:textId="77777777" w:rsidR="00222C6F" w:rsidRDefault="00222C6F" w:rsidP="001E637C"/>
        </w:tc>
        <w:tc>
          <w:tcPr>
            <w:tcW w:w="1984" w:type="dxa"/>
          </w:tcPr>
          <w:p w14:paraId="58BA0D83" w14:textId="23A2722E" w:rsidR="0082656C" w:rsidRPr="00760FD1" w:rsidRDefault="0082656C" w:rsidP="001E637C">
            <w:r w:rsidRPr="00760FD1">
              <w:t>Cluster customers by total spend, order count, and preferred categories</w:t>
            </w:r>
            <w:r>
              <w:t>.</w:t>
            </w:r>
          </w:p>
          <w:p w14:paraId="74A54044" w14:textId="77777777" w:rsidR="0082656C" w:rsidRPr="00760FD1" w:rsidRDefault="0082656C" w:rsidP="001E637C">
            <w:r w:rsidRPr="00760FD1">
              <w:t>Segment customers into low, medium, and high value</w:t>
            </w:r>
          </w:p>
          <w:p w14:paraId="4B60A6B2" w14:textId="77777777" w:rsidR="00222C6F" w:rsidRDefault="00222C6F" w:rsidP="001E637C"/>
        </w:tc>
        <w:tc>
          <w:tcPr>
            <w:tcW w:w="2410" w:type="dxa"/>
          </w:tcPr>
          <w:p w14:paraId="1A1208F3" w14:textId="7F3E9082" w:rsidR="0082656C" w:rsidRDefault="0082656C" w:rsidP="001E637C">
            <w:r w:rsidRPr="00760FD1">
              <w:t>Customer distribution by country and city</w:t>
            </w:r>
            <w:r>
              <w:t>.</w:t>
            </w:r>
          </w:p>
          <w:p w14:paraId="4E61E650" w14:textId="77777777" w:rsidR="0082656C" w:rsidRPr="00760FD1" w:rsidRDefault="0082656C" w:rsidP="001E637C"/>
          <w:p w14:paraId="40EE1C15" w14:textId="77777777" w:rsidR="0082656C" w:rsidRPr="00760FD1" w:rsidRDefault="0082656C" w:rsidP="001E637C">
            <w:r w:rsidRPr="00760FD1">
              <w:t>Correlation between customer location and order frequency</w:t>
            </w:r>
          </w:p>
          <w:p w14:paraId="55E7E67C" w14:textId="77777777" w:rsidR="00222C6F" w:rsidRDefault="00222C6F" w:rsidP="001E637C"/>
        </w:tc>
        <w:tc>
          <w:tcPr>
            <w:tcW w:w="1985" w:type="dxa"/>
          </w:tcPr>
          <w:p w14:paraId="2FA6B57F" w14:textId="524B58F6" w:rsidR="0082656C" w:rsidRPr="00760FD1" w:rsidRDefault="0082656C" w:rsidP="001E637C">
            <w:r w:rsidRPr="00760FD1">
              <w:t>How often different customer segments place orders</w:t>
            </w:r>
            <w:r>
              <w:t>.</w:t>
            </w:r>
          </w:p>
          <w:p w14:paraId="3C820B7F" w14:textId="77777777" w:rsidR="00222C6F" w:rsidRDefault="00222C6F" w:rsidP="001E637C"/>
        </w:tc>
      </w:tr>
    </w:tbl>
    <w:p w14:paraId="22C84224" w14:textId="66157620" w:rsidR="00E5444E" w:rsidRDefault="00E5444E"/>
    <w:p w14:paraId="5F7DB19D" w14:textId="606193DF" w:rsidR="00797587" w:rsidRPr="00797587" w:rsidRDefault="001E637C" w:rsidP="00797587">
      <w:r>
        <w:rPr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E6ECE9" wp14:editId="6AC60B1B">
                <wp:simplePos x="0" y="0"/>
                <wp:positionH relativeFrom="page">
                  <wp:posOffset>220980</wp:posOffset>
                </wp:positionH>
                <wp:positionV relativeFrom="paragraph">
                  <wp:posOffset>125095</wp:posOffset>
                </wp:positionV>
                <wp:extent cx="1584960" cy="411480"/>
                <wp:effectExtent l="0" t="0" r="15240" b="26670"/>
                <wp:wrapNone/>
                <wp:docPr id="8885736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14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E400E" w14:textId="77777777" w:rsidR="00CA7D79" w:rsidRPr="0081067D" w:rsidRDefault="00CA7D79" w:rsidP="00CA7D79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9B6F20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Sales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6ECE9" id="Rectangle 2" o:spid="_x0000_s1026" style="position:absolute;margin-left:17.4pt;margin-top:9.85pt;width:124.8pt;height:32.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" fillcolor="#f4b083 [1941]" strokecolor="#09101d [484]" strokeweight="1pt">
                <v:textbox>
                  <w:txbxContent>
                    <w:p w14:paraId="605E400E" w14:textId="77777777" w:rsidR="00CA7D79" w:rsidRPr="0081067D" w:rsidRDefault="00CA7D79" w:rsidP="00CA7D79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9B6F20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Sales Analysis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2023C0C" w14:textId="77777777" w:rsidR="00797587" w:rsidRPr="00797587" w:rsidRDefault="00797587" w:rsidP="00797587"/>
    <w:p w14:paraId="4A0C60B7" w14:textId="77777777" w:rsidR="00797587" w:rsidRPr="00797587" w:rsidRDefault="00797587" w:rsidP="00797587"/>
    <w:p w14:paraId="5C1D0DC9" w14:textId="77777777" w:rsidR="00797587" w:rsidRPr="00797587" w:rsidRDefault="00797587" w:rsidP="00797587"/>
    <w:p w14:paraId="53021698" w14:textId="77777777" w:rsidR="00797587" w:rsidRPr="00797587" w:rsidRDefault="00797587" w:rsidP="00797587"/>
    <w:p w14:paraId="61B694E5" w14:textId="77777777" w:rsidR="00797587" w:rsidRPr="00797587" w:rsidRDefault="00797587" w:rsidP="00797587"/>
    <w:p w14:paraId="6ED42DAD" w14:textId="27C7CD02" w:rsidR="00797587" w:rsidRPr="00797587" w:rsidRDefault="0084692B" w:rsidP="00797587">
      <w:r>
        <w:rPr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61013C" wp14:editId="7FFAFD48">
                <wp:simplePos x="0" y="0"/>
                <wp:positionH relativeFrom="column">
                  <wp:posOffset>-701040</wp:posOffset>
                </wp:positionH>
                <wp:positionV relativeFrom="paragraph">
                  <wp:posOffset>316230</wp:posOffset>
                </wp:positionV>
                <wp:extent cx="1584960" cy="411480"/>
                <wp:effectExtent l="0" t="0" r="15240" b="26670"/>
                <wp:wrapNone/>
                <wp:docPr id="15903422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14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A3FF1B" w14:textId="613EBA9F" w:rsidR="0082656C" w:rsidRPr="0082656C" w:rsidRDefault="0082656C" w:rsidP="0082656C">
                            <w:pPr>
                              <w:jc w:val="center"/>
                              <w:rPr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82656C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Customer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1013C" id="_x0000_s1027" style="position:absolute;margin-left:-55.2pt;margin-top:24.9pt;width:124.8pt;height:3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" fillcolor="#f4b083 [1941]" strokecolor="#09101d [484]" strokeweight="1pt">
                <v:textbox>
                  <w:txbxContent>
                    <w:p w14:paraId="4AA3FF1B" w14:textId="613EBA9F" w:rsidR="0082656C" w:rsidRPr="0082656C" w:rsidRDefault="0082656C" w:rsidP="0082656C">
                      <w:pPr>
                        <w:jc w:val="center"/>
                        <w:rPr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82656C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Customer Analysis</w:t>
                      </w:r>
                    </w:p>
                  </w:txbxContent>
                </v:textbox>
              </v:rect>
            </w:pict>
          </mc:Fallback>
        </mc:AlternateContent>
      </w:r>
    </w:p>
    <w:p w14:paraId="777FA886" w14:textId="64518E2A" w:rsidR="00797587" w:rsidRPr="00797587" w:rsidRDefault="00797587" w:rsidP="00797587"/>
    <w:p w14:paraId="49D836FD" w14:textId="77777777" w:rsidR="00797587" w:rsidRPr="00797587" w:rsidRDefault="00797587" w:rsidP="00797587"/>
    <w:p w14:paraId="6A43D363" w14:textId="77777777" w:rsidR="00797587" w:rsidRPr="00797587" w:rsidRDefault="00797587" w:rsidP="00797587"/>
    <w:p w14:paraId="7FF9A5F8" w14:textId="77777777" w:rsidR="00797587" w:rsidRPr="00797587" w:rsidRDefault="00797587" w:rsidP="00797587"/>
    <w:p w14:paraId="52CB8B15" w14:textId="77777777" w:rsidR="00797587" w:rsidRPr="00797587" w:rsidRDefault="00797587" w:rsidP="00797587"/>
    <w:p w14:paraId="4AD0436E" w14:textId="77777777" w:rsidR="00797587" w:rsidRPr="00797587" w:rsidRDefault="00797587" w:rsidP="00797587"/>
    <w:p w14:paraId="4DD14A99" w14:textId="7DBE6C1B" w:rsidR="00797587" w:rsidRPr="00797587" w:rsidRDefault="00797587" w:rsidP="00797587"/>
    <w:tbl>
      <w:tblPr>
        <w:tblStyle w:val="TableGrid"/>
        <w:tblpPr w:leftFromText="180" w:rightFromText="180" w:vertAnchor="page" w:horzAnchor="page" w:tblpX="3217" w:tblpY="9625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410"/>
        <w:gridCol w:w="1985"/>
      </w:tblGrid>
      <w:tr w:rsidR="007922CD" w14:paraId="7EDC0D39" w14:textId="77777777" w:rsidTr="001E637C">
        <w:trPr>
          <w:trHeight w:val="699"/>
        </w:trPr>
        <w:tc>
          <w:tcPr>
            <w:tcW w:w="1980" w:type="dxa"/>
            <w:shd w:val="clear" w:color="auto" w:fill="C5E0B3" w:themeFill="accent6" w:themeFillTint="66"/>
          </w:tcPr>
          <w:p w14:paraId="3BCF100F" w14:textId="77777777" w:rsidR="00FB0D90" w:rsidRPr="00960638" w:rsidRDefault="00FB0D90" w:rsidP="001E637C">
            <w:pPr>
              <w:rPr>
                <w:color w:val="C00000"/>
              </w:rPr>
            </w:pPr>
            <w:r w:rsidRPr="00960638">
              <w:rPr>
                <w:b/>
                <w:bCs/>
                <w:color w:val="C00000"/>
              </w:rPr>
              <w:t>Product Performance</w:t>
            </w:r>
          </w:p>
          <w:p w14:paraId="4CE062C7" w14:textId="77777777" w:rsidR="007922CD" w:rsidRPr="0082656C" w:rsidRDefault="007922CD" w:rsidP="001E637C">
            <w:pPr>
              <w:rPr>
                <w:color w:val="C00000"/>
              </w:rPr>
            </w:pPr>
          </w:p>
          <w:p w14:paraId="573A3EF0" w14:textId="77777777" w:rsidR="007922CD" w:rsidRDefault="007922CD" w:rsidP="001E637C"/>
        </w:tc>
        <w:tc>
          <w:tcPr>
            <w:tcW w:w="1984" w:type="dxa"/>
            <w:shd w:val="clear" w:color="auto" w:fill="C5E0B3" w:themeFill="accent6" w:themeFillTint="66"/>
          </w:tcPr>
          <w:p w14:paraId="0E1E2C92" w14:textId="77777777" w:rsidR="00274D38" w:rsidRPr="00960638" w:rsidRDefault="00274D38" w:rsidP="001E637C">
            <w:pPr>
              <w:rPr>
                <w:color w:val="C00000"/>
              </w:rPr>
            </w:pPr>
            <w:r w:rsidRPr="00960638">
              <w:rPr>
                <w:b/>
                <w:bCs/>
                <w:color w:val="C00000"/>
              </w:rPr>
              <w:t>Pricing Analysis</w:t>
            </w:r>
          </w:p>
          <w:p w14:paraId="708D6470" w14:textId="77777777" w:rsidR="00274D38" w:rsidRPr="0082656C" w:rsidRDefault="00274D38" w:rsidP="001E637C">
            <w:pPr>
              <w:rPr>
                <w:color w:val="C00000"/>
              </w:rPr>
            </w:pPr>
          </w:p>
        </w:tc>
        <w:tc>
          <w:tcPr>
            <w:tcW w:w="2410" w:type="dxa"/>
            <w:shd w:val="clear" w:color="auto" w:fill="C5E0B3" w:themeFill="accent6" w:themeFillTint="66"/>
          </w:tcPr>
          <w:p w14:paraId="0463DEC4" w14:textId="77777777" w:rsidR="00274D38" w:rsidRPr="00960638" w:rsidRDefault="00274D38" w:rsidP="001E637C">
            <w:pPr>
              <w:rPr>
                <w:color w:val="C00000"/>
              </w:rPr>
            </w:pPr>
            <w:r w:rsidRPr="00960638">
              <w:rPr>
                <w:b/>
                <w:bCs/>
                <w:color w:val="C00000"/>
              </w:rPr>
              <w:t>Inventory Health</w:t>
            </w:r>
          </w:p>
          <w:p w14:paraId="3A8316E0" w14:textId="77777777" w:rsidR="007922CD" w:rsidRDefault="007922CD" w:rsidP="001E637C"/>
        </w:tc>
        <w:tc>
          <w:tcPr>
            <w:tcW w:w="1985" w:type="dxa"/>
            <w:shd w:val="clear" w:color="auto" w:fill="C5E0B3" w:themeFill="accent6" w:themeFillTint="66"/>
          </w:tcPr>
          <w:p w14:paraId="168D46FF" w14:textId="77777777" w:rsidR="00274D38" w:rsidRPr="00960638" w:rsidRDefault="00274D38" w:rsidP="001E637C">
            <w:pPr>
              <w:rPr>
                <w:color w:val="C00000"/>
              </w:rPr>
            </w:pPr>
            <w:r w:rsidRPr="00960638">
              <w:rPr>
                <w:b/>
                <w:bCs/>
                <w:color w:val="C00000"/>
              </w:rPr>
              <w:t>Demand Patterns</w:t>
            </w:r>
          </w:p>
          <w:p w14:paraId="52115AFA" w14:textId="77777777" w:rsidR="007922CD" w:rsidRDefault="007922CD" w:rsidP="001E637C"/>
        </w:tc>
      </w:tr>
      <w:tr w:rsidR="007922CD" w14:paraId="7C7BB178" w14:textId="77777777" w:rsidTr="001E637C">
        <w:trPr>
          <w:trHeight w:val="1404"/>
        </w:trPr>
        <w:tc>
          <w:tcPr>
            <w:tcW w:w="1980" w:type="dxa"/>
          </w:tcPr>
          <w:p w14:paraId="4F796A33" w14:textId="77777777" w:rsidR="00FB0D90" w:rsidRPr="00787D0C" w:rsidRDefault="00FB0D90" w:rsidP="001E637C">
            <w:r w:rsidRPr="00787D0C">
              <w:t>Products and categories contributing most to sales volume and revenue</w:t>
            </w:r>
          </w:p>
          <w:p w14:paraId="5AF42CD5" w14:textId="77777777" w:rsidR="007922CD" w:rsidRDefault="007922CD" w:rsidP="001E637C"/>
        </w:tc>
        <w:tc>
          <w:tcPr>
            <w:tcW w:w="1984" w:type="dxa"/>
          </w:tcPr>
          <w:p w14:paraId="13FBF678" w14:textId="77777777" w:rsidR="00274D38" w:rsidRPr="00787D0C" w:rsidRDefault="00274D38" w:rsidP="001E637C">
            <w:r w:rsidRPr="00787D0C">
              <w:t>Distribution of product prices</w:t>
            </w:r>
          </w:p>
          <w:p w14:paraId="442B1948" w14:textId="77777777" w:rsidR="00274D38" w:rsidRPr="00787D0C" w:rsidRDefault="00274D38" w:rsidP="001E637C">
            <w:r w:rsidRPr="00787D0C">
              <w:t>Price comparison across suppliers and categories</w:t>
            </w:r>
          </w:p>
          <w:p w14:paraId="6468BB39" w14:textId="77777777" w:rsidR="007922CD" w:rsidRDefault="007922CD" w:rsidP="001E637C"/>
        </w:tc>
        <w:tc>
          <w:tcPr>
            <w:tcW w:w="2410" w:type="dxa"/>
          </w:tcPr>
          <w:p w14:paraId="1CD846F8" w14:textId="77777777" w:rsidR="00274D38" w:rsidRPr="00787D0C" w:rsidRDefault="00274D38" w:rsidP="001E637C">
            <w:r w:rsidRPr="00787D0C">
              <w:t>Stock levels vs sales performance</w:t>
            </w:r>
          </w:p>
          <w:p w14:paraId="30274B92" w14:textId="77777777" w:rsidR="00274D38" w:rsidRPr="00787D0C" w:rsidRDefault="00274D38" w:rsidP="001E637C">
            <w:r w:rsidRPr="00787D0C">
              <w:t>Identify slow-moving, fast-moving, and overstocked products</w:t>
            </w:r>
          </w:p>
          <w:p w14:paraId="20E35D5D" w14:textId="77777777" w:rsidR="007922CD" w:rsidRDefault="007922CD" w:rsidP="001E637C"/>
        </w:tc>
        <w:tc>
          <w:tcPr>
            <w:tcW w:w="1985" w:type="dxa"/>
          </w:tcPr>
          <w:p w14:paraId="0FD0B88E" w14:textId="77777777" w:rsidR="00274D38" w:rsidRPr="00787D0C" w:rsidRDefault="00274D38" w:rsidP="001E637C">
            <w:r w:rsidRPr="00787D0C">
              <w:t>Monthly and seasonal demand trends</w:t>
            </w:r>
          </w:p>
          <w:p w14:paraId="5544CA25" w14:textId="77777777" w:rsidR="00274D38" w:rsidRPr="00787D0C" w:rsidRDefault="00274D38" w:rsidP="001E637C">
            <w:r w:rsidRPr="00787D0C">
              <w:t>Identify demand spikes and drops</w:t>
            </w:r>
          </w:p>
          <w:p w14:paraId="4D818297" w14:textId="77777777" w:rsidR="007922CD" w:rsidRDefault="007922CD" w:rsidP="001E637C"/>
        </w:tc>
      </w:tr>
    </w:tbl>
    <w:p w14:paraId="1A397ECC" w14:textId="5BBC0404" w:rsidR="00797587" w:rsidRPr="00797587" w:rsidRDefault="00FB0D90" w:rsidP="00797587">
      <w:r>
        <w:rPr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7FBC85" wp14:editId="3FCA3B4A">
                <wp:simplePos x="0" y="0"/>
                <wp:positionH relativeFrom="column">
                  <wp:posOffset>-640080</wp:posOffset>
                </wp:positionH>
                <wp:positionV relativeFrom="paragraph">
                  <wp:posOffset>314325</wp:posOffset>
                </wp:positionV>
                <wp:extent cx="1661160" cy="609600"/>
                <wp:effectExtent l="0" t="0" r="15240" b="19050"/>
                <wp:wrapNone/>
                <wp:docPr id="12366721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609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58584" w14:textId="77777777" w:rsidR="00FB0D90" w:rsidRPr="00FB0D90" w:rsidRDefault="00FB0D90" w:rsidP="00FB0D90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FB0D90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Product &amp; Inventory Analysis</w:t>
                            </w:r>
                          </w:p>
                          <w:p w14:paraId="66E7A5ED" w14:textId="77777777" w:rsidR="00FB0D90" w:rsidRDefault="00FB0D90" w:rsidP="00FB0D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FBC85" id="_x0000_s1028" style="position:absolute;margin-left:-50.4pt;margin-top:24.75pt;width:130.8pt;height:4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" fillcolor="#f4b083 [1941]" strokecolor="#09101d [484]" strokeweight="1pt">
                <v:textbox>
                  <w:txbxContent>
                    <w:p w14:paraId="17758584" w14:textId="77777777" w:rsidR="00FB0D90" w:rsidRPr="00FB0D90" w:rsidRDefault="00FB0D90" w:rsidP="00FB0D90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FB0D90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Product &amp; Inventory Analysis</w:t>
                      </w:r>
                    </w:p>
                    <w:p w14:paraId="66E7A5ED" w14:textId="77777777" w:rsidR="00FB0D90" w:rsidRDefault="00FB0D90" w:rsidP="00FB0D9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922CD">
        <w:t xml:space="preserve"> </w:t>
      </w:r>
    </w:p>
    <w:p w14:paraId="71BC05BB" w14:textId="77777777" w:rsidR="00797587" w:rsidRPr="00797587" w:rsidRDefault="00797587" w:rsidP="00797587"/>
    <w:p w14:paraId="642BCE1E" w14:textId="77777777" w:rsidR="00797587" w:rsidRPr="00797587" w:rsidRDefault="00797587" w:rsidP="00797587"/>
    <w:p w14:paraId="38843AD5" w14:textId="77777777" w:rsidR="00797587" w:rsidRPr="00797587" w:rsidRDefault="00797587" w:rsidP="00797587"/>
    <w:p w14:paraId="65A480B8" w14:textId="77777777" w:rsidR="00797587" w:rsidRPr="00797587" w:rsidRDefault="00797587" w:rsidP="00797587"/>
    <w:p w14:paraId="3C21A93E" w14:textId="77777777" w:rsidR="00797587" w:rsidRPr="00797587" w:rsidRDefault="00797587" w:rsidP="00797587"/>
    <w:p w14:paraId="631801CD" w14:textId="3EEB6B38" w:rsidR="00797587" w:rsidRPr="00797587" w:rsidRDefault="00797587" w:rsidP="00797587"/>
    <w:tbl>
      <w:tblPr>
        <w:tblStyle w:val="TableGrid"/>
        <w:tblpPr w:leftFromText="180" w:rightFromText="180" w:vertAnchor="page" w:horzAnchor="page" w:tblpX="3217" w:tblpY="12925"/>
        <w:tblW w:w="0" w:type="auto"/>
        <w:tblLook w:val="04A0" w:firstRow="1" w:lastRow="0" w:firstColumn="1" w:lastColumn="0" w:noHBand="0" w:noVBand="1"/>
      </w:tblPr>
      <w:tblGrid>
        <w:gridCol w:w="2972"/>
        <w:gridCol w:w="2693"/>
        <w:gridCol w:w="2694"/>
      </w:tblGrid>
      <w:tr w:rsidR="008F14AF" w14:paraId="2A648214" w14:textId="77777777" w:rsidTr="001E637C">
        <w:trPr>
          <w:trHeight w:val="699"/>
        </w:trPr>
        <w:tc>
          <w:tcPr>
            <w:tcW w:w="2972" w:type="dxa"/>
            <w:shd w:val="clear" w:color="auto" w:fill="C5E0B3" w:themeFill="accent6" w:themeFillTint="66"/>
          </w:tcPr>
          <w:p w14:paraId="20859D3F" w14:textId="77777777" w:rsidR="008F14AF" w:rsidRPr="0082656C" w:rsidRDefault="008F14AF" w:rsidP="001E637C">
            <w:pPr>
              <w:rPr>
                <w:color w:val="C00000"/>
              </w:rPr>
            </w:pPr>
          </w:p>
          <w:p w14:paraId="500FF7B6" w14:textId="77777777" w:rsidR="008F14AF" w:rsidRPr="008F14AF" w:rsidRDefault="008F14AF" w:rsidP="001E637C">
            <w:pPr>
              <w:rPr>
                <w:color w:val="C00000"/>
              </w:rPr>
            </w:pPr>
            <w:r w:rsidRPr="008F14AF">
              <w:rPr>
                <w:b/>
                <w:bCs/>
                <w:color w:val="C00000"/>
              </w:rPr>
              <w:t>Supplier Distribution</w:t>
            </w:r>
          </w:p>
          <w:p w14:paraId="40EE47D0" w14:textId="77777777" w:rsidR="008F14AF" w:rsidRDefault="008F14AF" w:rsidP="001E637C"/>
        </w:tc>
        <w:tc>
          <w:tcPr>
            <w:tcW w:w="2693" w:type="dxa"/>
            <w:shd w:val="clear" w:color="auto" w:fill="C5E0B3" w:themeFill="accent6" w:themeFillTint="66"/>
          </w:tcPr>
          <w:p w14:paraId="39C9C213" w14:textId="77777777" w:rsidR="008F14AF" w:rsidRDefault="008F14AF" w:rsidP="001E637C">
            <w:pPr>
              <w:rPr>
                <w:color w:val="C00000"/>
              </w:rPr>
            </w:pPr>
          </w:p>
          <w:p w14:paraId="0C272733" w14:textId="77777777" w:rsidR="008F14AF" w:rsidRPr="008F14AF" w:rsidRDefault="008F14AF" w:rsidP="001E637C">
            <w:pPr>
              <w:rPr>
                <w:color w:val="C00000"/>
              </w:rPr>
            </w:pPr>
            <w:r w:rsidRPr="008F14AF">
              <w:rPr>
                <w:b/>
                <w:bCs/>
                <w:color w:val="C00000"/>
              </w:rPr>
              <w:t>Category Coverage</w:t>
            </w:r>
          </w:p>
          <w:p w14:paraId="1045CCCF" w14:textId="77777777" w:rsidR="008F14AF" w:rsidRPr="0082656C" w:rsidRDefault="008F14AF" w:rsidP="001E637C">
            <w:pPr>
              <w:rPr>
                <w:color w:val="C00000"/>
              </w:rPr>
            </w:pPr>
          </w:p>
        </w:tc>
        <w:tc>
          <w:tcPr>
            <w:tcW w:w="2694" w:type="dxa"/>
            <w:shd w:val="clear" w:color="auto" w:fill="C5E0B3" w:themeFill="accent6" w:themeFillTint="66"/>
          </w:tcPr>
          <w:p w14:paraId="60CED74C" w14:textId="77777777" w:rsidR="008F14AF" w:rsidRPr="00760FD1" w:rsidRDefault="008F14AF" w:rsidP="001E637C"/>
          <w:p w14:paraId="4BB52817" w14:textId="77777777" w:rsidR="008F14AF" w:rsidRPr="008F14AF" w:rsidRDefault="008F14AF" w:rsidP="001E637C">
            <w:pPr>
              <w:rPr>
                <w:color w:val="C00000"/>
              </w:rPr>
            </w:pPr>
            <w:r w:rsidRPr="008F14AF">
              <w:rPr>
                <w:b/>
                <w:bCs/>
                <w:color w:val="C00000"/>
              </w:rPr>
              <w:t>Pricing &amp; Regional Trends</w:t>
            </w:r>
          </w:p>
          <w:p w14:paraId="7A265DFD" w14:textId="77777777" w:rsidR="008F14AF" w:rsidRDefault="008F14AF" w:rsidP="001E637C"/>
        </w:tc>
      </w:tr>
      <w:tr w:rsidR="008F14AF" w14:paraId="79AF5209" w14:textId="77777777" w:rsidTr="001E637C">
        <w:trPr>
          <w:trHeight w:val="1300"/>
        </w:trPr>
        <w:tc>
          <w:tcPr>
            <w:tcW w:w="2972" w:type="dxa"/>
          </w:tcPr>
          <w:p w14:paraId="7659BEE8" w14:textId="45AC7910" w:rsidR="008F14AF" w:rsidRPr="00DB3F2A" w:rsidRDefault="008F14AF" w:rsidP="001E637C">
            <w:r w:rsidRPr="00DB3F2A">
              <w:t>Geographic distribution of suppliers</w:t>
            </w:r>
            <w:r>
              <w:t>.</w:t>
            </w:r>
          </w:p>
          <w:p w14:paraId="6BFDCDDA" w14:textId="04AD2765" w:rsidR="008F14AF" w:rsidRPr="00DB3F2A" w:rsidRDefault="008F14AF" w:rsidP="001E637C">
            <w:r w:rsidRPr="00DB3F2A">
              <w:t>Supplier presence across regions</w:t>
            </w:r>
            <w:r>
              <w:t>.</w:t>
            </w:r>
          </w:p>
          <w:p w14:paraId="6CDEFCD9" w14:textId="77777777" w:rsidR="008F14AF" w:rsidRDefault="008F14AF" w:rsidP="001E637C"/>
        </w:tc>
        <w:tc>
          <w:tcPr>
            <w:tcW w:w="2693" w:type="dxa"/>
          </w:tcPr>
          <w:p w14:paraId="501DE563" w14:textId="77777777" w:rsidR="008F14AF" w:rsidRPr="00DB3F2A" w:rsidRDefault="008F14AF" w:rsidP="001E637C">
            <w:r w:rsidRPr="00DB3F2A">
              <w:t>Number of products supplied by each supplier</w:t>
            </w:r>
          </w:p>
          <w:p w14:paraId="25F5EA2C" w14:textId="4746E4CA" w:rsidR="008F14AF" w:rsidRPr="00DB3F2A" w:rsidRDefault="008F14AF" w:rsidP="001E637C">
            <w:r w:rsidRPr="00DB3F2A">
              <w:t>Supplier</w:t>
            </w:r>
            <w:r>
              <w:t>.</w:t>
            </w:r>
            <w:r w:rsidRPr="00DB3F2A">
              <w:t xml:space="preserve"> contribution across product categories</w:t>
            </w:r>
            <w:r>
              <w:t>.</w:t>
            </w:r>
          </w:p>
          <w:p w14:paraId="41970AE4" w14:textId="77777777" w:rsidR="008F14AF" w:rsidRDefault="008F14AF" w:rsidP="001E637C"/>
        </w:tc>
        <w:tc>
          <w:tcPr>
            <w:tcW w:w="2694" w:type="dxa"/>
          </w:tcPr>
          <w:p w14:paraId="65918DF2" w14:textId="5919238A" w:rsidR="008F14AF" w:rsidRPr="00DB3F2A" w:rsidRDefault="008F14AF" w:rsidP="001E637C">
            <w:r w:rsidRPr="00DB3F2A">
              <w:t>Supplier pricing patterns by region</w:t>
            </w:r>
            <w:r>
              <w:t>.</w:t>
            </w:r>
          </w:p>
          <w:p w14:paraId="1BFF64C4" w14:textId="34755DB2" w:rsidR="008F14AF" w:rsidRPr="00DB3F2A" w:rsidRDefault="008F14AF" w:rsidP="001E637C">
            <w:r w:rsidRPr="00DB3F2A">
              <w:t>Relationship between supplier location, pricing, and category</w:t>
            </w:r>
            <w:r>
              <w:t>.</w:t>
            </w:r>
          </w:p>
          <w:p w14:paraId="5A89A29F" w14:textId="77777777" w:rsidR="008F14AF" w:rsidRDefault="008F14AF" w:rsidP="001E637C"/>
        </w:tc>
      </w:tr>
    </w:tbl>
    <w:p w14:paraId="37E69975" w14:textId="556C5271" w:rsidR="00797587" w:rsidRPr="00797587" w:rsidRDefault="00797587" w:rsidP="00797587"/>
    <w:p w14:paraId="42597524" w14:textId="687D0A60" w:rsidR="00797587" w:rsidRPr="00797587" w:rsidRDefault="001E637C" w:rsidP="00797587">
      <w:r>
        <w:rPr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3F1503" wp14:editId="1BB78E54">
                <wp:simplePos x="0" y="0"/>
                <wp:positionH relativeFrom="column">
                  <wp:posOffset>-586740</wp:posOffset>
                </wp:positionH>
                <wp:positionV relativeFrom="paragraph">
                  <wp:posOffset>106045</wp:posOffset>
                </wp:positionV>
                <wp:extent cx="1584960" cy="411480"/>
                <wp:effectExtent l="0" t="0" r="15240" b="26670"/>
                <wp:wrapNone/>
                <wp:docPr id="7178317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14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AEF83" w14:textId="0E827A75" w:rsidR="00A56A19" w:rsidRPr="00A56A19" w:rsidRDefault="00A56A19" w:rsidP="00A56A19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A56A19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Supplier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F1503" id="_x0000_s1029" style="position:absolute;margin-left:-46.2pt;margin-top:8.35pt;width:124.8pt;height:32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" fillcolor="#f4b083 [1941]" strokecolor="#09101d [484]" strokeweight="1pt">
                <v:textbox>
                  <w:txbxContent>
                    <w:p w14:paraId="6C7AEF83" w14:textId="0E827A75" w:rsidR="00A56A19" w:rsidRPr="00A56A19" w:rsidRDefault="00A56A19" w:rsidP="00A56A19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A56A19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Supplier Analysis</w:t>
                      </w:r>
                    </w:p>
                  </w:txbxContent>
                </v:textbox>
              </v:rect>
            </w:pict>
          </mc:Fallback>
        </mc:AlternateContent>
      </w:r>
    </w:p>
    <w:p w14:paraId="133DFC15" w14:textId="77777777" w:rsidR="00797587" w:rsidRDefault="00797587" w:rsidP="00797587"/>
    <w:p w14:paraId="137751C8" w14:textId="4DD20F7E" w:rsidR="00797587" w:rsidRPr="00797587" w:rsidRDefault="00F11D52" w:rsidP="00797587">
      <w:pPr>
        <w:tabs>
          <w:tab w:val="left" w:pos="1848"/>
        </w:tabs>
      </w:pPr>
      <w:r>
        <w:rPr>
          <w:b/>
          <w:bCs/>
          <w:noProof/>
          <w:color w:val="00206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92BE0F" wp14:editId="24A3C0D0">
                <wp:simplePos x="0" y="0"/>
                <wp:positionH relativeFrom="column">
                  <wp:posOffset>-556260</wp:posOffset>
                </wp:positionH>
                <wp:positionV relativeFrom="paragraph">
                  <wp:posOffset>1485900</wp:posOffset>
                </wp:positionV>
                <wp:extent cx="1508760" cy="632460"/>
                <wp:effectExtent l="0" t="0" r="15240" b="15240"/>
                <wp:wrapNone/>
                <wp:docPr id="8509729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6324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02E1D" w14:textId="48911E5C" w:rsidR="006E7580" w:rsidRPr="006E7580" w:rsidRDefault="006E7580" w:rsidP="006E7580">
                            <w:pPr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6E7580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Operational &amp; Strategic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2BE0F" id="_x0000_s1030" style="position:absolute;margin-left:-43.8pt;margin-top:117pt;width:118.8pt;height:49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" fillcolor="#f4b083 [1941]" strokecolor="#09101d [484]" strokeweight="1pt">
                <v:textbox>
                  <w:txbxContent>
                    <w:p w14:paraId="7B902E1D" w14:textId="48911E5C" w:rsidR="006E7580" w:rsidRPr="006E7580" w:rsidRDefault="006E7580" w:rsidP="006E7580">
                      <w:pPr>
                        <w:jc w:val="center"/>
                        <w:rPr>
                          <w:color w:val="0D0D0D" w:themeColor="text1" w:themeTint="F2"/>
                        </w:rPr>
                      </w:pPr>
                      <w:r w:rsidRPr="006E7580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Operational &amp; Strategic Insights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color w:val="00206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7D19E6" wp14:editId="56DB0DEA">
                <wp:simplePos x="0" y="0"/>
                <wp:positionH relativeFrom="column">
                  <wp:posOffset>-685800</wp:posOffset>
                </wp:positionH>
                <wp:positionV relativeFrom="paragraph">
                  <wp:posOffset>-342900</wp:posOffset>
                </wp:positionV>
                <wp:extent cx="1584960" cy="411480"/>
                <wp:effectExtent l="0" t="0" r="15240" b="26670"/>
                <wp:wrapNone/>
                <wp:docPr id="8712424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14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7D38F" w14:textId="77777777" w:rsidR="00C203A6" w:rsidRPr="00C203A6" w:rsidRDefault="00C203A6" w:rsidP="00C203A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C203A6">
                              <w:rPr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Employee Analysis</w:t>
                            </w:r>
                          </w:p>
                          <w:p w14:paraId="570E01B3" w14:textId="77777777" w:rsidR="00C203A6" w:rsidRDefault="00C203A6" w:rsidP="00C203A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D19E6" id="_x0000_s1031" style="position:absolute;margin-left:-54pt;margin-top:-27pt;width:124.8pt;height:3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" fillcolor="#f4b083 [1941]" strokecolor="#09101d [484]" strokeweight="1pt">
                <v:textbox>
                  <w:txbxContent>
                    <w:p w14:paraId="4C87D38F" w14:textId="77777777" w:rsidR="00C203A6" w:rsidRPr="00C203A6" w:rsidRDefault="00C203A6" w:rsidP="00C203A6">
                      <w:pPr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C203A6">
                        <w:rPr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Employee Analysis</w:t>
                      </w:r>
                    </w:p>
                    <w:p w14:paraId="570E01B3" w14:textId="77777777" w:rsidR="00C203A6" w:rsidRDefault="00C203A6" w:rsidP="00C203A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97587">
        <w:tab/>
      </w:r>
    </w:p>
    <w:p w14:paraId="2E8B79CA" w14:textId="74249E99" w:rsidR="00797587" w:rsidRDefault="00797587" w:rsidP="00797587">
      <w:pPr>
        <w:tabs>
          <w:tab w:val="left" w:pos="1848"/>
        </w:tabs>
      </w:pPr>
    </w:p>
    <w:tbl>
      <w:tblPr>
        <w:tblStyle w:val="TableGrid"/>
        <w:tblpPr w:leftFromText="180" w:rightFromText="180" w:vertAnchor="page" w:horzAnchor="page" w:tblpX="3229" w:tblpY="805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2410"/>
        <w:gridCol w:w="1985"/>
      </w:tblGrid>
      <w:tr w:rsidR="00C203A6" w14:paraId="6E33975B" w14:textId="77777777" w:rsidTr="00C203A6">
        <w:trPr>
          <w:trHeight w:val="699"/>
        </w:trPr>
        <w:tc>
          <w:tcPr>
            <w:tcW w:w="1980" w:type="dxa"/>
            <w:shd w:val="clear" w:color="auto" w:fill="C5E0B3" w:themeFill="accent6" w:themeFillTint="66"/>
          </w:tcPr>
          <w:p w14:paraId="146B1430" w14:textId="77777777" w:rsidR="00C203A6" w:rsidRPr="00C203A6" w:rsidRDefault="00C203A6" w:rsidP="00C203A6">
            <w:pPr>
              <w:rPr>
                <w:color w:val="C00000"/>
              </w:rPr>
            </w:pPr>
          </w:p>
          <w:p w14:paraId="1BCAEE32" w14:textId="77777777" w:rsidR="00C203A6" w:rsidRPr="00C203A6" w:rsidRDefault="00C203A6" w:rsidP="00C203A6">
            <w:pPr>
              <w:rPr>
                <w:color w:val="C00000"/>
              </w:rPr>
            </w:pPr>
            <w:r w:rsidRPr="00C203A6">
              <w:rPr>
                <w:b/>
                <w:bCs/>
                <w:color w:val="C00000"/>
              </w:rPr>
              <w:t>Workforce Distribution</w:t>
            </w:r>
          </w:p>
          <w:p w14:paraId="6AF23BB8" w14:textId="77777777" w:rsidR="00C203A6" w:rsidRDefault="00C203A6" w:rsidP="00C203A6"/>
        </w:tc>
        <w:tc>
          <w:tcPr>
            <w:tcW w:w="1984" w:type="dxa"/>
            <w:shd w:val="clear" w:color="auto" w:fill="C5E0B3" w:themeFill="accent6" w:themeFillTint="66"/>
          </w:tcPr>
          <w:p w14:paraId="086D81BA" w14:textId="77777777" w:rsidR="00C203A6" w:rsidRDefault="00C203A6" w:rsidP="00C203A6">
            <w:pPr>
              <w:rPr>
                <w:color w:val="C00000"/>
              </w:rPr>
            </w:pPr>
          </w:p>
          <w:p w14:paraId="6C165FA2" w14:textId="77777777" w:rsidR="00C203A6" w:rsidRPr="00C203A6" w:rsidRDefault="00C203A6" w:rsidP="00C203A6">
            <w:pPr>
              <w:rPr>
                <w:color w:val="C00000"/>
              </w:rPr>
            </w:pPr>
            <w:r w:rsidRPr="00C203A6">
              <w:rPr>
                <w:b/>
                <w:bCs/>
                <w:color w:val="C00000"/>
              </w:rPr>
              <w:t>Tenure &amp; Hiring Trends</w:t>
            </w:r>
          </w:p>
          <w:p w14:paraId="69E9EA37" w14:textId="77777777" w:rsidR="00C203A6" w:rsidRPr="0082656C" w:rsidRDefault="00C203A6" w:rsidP="00C203A6">
            <w:pPr>
              <w:rPr>
                <w:color w:val="C00000"/>
              </w:rPr>
            </w:pPr>
          </w:p>
        </w:tc>
        <w:tc>
          <w:tcPr>
            <w:tcW w:w="2410" w:type="dxa"/>
            <w:shd w:val="clear" w:color="auto" w:fill="C5E0B3" w:themeFill="accent6" w:themeFillTint="66"/>
          </w:tcPr>
          <w:p w14:paraId="4DCB413B" w14:textId="77777777" w:rsidR="00C203A6" w:rsidRPr="00760FD1" w:rsidRDefault="00C203A6" w:rsidP="00C203A6"/>
          <w:p w14:paraId="218F95C4" w14:textId="77777777" w:rsidR="00C203A6" w:rsidRPr="00C203A6" w:rsidRDefault="00C203A6" w:rsidP="00C203A6">
            <w:pPr>
              <w:rPr>
                <w:color w:val="C00000"/>
              </w:rPr>
            </w:pPr>
            <w:r w:rsidRPr="00C203A6">
              <w:rPr>
                <w:b/>
                <w:bCs/>
                <w:color w:val="C00000"/>
              </w:rPr>
              <w:t>Organizational Structure</w:t>
            </w:r>
          </w:p>
          <w:p w14:paraId="09925AF0" w14:textId="77777777" w:rsidR="00C203A6" w:rsidRDefault="00C203A6" w:rsidP="00C203A6"/>
        </w:tc>
        <w:tc>
          <w:tcPr>
            <w:tcW w:w="1985" w:type="dxa"/>
            <w:shd w:val="clear" w:color="auto" w:fill="C5E0B3" w:themeFill="accent6" w:themeFillTint="66"/>
          </w:tcPr>
          <w:p w14:paraId="0BA16FA6" w14:textId="77777777" w:rsidR="00C203A6" w:rsidRDefault="00C203A6" w:rsidP="00C203A6"/>
          <w:p w14:paraId="4B44DE17" w14:textId="77777777" w:rsidR="00C203A6" w:rsidRPr="00C203A6" w:rsidRDefault="00C203A6" w:rsidP="00C203A6">
            <w:pPr>
              <w:rPr>
                <w:color w:val="C00000"/>
              </w:rPr>
            </w:pPr>
            <w:r w:rsidRPr="00C203A6">
              <w:rPr>
                <w:b/>
                <w:bCs/>
                <w:color w:val="C00000"/>
              </w:rPr>
              <w:t>Title &amp; Courtesy Patterns</w:t>
            </w:r>
          </w:p>
          <w:p w14:paraId="4EB76F3F" w14:textId="77777777" w:rsidR="00C203A6" w:rsidRDefault="00C203A6" w:rsidP="00C203A6"/>
        </w:tc>
      </w:tr>
      <w:tr w:rsidR="00C203A6" w14:paraId="32BDAB6E" w14:textId="77777777" w:rsidTr="00C203A6">
        <w:trPr>
          <w:trHeight w:val="1404"/>
        </w:trPr>
        <w:tc>
          <w:tcPr>
            <w:tcW w:w="1980" w:type="dxa"/>
          </w:tcPr>
          <w:p w14:paraId="2530E769" w14:textId="77777777" w:rsidR="00C203A6" w:rsidRDefault="00C203A6" w:rsidP="00C203A6"/>
          <w:p w14:paraId="42AA58C4" w14:textId="78CE80D2" w:rsidR="00C203A6" w:rsidRPr="00DF448A" w:rsidRDefault="00C203A6" w:rsidP="00C203A6">
            <w:r w:rsidRPr="00DF448A">
              <w:t>Employee count by job title and region</w:t>
            </w:r>
          </w:p>
          <w:p w14:paraId="4C42653C" w14:textId="77777777" w:rsidR="00C203A6" w:rsidRDefault="00C203A6" w:rsidP="00C203A6"/>
        </w:tc>
        <w:tc>
          <w:tcPr>
            <w:tcW w:w="1984" w:type="dxa"/>
          </w:tcPr>
          <w:p w14:paraId="63F405D8" w14:textId="77777777" w:rsidR="00C203A6" w:rsidRPr="00DF448A" w:rsidRDefault="00C203A6" w:rsidP="00C203A6">
            <w:r w:rsidRPr="00DF448A">
              <w:t>Distribution of employee tenure</w:t>
            </w:r>
          </w:p>
          <w:p w14:paraId="23910DE1" w14:textId="77777777" w:rsidR="00C203A6" w:rsidRPr="00DF448A" w:rsidRDefault="00C203A6" w:rsidP="00C203A6">
            <w:r w:rsidRPr="00DF448A">
              <w:t>Hiring trends over time by title</w:t>
            </w:r>
          </w:p>
          <w:p w14:paraId="2A328D48" w14:textId="77777777" w:rsidR="00C203A6" w:rsidRDefault="00C203A6" w:rsidP="00C203A6"/>
        </w:tc>
        <w:tc>
          <w:tcPr>
            <w:tcW w:w="2410" w:type="dxa"/>
          </w:tcPr>
          <w:p w14:paraId="53487982" w14:textId="77777777" w:rsidR="00C203A6" w:rsidRPr="00DF448A" w:rsidRDefault="00C203A6" w:rsidP="00C203A6">
            <w:r w:rsidRPr="00DF448A">
              <w:t>Reporting hierarchy and manager–employee relationships</w:t>
            </w:r>
          </w:p>
          <w:p w14:paraId="7062DEDE" w14:textId="77777777" w:rsidR="00C203A6" w:rsidRDefault="00C203A6" w:rsidP="00C203A6"/>
        </w:tc>
        <w:tc>
          <w:tcPr>
            <w:tcW w:w="1985" w:type="dxa"/>
          </w:tcPr>
          <w:p w14:paraId="1241232F" w14:textId="77777777" w:rsidR="00C203A6" w:rsidRPr="00DF448A" w:rsidRDefault="00C203A6" w:rsidP="00C203A6">
            <w:r w:rsidRPr="00DF448A">
              <w:t>Distribution of employee titles and courtesy titles</w:t>
            </w:r>
          </w:p>
          <w:p w14:paraId="1C0CD114" w14:textId="77777777" w:rsidR="00C203A6" w:rsidRDefault="00C203A6" w:rsidP="00C203A6"/>
        </w:tc>
      </w:tr>
    </w:tbl>
    <w:p w14:paraId="52B2C68B" w14:textId="082001D9" w:rsidR="007922CD" w:rsidRPr="007922CD" w:rsidRDefault="007922CD" w:rsidP="007922CD"/>
    <w:p w14:paraId="1D953FCF" w14:textId="3E01237C" w:rsidR="007922CD" w:rsidRPr="007922CD" w:rsidRDefault="007922CD" w:rsidP="007922CD"/>
    <w:p w14:paraId="64D8AD30" w14:textId="6EDFE113" w:rsidR="007922CD" w:rsidRPr="007922CD" w:rsidRDefault="007922CD" w:rsidP="007922CD"/>
    <w:p w14:paraId="249DD7AD" w14:textId="419C690D" w:rsidR="007922CD" w:rsidRPr="007922CD" w:rsidRDefault="007922CD" w:rsidP="007922CD"/>
    <w:p w14:paraId="671C7335" w14:textId="53D28200" w:rsidR="007922CD" w:rsidRPr="007922CD" w:rsidRDefault="007922CD" w:rsidP="007922CD"/>
    <w:tbl>
      <w:tblPr>
        <w:tblStyle w:val="TableGrid"/>
        <w:tblpPr w:leftFromText="180" w:rightFromText="180" w:vertAnchor="page" w:horzAnchor="page" w:tblpX="3265" w:tblpY="3697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2977"/>
      </w:tblGrid>
      <w:tr w:rsidR="006E7580" w14:paraId="20049A10" w14:textId="77777777" w:rsidTr="006E7580">
        <w:trPr>
          <w:trHeight w:val="699"/>
        </w:trPr>
        <w:tc>
          <w:tcPr>
            <w:tcW w:w="2689" w:type="dxa"/>
            <w:shd w:val="clear" w:color="auto" w:fill="C5E0B3" w:themeFill="accent6" w:themeFillTint="66"/>
          </w:tcPr>
          <w:p w14:paraId="6B80D0A7" w14:textId="77777777" w:rsidR="006E7580" w:rsidRPr="0082656C" w:rsidRDefault="006E7580" w:rsidP="006E7580">
            <w:pPr>
              <w:rPr>
                <w:color w:val="C00000"/>
              </w:rPr>
            </w:pPr>
          </w:p>
          <w:p w14:paraId="69DD2A80" w14:textId="77777777" w:rsidR="006E7580" w:rsidRPr="004F614D" w:rsidRDefault="006E7580" w:rsidP="006E7580">
            <w:pPr>
              <w:rPr>
                <w:color w:val="C00000"/>
              </w:rPr>
            </w:pPr>
            <w:r w:rsidRPr="004F614D">
              <w:rPr>
                <w:b/>
                <w:bCs/>
                <w:color w:val="C00000"/>
              </w:rPr>
              <w:t>Business Performance Drivers</w:t>
            </w:r>
          </w:p>
          <w:p w14:paraId="47D192AD" w14:textId="77777777" w:rsidR="006E7580" w:rsidRDefault="006E7580" w:rsidP="006E7580"/>
        </w:tc>
        <w:tc>
          <w:tcPr>
            <w:tcW w:w="2693" w:type="dxa"/>
            <w:shd w:val="clear" w:color="auto" w:fill="C5E0B3" w:themeFill="accent6" w:themeFillTint="66"/>
          </w:tcPr>
          <w:p w14:paraId="34C2E118" w14:textId="77777777" w:rsidR="006E7580" w:rsidRDefault="006E7580" w:rsidP="006E7580">
            <w:pPr>
              <w:rPr>
                <w:color w:val="C00000"/>
              </w:rPr>
            </w:pPr>
          </w:p>
          <w:p w14:paraId="334232A2" w14:textId="77777777" w:rsidR="004F614D" w:rsidRPr="004F614D" w:rsidRDefault="004F614D" w:rsidP="004F614D">
            <w:pPr>
              <w:rPr>
                <w:color w:val="C00000"/>
              </w:rPr>
            </w:pPr>
            <w:r w:rsidRPr="004F614D">
              <w:rPr>
                <w:b/>
                <w:bCs/>
                <w:color w:val="C00000"/>
              </w:rPr>
              <w:t>Risk &amp; Opportunity Identification</w:t>
            </w:r>
          </w:p>
          <w:p w14:paraId="4DF4C200" w14:textId="77777777" w:rsidR="004F614D" w:rsidRPr="0082656C" w:rsidRDefault="004F614D" w:rsidP="006E7580">
            <w:pPr>
              <w:rPr>
                <w:color w:val="C00000"/>
              </w:rPr>
            </w:pPr>
          </w:p>
        </w:tc>
        <w:tc>
          <w:tcPr>
            <w:tcW w:w="2977" w:type="dxa"/>
            <w:shd w:val="clear" w:color="auto" w:fill="C5E0B3" w:themeFill="accent6" w:themeFillTint="66"/>
          </w:tcPr>
          <w:p w14:paraId="41C35AF5" w14:textId="77777777" w:rsidR="006E7580" w:rsidRPr="00760FD1" w:rsidRDefault="006E7580" w:rsidP="006E7580"/>
          <w:p w14:paraId="558ECFAD" w14:textId="77777777" w:rsidR="004F614D" w:rsidRPr="004F614D" w:rsidRDefault="004F614D" w:rsidP="004F614D">
            <w:pPr>
              <w:rPr>
                <w:color w:val="C00000"/>
              </w:rPr>
            </w:pPr>
            <w:r w:rsidRPr="004F614D">
              <w:rPr>
                <w:b/>
                <w:bCs/>
                <w:color w:val="C00000"/>
              </w:rPr>
              <w:t>Decision Enablement</w:t>
            </w:r>
          </w:p>
          <w:p w14:paraId="7E85447D" w14:textId="77777777" w:rsidR="006E7580" w:rsidRDefault="006E7580" w:rsidP="006E7580"/>
        </w:tc>
      </w:tr>
      <w:tr w:rsidR="006E7580" w14:paraId="401E9753" w14:textId="77777777" w:rsidTr="006E7580">
        <w:trPr>
          <w:trHeight w:val="1404"/>
        </w:trPr>
        <w:tc>
          <w:tcPr>
            <w:tcW w:w="2689" w:type="dxa"/>
          </w:tcPr>
          <w:p w14:paraId="668BCAD9" w14:textId="4B1D712B" w:rsidR="004F614D" w:rsidRPr="00221C97" w:rsidRDefault="004F614D" w:rsidP="004F614D">
            <w:r w:rsidRPr="00221C97">
              <w:t>Key revenue drivers (products, customers, regions)</w:t>
            </w:r>
            <w:r>
              <w:t>.</w:t>
            </w:r>
          </w:p>
          <w:p w14:paraId="1BF1DD4C" w14:textId="438B686C" w:rsidR="004F614D" w:rsidRPr="00221C97" w:rsidRDefault="004F614D" w:rsidP="004F614D">
            <w:r w:rsidRPr="00221C97">
              <w:t>Cost and pricing optimization opportunities</w:t>
            </w:r>
            <w:r>
              <w:t>.</w:t>
            </w:r>
          </w:p>
          <w:p w14:paraId="6B972E47" w14:textId="77777777" w:rsidR="006E7580" w:rsidRDefault="006E7580" w:rsidP="006E7580"/>
        </w:tc>
        <w:tc>
          <w:tcPr>
            <w:tcW w:w="2693" w:type="dxa"/>
          </w:tcPr>
          <w:p w14:paraId="4A6E74E9" w14:textId="77777777" w:rsidR="004F614D" w:rsidRPr="00221C97" w:rsidRDefault="004F614D" w:rsidP="004F614D">
            <w:r w:rsidRPr="00221C97">
              <w:t>Inventory risks (overstock/stockout)</w:t>
            </w:r>
          </w:p>
          <w:p w14:paraId="0A87E99C" w14:textId="77777777" w:rsidR="004F614D" w:rsidRPr="00221C97" w:rsidRDefault="004F614D" w:rsidP="004F614D">
            <w:r w:rsidRPr="00221C97">
              <w:t>Dependency on specific suppliers or customers</w:t>
            </w:r>
          </w:p>
          <w:p w14:paraId="21D74B29" w14:textId="77777777" w:rsidR="006E7580" w:rsidRDefault="006E7580" w:rsidP="006E7580"/>
        </w:tc>
        <w:tc>
          <w:tcPr>
            <w:tcW w:w="2977" w:type="dxa"/>
          </w:tcPr>
          <w:p w14:paraId="514ECBAA" w14:textId="77777777" w:rsidR="004F614D" w:rsidRPr="00221C97" w:rsidRDefault="004F614D" w:rsidP="004F614D">
            <w:r w:rsidRPr="00221C97">
              <w:t>Target high-value customers</w:t>
            </w:r>
          </w:p>
          <w:p w14:paraId="56E80868" w14:textId="77777777" w:rsidR="004F614D" w:rsidRPr="00221C97" w:rsidRDefault="004F614D" w:rsidP="004F614D">
            <w:r w:rsidRPr="00221C97">
              <w:t>Optimize inventory and supplier mix</w:t>
            </w:r>
          </w:p>
          <w:p w14:paraId="1E975AD8" w14:textId="77777777" w:rsidR="004F614D" w:rsidRPr="00221C97" w:rsidRDefault="004F614D" w:rsidP="004F614D">
            <w:r w:rsidRPr="00221C97">
              <w:t>Improve shipping efficiency</w:t>
            </w:r>
          </w:p>
          <w:p w14:paraId="5B6B36FD" w14:textId="77777777" w:rsidR="006E7580" w:rsidRDefault="006E7580" w:rsidP="006E7580"/>
        </w:tc>
      </w:tr>
    </w:tbl>
    <w:p w14:paraId="4D397AA7" w14:textId="4F432FD1" w:rsidR="007922CD" w:rsidRPr="007922CD" w:rsidRDefault="007922CD" w:rsidP="007922CD"/>
    <w:p w14:paraId="31D92E6C" w14:textId="1187A822" w:rsidR="007922CD" w:rsidRPr="007922CD" w:rsidRDefault="007922CD" w:rsidP="007922CD"/>
    <w:p w14:paraId="0CC6D79C" w14:textId="77777777" w:rsidR="007922CD" w:rsidRPr="007922CD" w:rsidRDefault="007922CD" w:rsidP="007922CD"/>
    <w:p w14:paraId="0F6FDCF2" w14:textId="77777777" w:rsidR="007922CD" w:rsidRPr="007922CD" w:rsidRDefault="007922CD" w:rsidP="007922CD"/>
    <w:p w14:paraId="1AE02D35" w14:textId="77777777" w:rsidR="007922CD" w:rsidRPr="007922CD" w:rsidRDefault="007922CD" w:rsidP="007922CD"/>
    <w:p w14:paraId="318471DD" w14:textId="77777777" w:rsidR="007922CD" w:rsidRPr="007922CD" w:rsidRDefault="007922CD" w:rsidP="007922CD">
      <w:pPr>
        <w:jc w:val="center"/>
      </w:pPr>
    </w:p>
    <w:p w14:paraId="4382FF5E" w14:textId="77777777" w:rsidR="007922CD" w:rsidRPr="007922CD" w:rsidRDefault="007922CD" w:rsidP="007922CD"/>
    <w:p w14:paraId="6D89FA75" w14:textId="77777777" w:rsidR="007922CD" w:rsidRPr="007922CD" w:rsidRDefault="007922CD" w:rsidP="007922CD"/>
    <w:p w14:paraId="60E6B40D" w14:textId="77777777" w:rsidR="007922CD" w:rsidRPr="007922CD" w:rsidRDefault="007922CD" w:rsidP="007922CD"/>
    <w:p w14:paraId="5B1BB912" w14:textId="77777777" w:rsidR="007922CD" w:rsidRPr="007922CD" w:rsidRDefault="007922CD" w:rsidP="007922CD"/>
    <w:p w14:paraId="48243DEA" w14:textId="77777777" w:rsidR="007922CD" w:rsidRDefault="007922CD" w:rsidP="007922CD"/>
    <w:p w14:paraId="0F90C412" w14:textId="77777777" w:rsidR="00C203A6" w:rsidRDefault="00C203A6" w:rsidP="006E7580">
      <w:pPr>
        <w:jc w:val="center"/>
      </w:pPr>
    </w:p>
    <w:p w14:paraId="0F2CF15C" w14:textId="77777777" w:rsidR="00C203A6" w:rsidRDefault="00C203A6" w:rsidP="007922CD"/>
    <w:p w14:paraId="4AA5E021" w14:textId="77777777" w:rsidR="00C203A6" w:rsidRDefault="00C203A6" w:rsidP="007922CD"/>
    <w:p w14:paraId="48FD4332" w14:textId="77777777" w:rsidR="00C203A6" w:rsidRDefault="00C203A6" w:rsidP="007922CD"/>
    <w:p w14:paraId="3AAC83BD" w14:textId="77777777" w:rsidR="00C203A6" w:rsidRDefault="00C203A6" w:rsidP="007922CD"/>
    <w:p w14:paraId="3DEF97E4" w14:textId="77777777" w:rsidR="00C203A6" w:rsidRDefault="00C203A6" w:rsidP="007922CD"/>
    <w:p w14:paraId="235FC9CD" w14:textId="77777777" w:rsidR="00C203A6" w:rsidRDefault="00C203A6" w:rsidP="007922CD"/>
    <w:p w14:paraId="6560D32C" w14:textId="77777777" w:rsidR="00C203A6" w:rsidRDefault="00C203A6" w:rsidP="007922CD"/>
    <w:p w14:paraId="5A94D15C" w14:textId="77777777" w:rsidR="00C203A6" w:rsidRPr="007922CD" w:rsidRDefault="00C203A6" w:rsidP="007922CD"/>
    <w:sectPr w:rsidR="00C203A6" w:rsidRPr="00792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8DE5" w14:textId="77777777" w:rsidR="000D58EB" w:rsidRDefault="000D58EB" w:rsidP="007922CD">
      <w:pPr>
        <w:spacing w:after="0" w:line="240" w:lineRule="auto"/>
      </w:pPr>
      <w:r>
        <w:separator/>
      </w:r>
    </w:p>
  </w:endnote>
  <w:endnote w:type="continuationSeparator" w:id="0">
    <w:p w14:paraId="2FB43A76" w14:textId="77777777" w:rsidR="000D58EB" w:rsidRDefault="000D58EB" w:rsidP="00792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EADD" w14:textId="77777777" w:rsidR="000D58EB" w:rsidRDefault="000D58EB" w:rsidP="007922CD">
      <w:pPr>
        <w:spacing w:after="0" w:line="240" w:lineRule="auto"/>
      </w:pPr>
      <w:r>
        <w:separator/>
      </w:r>
    </w:p>
  </w:footnote>
  <w:footnote w:type="continuationSeparator" w:id="0">
    <w:p w14:paraId="0C3DF6F2" w14:textId="77777777" w:rsidR="000D58EB" w:rsidRDefault="000D58EB" w:rsidP="00792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5A19"/>
    <w:multiLevelType w:val="multilevel"/>
    <w:tmpl w:val="6F3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C4ACA"/>
    <w:multiLevelType w:val="multilevel"/>
    <w:tmpl w:val="E9C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27B3F"/>
    <w:multiLevelType w:val="multilevel"/>
    <w:tmpl w:val="E14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272806">
    <w:abstractNumId w:val="2"/>
  </w:num>
  <w:num w:numId="2" w16cid:durableId="1095973920">
    <w:abstractNumId w:val="1"/>
  </w:num>
  <w:num w:numId="3" w16cid:durableId="48906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9D"/>
    <w:rsid w:val="00096C4D"/>
    <w:rsid w:val="000D58EB"/>
    <w:rsid w:val="001E637C"/>
    <w:rsid w:val="00222C6F"/>
    <w:rsid w:val="00274D38"/>
    <w:rsid w:val="002A1E30"/>
    <w:rsid w:val="0034539D"/>
    <w:rsid w:val="00377836"/>
    <w:rsid w:val="004D2198"/>
    <w:rsid w:val="004F614D"/>
    <w:rsid w:val="00656BB0"/>
    <w:rsid w:val="006E7580"/>
    <w:rsid w:val="00746CEB"/>
    <w:rsid w:val="007922CD"/>
    <w:rsid w:val="00797587"/>
    <w:rsid w:val="0081067D"/>
    <w:rsid w:val="0082656C"/>
    <w:rsid w:val="0084692B"/>
    <w:rsid w:val="008F14AF"/>
    <w:rsid w:val="00960638"/>
    <w:rsid w:val="00991471"/>
    <w:rsid w:val="00A56A19"/>
    <w:rsid w:val="00A83573"/>
    <w:rsid w:val="00B65C61"/>
    <w:rsid w:val="00C203A6"/>
    <w:rsid w:val="00CA7D79"/>
    <w:rsid w:val="00CC37C5"/>
    <w:rsid w:val="00E5444E"/>
    <w:rsid w:val="00E7290C"/>
    <w:rsid w:val="00F045E4"/>
    <w:rsid w:val="00F11D52"/>
    <w:rsid w:val="00F24C7F"/>
    <w:rsid w:val="00FB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BF520"/>
  <w15:chartTrackingRefBased/>
  <w15:docId w15:val="{90C568D3-7798-44D8-B9C7-66355FC9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5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2CD"/>
  </w:style>
  <w:style w:type="paragraph" w:styleId="Footer">
    <w:name w:val="footer"/>
    <w:basedOn w:val="Normal"/>
    <w:link w:val="FooterChar"/>
    <w:uiPriority w:val="99"/>
    <w:unhideWhenUsed/>
    <w:rsid w:val="00792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Madawal</dc:creator>
  <cp:keywords/>
  <dc:description/>
  <cp:lastModifiedBy>Vishwanath Madawal</cp:lastModifiedBy>
  <cp:revision>3</cp:revision>
  <cp:lastPrinted>2026-01-13T14:06:00Z</cp:lastPrinted>
  <dcterms:created xsi:type="dcterms:W3CDTF">2026-01-13T14:05:00Z</dcterms:created>
  <dcterms:modified xsi:type="dcterms:W3CDTF">2026-01-13T14:06:00Z</dcterms:modified>
</cp:coreProperties>
</file>