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REMAND CASE DIARY</w:t>
      </w:r>
    </w:p>
    <w:p>
      <w:pPr>
        <w:jc w:val="center"/>
      </w:pPr>
      <w:r>
        <w:t>Part-I</w:t>
      </w:r>
    </w:p>
    <w:p>
      <w:r>
        <w:rPr>
          <w:b/>
        </w:rPr>
        <w:t xml:space="preserve">Police Station: </w:t>
      </w:r>
      <w:r>
        <w:t xml:space="preserve">Makthal    </w:t>
      </w:r>
      <w:r>
        <w:rPr>
          <w:b/>
        </w:rPr>
        <w:t xml:space="preserve">Dist: </w:t>
      </w:r>
      <w:r>
        <w:t>Narayanpet.</w:t>
        <w:br/>
      </w:r>
      <w:r>
        <w:rPr>
          <w:b/>
        </w:rPr>
        <w:t xml:space="preserve">Crime No.: </w:t>
      </w:r>
      <w:r>
        <w:t>57/2026</w:t>
        <w:br/>
      </w:r>
      <w:r>
        <w:rPr>
          <w:b/>
        </w:rPr>
        <w:t xml:space="preserve">U/S: </w:t>
      </w:r>
      <w:r>
        <w:t>118(2), 115(2), 352 R/w 3(5) BNS</w:t>
        <w:br/>
      </w:r>
      <w:r>
        <w:rPr>
          <w:b/>
        </w:rPr>
        <w:t xml:space="preserve">Remand CD Dt: </w:t>
      </w:r>
      <w:r>
        <w:t>31.03.2026</w:t>
      </w:r>
    </w:p>
    <w:p/>
    <w:p>
      <w:r>
        <w:rPr>
          <w:b/>
        </w:rPr>
        <w:t xml:space="preserve">Previous case diary: </w:t>
      </w:r>
      <w:r>
        <w:t>This is the first Remand Case Diary.</w:t>
      </w:r>
    </w:p>
    <w:p>
      <w:r>
        <w:rPr>
          <w:b/>
        </w:rPr>
        <w:t xml:space="preserve">Name of the deceased: </w:t>
      </w:r>
      <w:r>
        <w:t>---</w:t>
      </w:r>
    </w:p>
    <w:p>
      <w:r>
        <w:rPr>
          <w:b/>
        </w:rPr>
        <w:t xml:space="preserve">Name of the witnesses examined: </w:t>
      </w:r>
      <w:r>
        <w:t>LW-1. Chandapuram Manikanta, LW-2. Chandapuram Chandrasekar, LW-3. Chandapuram Vijay Kumar, LW-4. Mudadi Akshay Kumar, LW-5. Golapally Prashanth, LW-6. Myathari Venkat Narayana, LW-7. Dr. Bala Ganesh Goud, LW-8. Y. Bhagya Lakshmi Reddy</w:t>
      </w:r>
    </w:p>
    <w:p/>
    <w:p>
      <w:r>
        <w:rPr>
          <w:b/>
        </w:rPr>
        <w:t>Honoured Sir,</w:t>
      </w:r>
    </w:p>
    <w:p/>
    <w:p>
      <w:r>
        <w:rPr>
          <w:b/>
        </w:rPr>
        <w:t>Brief facts of the case:</w:t>
        <w:br/>
        <w:br/>
      </w:r>
      <w:r>
        <w:t>On 22.02.2026 at about 16:00 hours, the complainant was working in his shop. The accused A1 and A2 came and asked for a photo frame. After making the frame, they refused to pay and abused him. A1 attacked with a glass piece causing injury near left eye. Witnesses LW-2, LW-3, LW-4 came to intervene. The complainant was treated at Govt. Hospital by LW-7.</w:t>
      </w:r>
    </w:p>
    <w:p/>
    <w:p>
      <w:pPr>
        <w:jc w:val="center"/>
      </w:pPr>
      <w:r>
        <w:rPr>
          <w:b/>
        </w:rPr>
        <w:t>REASONS FOR ARREST:</w:t>
      </w:r>
    </w:p>
    <w:p>
      <w:r>
        <w:br/>
        <w:t>1. The accused has committed a cognizable offence punishable under sections 118(2), 115(2), 352 R/w 3(5) BNS of BNS.</w:t>
        <w:br/>
        <w:br/>
        <w:t>2. There is a reasonable suspicion that the accused has committed the said offence based on the evidence collected during investigation.</w:t>
        <w:br/>
        <w:br/>
        <w:t>3. The arrest is necessary to prevent the accused from:</w:t>
        <w:br/>
        <w:t xml:space="preserve">   a) Committing any further offence</w:t>
        <w:br/>
        <w:t xml:space="preserve">   b) Tampering with evidence</w:t>
        <w:br/>
        <w:t xml:space="preserve">   c) Influencing witnesses</w:t>
        <w:br/>
        <w:t xml:space="preserve">   d) Absconding</w:t>
        <w:br/>
        <w:br/>
        <w:t>4. The accused was served notice U/s 35(3) BNSS on 23.02.2026 and appeared before the investigating officer.</w:t>
        <w:br/>
        <w:br/>
        <w:t>5. The investigation is still ongoing and the accused's custody is required for further investigation.</w:t>
        <w:br/>
      </w:r>
    </w:p>
    <w:p/>
    <w:p>
      <w:pPr>
        <w:jc w:val="center"/>
      </w:pPr>
      <w:r>
        <w:rPr>
          <w:b/>
        </w:rPr>
        <w:t>HENCE THE REMAND REPORT:</w:t>
      </w:r>
    </w:p>
    <w:p>
      <w:r>
        <w:br/>
        <w:t>It is therefore prayed that the Hon'ble Court may kindly remand the accused:</w:t>
        <w:br/>
        <w:br/>
        <w:t>A1. Pujari Nandakishor S/o Pujari Subhash, R/o H.No. 2-72 Maganoor Village</w:t>
        <w:br/>
        <w:t>A2. H Kiran Kumar S/o H Chukkappa, R/o H No.3-75 Maganoor Village</w:t>
        <w:br/>
        <w:br/>
        <w:t>to judicial custody for a period of 15 days to enable the investigating officer to complete the investigation.</w:t>
        <w:br/>
      </w:r>
    </w:p>
    <w:p/>
    <w:p>
      <w:r>
        <w:rPr>
          <w:b/>
        </w:rPr>
        <w:t>Encl:</w:t>
      </w:r>
      <w:r>
        <w:br/>
        <w:t>1. Remand application</w:t>
        <w:br/>
        <w:t>2. Case diary copies</w:t>
        <w:br/>
        <w:t>3. Section 35(3) BNSS notice copies</w:t>
      </w:r>
    </w:p>
    <w:p/>
    <w:p/>
    <w:p>
      <w:pPr>
        <w:jc w:val="right"/>
      </w:pPr>
      <w:r>
        <w:t>(Y. Bhagya Lakshmi Reddy)</w:t>
        <w:br/>
        <w:t>SI of Police</w:t>
        <w:br/>
        <w:t>PS Makthal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