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Interview Room Audio-Visual Kit - Proposal</w:t>
      </w:r>
    </w:p>
    <w:p>
      <w:r>
        <w:t>Document ID: SYN-PDY-AV-021-PROPOSAL-075</w:t>
      </w:r>
    </w:p>
    <w:p>
      <w:r>
        <w:t>Proposal ID: SYN-PDY-AV-021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Interview Room Audio-Visual Kit</w:t>
      </w:r>
    </w:p>
    <w:p>
      <w:r>
        <w:t>Proposal ID: SYN-PDY-AV-021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2024-02-28</w:t>
      </w:r>
    </w:p>
    <w:p/>
    <w:p>
      <w:r>
        <w:t>OBJECTIVE:</w:t>
      </w:r>
    </w:p>
    <w:p>
      <w:r>
        <w:t>Fit a fictional interview room with basic AV capture</w:t>
      </w:r>
    </w:p>
    <w:p/>
    <w:p>
      <w:r>
        <w:t>SCOPE AND TECHNOLOGY:</w:t>
      </w:r>
    </w:p>
    <w:p>
      <w:r>
        <w:t>- Technology: Camera, microphone, and locked storage drive</w:t>
      </w:r>
    </w:p>
    <w:p>
      <w:r>
        <w:t>- Quantity: 1 room kit</w:t>
      </w:r>
    </w:p>
    <w:p>
      <w:r>
        <w:t>- Timeline: 4 months</w:t>
      </w:r>
    </w:p>
    <w:p>
      <w:r>
        <w:t>- Procurement type: Limited Tender</w:t>
      </w:r>
    </w:p>
    <w:p/>
    <w:p>
      <w:r>
        <w:t>ILLUSTRATIVE BUDGET:</w:t>
      </w:r>
    </w:p>
    <w:p>
      <w:r>
        <w:t>INR 198,000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SYN-PDY-TRN-004</w:t>
      </w:r>
    </w:p>
    <w:p/>
    <w:p>
      <w:r>
        <w:t>REVIEWER NOTE:</w:t>
      </w:r>
    </w:p>
    <w:p>
      <w:r>
        <w:t>Links to the fictional digital evidence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