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UPS Battery Replacement Cycle - Proposal</w:t>
      </w:r>
    </w:p>
    <w:p>
      <w:r>
        <w:t>Document ID: SYN-PDY-BAT-023-PROPOSAL-083</w:t>
      </w:r>
    </w:p>
    <w:p>
      <w:r>
        <w:t>Proposal ID: SYN-PDY-BAT-023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UPS Battery Replacement Cycle</w:t>
      </w:r>
    </w:p>
    <w:p>
      <w:r>
        <w:t>Proposal ID: SYN-PDY-BAT-023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2024-09-01</w:t>
      </w:r>
    </w:p>
    <w:p/>
    <w:p>
      <w:r>
        <w:t>OBJECTIVE:</w:t>
      </w:r>
    </w:p>
    <w:p>
      <w:r>
        <w:t>Replace fictional UPS batteries used by the CCTV NVR</w:t>
      </w:r>
    </w:p>
    <w:p/>
    <w:p>
      <w:r>
        <w:t>SCOPE AND TECHNOLOGY:</w:t>
      </w:r>
    </w:p>
    <w:p>
      <w:r>
        <w:t>- Technology: Sealed lead-acid UPS batteries</w:t>
      </w:r>
    </w:p>
    <w:p>
      <w:r>
        <w:t>- Quantity: 8 batteries</w:t>
      </w:r>
    </w:p>
    <w:p>
      <w:r>
        <w:t>- Timeline: 1 month</w:t>
      </w:r>
    </w:p>
    <w:p>
      <w:r>
        <w:t>- Procurement type: Limited Tender</w:t>
      </w:r>
    </w:p>
    <w:p/>
    <w:p>
      <w:r>
        <w:t>ILLUSTRATIVE BUDGET:</w:t>
      </w:r>
    </w:p>
    <w:p>
      <w:r>
        <w:t>INR 54,000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SYN-PDY-CCTV-001, SYN-PDY-MAINT-001</w:t>
      </w:r>
    </w:p>
    <w:p/>
    <w:p>
      <w:r>
        <w:t>REVIEWER NOTE:</w:t>
      </w:r>
    </w:p>
    <w:p>
      <w:r>
        <w:t>Repair history and warranty dates are in the maintenance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