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Pilot Approval Decision</w:t>
      </w:r>
    </w:p>
    <w:p>
      <w:r>
        <w:t>Document ID: SYN-PDY-CCTV-001-DECISION-002</w:t>
      </w:r>
    </w:p>
    <w:p>
      <w:r>
        <w:t>Proposal ID: SYN-PDY-CCTV-001</w:t>
      </w:r>
    </w:p>
    <w:p>
      <w:r>
        <w:t>SYNTHETIC DEMO DATA - NOT AN OFFICIAL GOVERNMENT RECORD</w:t>
      </w:r>
    </w:p>
    <w:p/>
    <w:p>
      <w:r>
        <w:t>APPROVAL DECISION</w:t>
      </w:r>
    </w:p>
    <w:p>
      <w:r>
        <w:t>Proposal ID: SYN-PDY-CCTV-001</w:t>
      </w:r>
    </w:p>
    <w:p>
      <w:r>
        <w:t>Decision Date: 2024-02-01</w:t>
      </w:r>
    </w:p>
    <w:p/>
    <w:p>
      <w:r>
        <w:t>DECISION: APPROVED</w:t>
      </w:r>
    </w:p>
    <w:p/>
    <w:p>
      <w:r>
        <w:t>REVIEW SUMMARY:</w:t>
      </w:r>
    </w:p>
    <w:p>
      <w:r>
        <w:t>The CCTV pilot proposal has been thoroughly reviewed and is approved for implementation at Demo Central Station.</w:t>
      </w:r>
    </w:p>
    <w:p/>
    <w:p>
      <w:r>
        <w:t>RATIONALE:</w:t>
      </w:r>
    </w:p>
    <w:p>
      <w:r>
        <w:t>1. Addresses identified security monitoring gaps</w:t>
      </w:r>
    </w:p>
    <w:p>
      <w:r>
        <w:t>2. Cost estimate is within approved budget range for pilot projects</w:t>
      </w:r>
    </w:p>
    <w:p>
      <w:r>
        <w:t>3. Technology selection is appropriate for the use case</w:t>
      </w:r>
    </w:p>
    <w:p>
      <w:r>
        <w:t>4. Timeline is realistic and achievable</w:t>
      </w:r>
    </w:p>
    <w:p>
      <w:r>
        <w:t>5. Procurement method complies with guidelines</w:t>
      </w:r>
    </w:p>
    <w:p/>
    <w:p>
      <w:r>
        <w:t>CONDITIONS:</w:t>
      </w:r>
    </w:p>
    <w:p>
      <w:r>
        <w:t>- Vendor must provide demonstration before final selection</w:t>
      </w:r>
    </w:p>
    <w:p>
      <w:r>
        <w:t>- Installation plan must be coordinated with station operations</w:t>
      </w:r>
    </w:p>
    <w:p>
      <w:r>
        <w:t>- Staff training must be completed before final acceptance</w:t>
      </w:r>
    </w:p>
    <w:p>
      <w:r>
        <w:t>- Quarterly progress reports required</w:t>
      </w:r>
    </w:p>
    <w:p/>
    <w:p>
      <w:r>
        <w:t>BUDGET APPROVED: INR 4,50,000</w:t>
      </w:r>
    </w:p>
    <w:p/>
    <w:p>
      <w:r>
        <w:t>NEXT STEPS:</w:t>
      </w:r>
    </w:p>
    <w:p>
      <w:r>
        <w:t>1. Issue tender documents (by Feb 10, 2024)</w:t>
      </w:r>
    </w:p>
    <w:p>
      <w:r>
        <w:t>2. Vendor evaluation (by Feb 28, 2024)</w:t>
      </w:r>
    </w:p>
    <w:p>
      <w:r>
        <w:t>3. Award contract (by Mar 10, 2024)</w:t>
      </w:r>
    </w:p>
    <w:p>
      <w:r>
        <w:t>4. Begin installation (by Mar 20, 2024)</w:t>
      </w:r>
    </w:p>
    <w:p/>
    <w:p>
      <w:r>
        <w:t>This is a SYNTHETIC decision record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