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CCTV Expansion Decision - Deferred</w:t>
      </w:r>
    </w:p>
    <w:p>
      <w:r>
        <w:t>Document ID: SYN-PDY-CCTV-002-DECISION-007</w:t>
      </w:r>
    </w:p>
    <w:p>
      <w:r>
        <w:t>Proposal ID: SYN-PDY-CCTV-002</w:t>
      </w:r>
    </w:p>
    <w:p>
      <w:r>
        <w:t>SYNTHETIC DEMO DATA - NOT AN OFFICIAL GOVERNMENT RECORD</w:t>
      </w:r>
    </w:p>
    <w:p/>
    <w:p>
      <w:r>
        <w:t>DECISION NOTICE</w:t>
      </w:r>
    </w:p>
    <w:p>
      <w:r>
        <w:t>Proposal ID: SYN-PDY-CCTV-002</w:t>
      </w:r>
    </w:p>
    <w:p>
      <w:r>
        <w:t>Decision Date: 2024-11-01</w:t>
      </w:r>
    </w:p>
    <w:p/>
    <w:p>
      <w:r>
        <w:t>DECISION: DEFERRED</w:t>
      </w:r>
    </w:p>
    <w:p/>
    <w:p>
      <w:r>
        <w:t>DECISION RATIONALE:</w:t>
      </w:r>
    </w:p>
    <w:p>
      <w:r>
        <w:t>After comprehensive review, the CCTV expansion proposal for Demo North and Demo South stations is deferred pending budget availability in the next fiscal year.</w:t>
      </w:r>
    </w:p>
    <w:p/>
    <w:p>
      <w:r>
        <w:t>CONSIDERATIONS:</w:t>
      </w:r>
    </w:p>
    <w:p>
      <w:r>
        <w:t>1. Technical Merit: The proposal is technically sound</w:t>
      </w:r>
    </w:p>
    <w:p>
      <w:r>
        <w:t>2. Operational Need: Both stations have legitimate surveillance needs</w:t>
      </w:r>
    </w:p>
    <w:p>
      <w:r>
        <w:t>3. Budget Reality: Insufficient funds in current fiscal year</w:t>
      </w:r>
    </w:p>
    <w:p>
      <w:r>
        <w:t>4. Pilot Success: Proven technology and approach</w:t>
      </w:r>
    </w:p>
    <w:p/>
    <w:p>
      <w:r>
        <w:t>BUDGET ANALYSIS:</w:t>
      </w:r>
    </w:p>
    <w:p>
      <w:r>
        <w:t>- Proposal Request: INR 11,00,000</w:t>
      </w:r>
    </w:p>
    <w:p>
      <w:r>
        <w:t>- Available Budget (Current FY): INR 6,00,000</w:t>
      </w:r>
    </w:p>
    <w:p>
      <w:r>
        <w:t>- Shortfall: INR 5,00,000</w:t>
      </w:r>
    </w:p>
    <w:p/>
    <w:p>
      <w:r>
        <w:t>DEFERRAL TERMS:</w:t>
      </w:r>
    </w:p>
    <w:p>
      <w:r>
        <w:t>1. Proposal to be reconsidered in next fiscal year budget cycle</w:t>
      </w:r>
    </w:p>
    <w:p>
      <w:r>
        <w:t>2. Preliminary budget allocation requested for FY 2025-26</w:t>
      </w:r>
    </w:p>
    <w:p>
      <w:r>
        <w:t>3. Phased implementation to be explored if full budget unavailable</w:t>
      </w:r>
    </w:p>
    <w:p>
      <w:r>
        <w:t>4. Station priority ranking to be submitted</w:t>
      </w:r>
    </w:p>
    <w:p/>
    <w:p>
      <w:r>
        <w:t>INTERIM MEASURES:</w:t>
      </w:r>
    </w:p>
    <w:p>
      <w:r>
        <w:t>1. Continue monitoring pilot system performance</w:t>
      </w:r>
    </w:p>
    <w:p>
      <w:r>
        <w:t>2. Complete network infrastructure assessment at both target stations</w:t>
      </w:r>
    </w:p>
    <w:p>
      <w:r>
        <w:t>3. Maintain vendor market awareness</w:t>
      </w:r>
    </w:p>
    <w:p>
      <w:r>
        <w:t>4. Prepare detailed phased implementation plan</w:t>
      </w:r>
    </w:p>
    <w:p/>
    <w:p>
      <w:r>
        <w:t>REVISED TIMELINE (Provisional):</w:t>
      </w:r>
    </w:p>
    <w:p>
      <w:r>
        <w:t>- Budget Approval Target: April 2025</w:t>
      </w:r>
    </w:p>
    <w:p>
      <w:r>
        <w:t>- Procurement Start (if approved): May 2025</w:t>
      </w:r>
    </w:p>
    <w:p>
      <w:r>
        <w:t>- Implementation: June - November 2025</w:t>
      </w:r>
    </w:p>
    <w:p/>
    <w:p>
      <w:r>
        <w:t>REQUIRED ACTIONS:</w:t>
      </w:r>
    </w:p>
    <w:p>
      <w:r>
        <w:t>1. Submit budget request for FY 2025-26</w:t>
      </w:r>
    </w:p>
    <w:p>
      <w:r>
        <w:t>2. Provide station priority justification</w:t>
      </w:r>
    </w:p>
    <w:p>
      <w:r>
        <w:t>3. Update cost estimates for next FY</w:t>
      </w:r>
    </w:p>
    <w:p>
      <w:r>
        <w:t>4. Complete network readiness assessment</w:t>
      </w:r>
    </w:p>
    <w:p/>
    <w:p>
      <w:r>
        <w:t>REVIEW SCHEDULE:</w:t>
      </w:r>
    </w:p>
    <w:p>
      <w:r>
        <w:t>This proposal will be automatically reviewed upon:</w:t>
      </w:r>
    </w:p>
    <w:p>
      <w:r>
        <w:t>- FY 2025-26 budget approval</w:t>
      </w:r>
    </w:p>
    <w:p>
      <w:r>
        <w:t>- Identification of alternative funding sources</w:t>
      </w:r>
    </w:p>
    <w:p>
      <w:r>
        <w:t>- Availability of grants or special allocations</w:t>
      </w:r>
    </w:p>
    <w:p/>
    <w:p>
      <w:r>
        <w:t>CONTACT FOR UPDATES:</w:t>
      </w:r>
    </w:p>
    <w:p>
      <w:r>
        <w:t>Proposal owner should monitor budget allocation announcements.</w:t>
      </w:r>
    </w:p>
    <w:p/>
    <w:p>
      <w:r>
        <w:t>This is a SYNTHETIC decision notice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