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Patrol Vehicle Location Unit Trial - Proposal</w:t>
      </w:r>
    </w:p>
    <w:p>
      <w:r>
        <w:t>Document ID: SYN-PDY-GPS-006-PROPOSAL-019</w:t>
      </w:r>
    </w:p>
    <w:p>
      <w:r>
        <w:t>Proposal ID: SYN-PDY-GPS-006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Patrol Vehicle Location Unit Trial</w:t>
      </w:r>
    </w:p>
    <w:p>
      <w:r>
        <w:t>Proposal ID: SYN-PDY-GPS-006</w:t>
      </w:r>
    </w:p>
    <w:p/>
    <w:p>
      <w:r>
        <w:t>INITIAL PROPOSAL (FICTIONAL)</w:t>
      </w:r>
    </w:p>
    <w:p>
      <w:r>
        <w:t>Station or site: Demo North Station</w:t>
      </w:r>
    </w:p>
    <w:p>
      <w:r>
        <w:t>Jurisdiction: Demo North Region (demo attribute only)</w:t>
      </w:r>
    </w:p>
    <w:p>
      <w:r>
        <w:t>Date: 2024-03-01</w:t>
      </w:r>
    </w:p>
    <w:p/>
    <w:p>
      <w:r>
        <w:t>OBJECTIVE:</w:t>
      </w:r>
    </w:p>
    <w:p>
      <w:r>
        <w:t>Trial vehicle location units on a fictional demo fleet</w:t>
      </w:r>
    </w:p>
    <w:p/>
    <w:p>
      <w:r>
        <w:t>SCOPE AND TECHNOLOGY:</w:t>
      </w:r>
    </w:p>
    <w:p>
      <w:r>
        <w:t>- Technology: GPS tracking units with control-room dashboard</w:t>
      </w:r>
    </w:p>
    <w:p>
      <w:r>
        <w:t>- Quantity: 8 vehicles</w:t>
      </w:r>
    </w:p>
    <w:p>
      <w:r>
        <w:t>- Timeline: 5 months</w:t>
      </w:r>
    </w:p>
    <w:p>
      <w:r>
        <w:t>- Procurement type: Limited Tender</w:t>
      </w:r>
    </w:p>
    <w:p/>
    <w:p>
      <w:r>
        <w:t>ILLUSTRATIVE BUDGET:</w:t>
      </w:r>
    </w:p>
    <w:p>
      <w:r>
        <w:t>INR 275,000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None recorded</w:t>
      </w:r>
    </w:p>
    <w:p/>
    <w:p>
      <w:r>
        <w:t>REVIEWER NOTE:</w:t>
      </w:r>
    </w:p>
    <w:p>
      <w:r>
        <w:t>Rejected in the demo scenario due to incomplete privacy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