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SYNTHETIC Equipment Procurement Guidelines (Training Reference)</w:t>
      </w:r>
    </w:p>
    <w:p>
      <w:r>
        <w:t>Document ID: SYN-PDY-POLICY-001-POLICY-012</w:t>
      </w:r>
    </w:p>
    <w:p>
      <w:r>
        <w:t>Proposal ID: SYN-PDY-POLICY-001</w:t>
      </w:r>
    </w:p>
    <w:p>
      <w:r>
        <w:t>SYNTHETIC DEMO DATA - NOT AN OFFICIAL GOVERNMENT RECORD</w:t>
      </w:r>
    </w:p>
    <w:p/>
    <w:p>
      <w:r>
        <w:t>SYNTHETIC EQUIPMENT PROCUREMENT GUIDELINES</w:t>
      </w:r>
    </w:p>
    <w:p>
      <w:r>
        <w:t>(TRAINING REFERENCE ONLY - NOT A REAL POLICY)</w:t>
      </w:r>
    </w:p>
    <w:p/>
    <w:p>
      <w:r>
        <w:t>Document ID: SYN-PDY-POLICY-001-POLICY-012</w:t>
      </w:r>
    </w:p>
    <w:p>
      <w:r>
        <w:t>Effective Date: 2024-01-01 (FICTIONAL)</w:t>
      </w:r>
    </w:p>
    <w:p/>
    <w:p>
      <w:r>
        <w:t>⚠⚠⚠ WARNING ⚠⚠⚠</w:t>
      </w:r>
    </w:p>
    <w:p>
      <w:r>
        <w:t>THIS IS A SYNTHETIC TRAINING DOCUMENT</w:t>
      </w:r>
    </w:p>
    <w:p>
      <w:r>
        <w:t>NOT AN OFFICIAL GOVERNMENT POLICY OR GUIDELINE</w:t>
      </w:r>
    </w:p>
    <w:p>
      <w:r>
        <w:t>FOR DEMONSTRATION AND TRAINING PURPOSES ONLY</w:t>
      </w:r>
    </w:p>
    <w:p>
      <w:r>
        <w:t>DO NOT USE FOR ACTUAL PROCUREMENT DECISIONS</w:t>
      </w:r>
    </w:p>
    <w:p>
      <w:r>
        <w:t>⚠⚠⚠ WARNING ⚠⚠⚠</w:t>
      </w:r>
    </w:p>
    <w:p/>
    <w:p>
      <w:r>
        <w:t>PURPOSE:</w:t>
      </w:r>
    </w:p>
    <w:p>
      <w:r>
        <w:t>This synthetic guideline demonstrates how policy references might appear in a proposal system. It is entirely FICTIONAL and should never be cited as actual authority.</w:t>
      </w:r>
    </w:p>
    <w:p/>
    <w:p>
      <w:r>
        <w:t>ILLUSTRATIVE GUIDELINE STRUCTURE:</w:t>
      </w:r>
    </w:p>
    <w:p/>
    <w:p>
      <w:r>
        <w:t>1. PROCUREMENT THRESHOLDS (FICTIONAL):</w:t>
      </w:r>
    </w:p>
    <w:p>
      <w:r>
        <w:t xml:space="preserve">   - Below INR 1,00,000: Direct purchase</w:t>
      </w:r>
    </w:p>
    <w:p>
      <w:r>
        <w:t xml:space="preserve">   - INR 1,00,000 - 5,00,000: Limited tender (min 3 vendors)</w:t>
      </w:r>
    </w:p>
    <w:p>
      <w:r>
        <w:t xml:space="preserve">   - Above INR 5,00,000: Open tender (public advertisement)</w:t>
      </w:r>
    </w:p>
    <w:p>
      <w:r>
        <w:t xml:space="preserve">   </w:t>
      </w:r>
    </w:p>
    <w:p>
      <w:r>
        <w:t>2. TECHNICAL EVALUATION CRITERIA (ILLUSTRATIVE):</w:t>
      </w:r>
    </w:p>
    <w:p>
      <w:r>
        <w:t xml:space="preserve">   - Technical specifications compliance: 40 points</w:t>
      </w:r>
    </w:p>
    <w:p>
      <w:r>
        <w:t xml:space="preserve">   - Vendor experience: 20 points</w:t>
      </w:r>
    </w:p>
    <w:p>
      <w:r>
        <w:t xml:space="preserve">   - After-sales support: 15 points</w:t>
      </w:r>
    </w:p>
    <w:p>
      <w:r>
        <w:t xml:space="preserve">   - Price competitiveness: 25 points</w:t>
      </w:r>
    </w:p>
    <w:p>
      <w:r>
        <w:t xml:space="preserve">   Minimum qualifying score: 70/100</w:t>
      </w:r>
    </w:p>
    <w:p/>
    <w:p>
      <w:r>
        <w:t>3. WARRANTY REQUIREMENTS (EXAMPLE):</w:t>
      </w:r>
    </w:p>
    <w:p>
      <w:r>
        <w:t xml:space="preserve">   - Minimum warranty period: 1 year</w:t>
      </w:r>
    </w:p>
    <w:p>
      <w:r>
        <w:t xml:space="preserve">   - On-site support response time: 48 hours</w:t>
      </w:r>
    </w:p>
    <w:p>
      <w:r>
        <w:t xml:space="preserve">   - Replacement parts availability: 5 years</w:t>
      </w:r>
    </w:p>
    <w:p/>
    <w:p>
      <w:r>
        <w:t>4. DOCUMENTATION REQUIREMENTS (SAMPLE):</w:t>
      </w:r>
    </w:p>
    <w:p>
      <w:r>
        <w:t xml:space="preserve">   - Detailed technical specifications</w:t>
      </w:r>
    </w:p>
    <w:p>
      <w:r>
        <w:t xml:space="preserve">   - Budget breakdown</w:t>
      </w:r>
    </w:p>
    <w:p>
      <w:r>
        <w:t xml:space="preserve">   - Vendor quotations (minimum 3)</w:t>
      </w:r>
    </w:p>
    <w:p>
      <w:r>
        <w:t xml:space="preserve">   - Compliance certificates</w:t>
      </w:r>
    </w:p>
    <w:p>
      <w:r>
        <w:t xml:space="preserve">   - Installation plan</w:t>
      </w:r>
    </w:p>
    <w:p/>
    <w:p>
      <w:r>
        <w:t>REMINDER:</w:t>
      </w:r>
    </w:p>
    <w:p>
      <w:r>
        <w:t>- Real procurement must follow ACTUAL official guidelines</w:t>
      </w:r>
    </w:p>
    <w:p>
      <w:r>
        <w:t>- This document has NO legal authority</w:t>
      </w:r>
    </w:p>
    <w:p>
      <w:r>
        <w:t>- Created solely for training AI systems to recognize policy references</w:t>
      </w:r>
    </w:p>
    <w:p>
      <w:r>
        <w:t>- Anyone using this for real decisions will be acting incorrectly</w:t>
      </w:r>
    </w:p>
    <w:p/>
    <w:p>
      <w:r>
        <w:t>This is a SYNTHETIC policy reference for demonstration purposes only.</w:t>
      </w:r>
    </w:p>
    <w:p>
      <w:r>
        <w:t>NEVER cite this document as an authority for actual procurement.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