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Parking-Lot Camera Add-On - Proposal</w:t>
      </w:r>
    </w:p>
    <w:p>
      <w:r>
        <w:t>Document ID: SYN-PDY-PRK-022-PROPOSAL-080</w:t>
      </w:r>
    </w:p>
    <w:p>
      <w:r>
        <w:t>Proposal ID: SYN-PDY-PRK-022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Parking-Lot Camera Add-On</w:t>
      </w:r>
    </w:p>
    <w:p>
      <w:r>
        <w:t>Proposal ID: SYN-PDY-PRK-022</w:t>
      </w:r>
    </w:p>
    <w:p/>
    <w:p>
      <w:r>
        <w:t>INITIAL PROPOSAL (FICTIONAL)</w:t>
      </w:r>
    </w:p>
    <w:p>
      <w:r>
        <w:t>Station or site: Demo Central Station</w:t>
      </w:r>
    </w:p>
    <w:p>
      <w:r>
        <w:t>Jurisdiction: Demo Central Region (demo attribute only)</w:t>
      </w:r>
    </w:p>
    <w:p>
      <w:r>
        <w:t>Date: 2024-08-01</w:t>
      </w:r>
    </w:p>
    <w:p/>
    <w:p>
      <w:r>
        <w:t>OBJECTIVE:</w:t>
      </w:r>
    </w:p>
    <w:p>
      <w:r>
        <w:t>Add two fictional cameras to a demo parking lot</w:t>
      </w:r>
    </w:p>
    <w:p/>
    <w:p>
      <w:r>
        <w:t>SCOPE AND TECHNOLOGY:</w:t>
      </w:r>
    </w:p>
    <w:p>
      <w:r>
        <w:t>- Technology: IP cameras matching the CCTV pilot specification</w:t>
      </w:r>
    </w:p>
    <w:p>
      <w:r>
        <w:t>- Quantity: 2 cameras</w:t>
      </w:r>
    </w:p>
    <w:p>
      <w:r>
        <w:t>- Timeline: 2 months</w:t>
      </w:r>
    </w:p>
    <w:p>
      <w:r>
        <w:t>- Procurement type: Limited Tender</w:t>
      </w:r>
    </w:p>
    <w:p/>
    <w:p>
      <w:r>
        <w:t>ILLUSTRATIVE BUDGET:</w:t>
      </w:r>
    </w:p>
    <w:p>
      <w:r>
        <w:t>INR 125,000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SYN-PDY-CCTV-001, SYN-PDY-CCTV-002</w:t>
      </w:r>
    </w:p>
    <w:p/>
    <w:p>
      <w:r>
        <w:t>REVIEWER NOTE:</w:t>
      </w:r>
    </w:p>
    <w:p>
      <w:r>
        <w:t>Scope overlaps the fictional CCTV pilot and expansion.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