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Digital Evidence Training - Outcome Report</w:t>
      </w:r>
    </w:p>
    <w:p>
      <w:r>
        <w:t>Document ID: SYN-PDY-TRN-004-OUTCOME-010</w:t>
      </w:r>
    </w:p>
    <w:p>
      <w:r>
        <w:t>Proposal ID: SYN-PDY-TRN-004</w:t>
      </w:r>
    </w:p>
    <w:p>
      <w:r>
        <w:t>SYNTHETIC DEMO DATA - NOT AN OFFICIAL GOVERNMENT RECORD</w:t>
      </w:r>
    </w:p>
    <w:p/>
    <w:p>
      <w:r>
        <w:t>TRAINING OUTCOME REPORT</w:t>
      </w:r>
    </w:p>
    <w:p>
      <w:r>
        <w:t>Proposal ID: SYN-PDY-TRN-004</w:t>
      </w:r>
    </w:p>
    <w:p>
      <w:r>
        <w:t>Report Date: 2024-11-05</w:t>
      </w:r>
    </w:p>
    <w:p/>
    <w:p>
      <w:r>
        <w:t>TRAINING COMPLETION: SUCCESSFUL</w:t>
      </w:r>
    </w:p>
    <w:p/>
    <w:p>
      <w:r>
        <w:t>PARTICIPATION:</w:t>
      </w:r>
    </w:p>
    <w:p>
      <w:r>
        <w:t>- Batch 1 (Sept 2024): 19 participants (1 absent due to emergency duty)</w:t>
      </w:r>
    </w:p>
    <w:p>
      <w:r>
        <w:t>- Batch 2 (Oct 2024): 19 participants (1 absent due to medical leave)</w:t>
      </w:r>
    </w:p>
    <w:p>
      <w:r>
        <w:t>- Total Trained: 38 out of 40 planned</w:t>
      </w:r>
    </w:p>
    <w:p>
      <w:r>
        <w:t>- Completion Rate: 95%</w:t>
      </w:r>
    </w:p>
    <w:p/>
    <w:p>
      <w:r>
        <w:t>ASSESSMENT RESULTS:</w:t>
      </w:r>
    </w:p>
    <w:p>
      <w:r>
        <w:t>- Pre-training Average Score: 58%</w:t>
      </w:r>
    </w:p>
    <w:p>
      <w:r>
        <w:t>- Post-training Average Score: 87%</w:t>
      </w:r>
    </w:p>
    <w:p>
      <w:r>
        <w:t>- Improvement: +29 percentage points</w:t>
      </w:r>
    </w:p>
    <w:p>
      <w:r>
        <w:t>- Pass Rate: 100% (all participants passed final assessment)</w:t>
      </w:r>
    </w:p>
    <w:p/>
    <w:p>
      <w:r>
        <w:t>PARTICIPANT FEEDBACK:</w:t>
      </w:r>
    </w:p>
    <w:p>
      <w:r>
        <w:t>Overall Training Quality: 4.6/5</w:t>
      </w:r>
    </w:p>
    <w:p>
      <w:r>
        <w:t>- Curriculum Relevance: 4.8/5</w:t>
      </w:r>
    </w:p>
    <w:p>
      <w:r>
        <w:t>- Trainer Effectiveness: 4.7/5</w:t>
      </w:r>
    </w:p>
    <w:p>
      <w:r>
        <w:t>- Practical Exercises: 4.5/5</w:t>
      </w:r>
    </w:p>
    <w:p>
      <w:r>
        <w:t>- Training Materials: 4.4/5</w:t>
      </w:r>
    </w:p>
    <w:p>
      <w:r>
        <w:t>- Venue &amp; Logistics: 4.3/5</w:t>
      </w:r>
    </w:p>
    <w:p/>
    <w:p>
      <w:r>
        <w:t>QUALITATIVE FEEDBACK HIGHLIGHTS:</w:t>
      </w:r>
    </w:p>
    <w:p>
      <w:r>
        <w:t>Positive:</w:t>
      </w:r>
    </w:p>
    <w:p>
      <w:r>
        <w:t>- "Hands-on exercises were extremely valuable"</w:t>
      </w:r>
    </w:p>
    <w:p>
      <w:r>
        <w:t>- "Trainer had excellent real-world examples"</w:t>
      </w:r>
    </w:p>
    <w:p>
      <w:r>
        <w:t>- "Training manual is a great reference resource"</w:t>
      </w:r>
    </w:p>
    <w:p>
      <w:r>
        <w:t>- "Finally understand proper CCTV evidence extraction"</w:t>
      </w:r>
    </w:p>
    <w:p/>
    <w:p>
      <w:r>
        <w:t>Areas for Improvement:</w:t>
      </w:r>
    </w:p>
    <w:p>
      <w:r>
        <w:t>- "More time needed for practical exercises"</w:t>
      </w:r>
    </w:p>
    <w:p>
      <w:r>
        <w:t>- "Would benefit from advanced follow-up training"</w:t>
      </w:r>
    </w:p>
    <w:p>
      <w:r>
        <w:t>- "Need refresher training in 6 months"</w:t>
      </w:r>
    </w:p>
    <w:p/>
    <w:p>
      <w:r>
        <w:t>KNOWLEDGE AREAS - IMPROVEMENT BY MODULE:</w:t>
      </w:r>
    </w:p>
    <w:p>
      <w:r>
        <w:t>Module 1 (Digital Evidence Intro): +25%</w:t>
      </w:r>
    </w:p>
    <w:p>
      <w:r>
        <w:t>Module 2 (Evidence Collection): +32%</w:t>
      </w:r>
    </w:p>
    <w:p>
      <w:r>
        <w:t>Module 3 (Preservation &amp; Storage): +28%</w:t>
      </w:r>
    </w:p>
    <w:p>
      <w:r>
        <w:t>Module 4 (Chain of Custody): +35%</w:t>
      </w:r>
    </w:p>
    <w:p>
      <w:r>
        <w:t>Module 5 (Practical Exercises): +30%</w:t>
      </w:r>
    </w:p>
    <w:p/>
    <w:p>
      <w:r>
        <w:t>IMPACT ASSESSMENT:</w:t>
      </w:r>
    </w:p>
    <w:p>
      <w:r>
        <w:t>Short-term (Immediate):</w:t>
      </w:r>
    </w:p>
    <w:p>
      <w:r>
        <w:t>✓ All participants received certification</w:t>
      </w:r>
    </w:p>
    <w:p>
      <w:r>
        <w:t>✓ Improved awareness of proper procedures</w:t>
      </w:r>
    </w:p>
    <w:p>
      <w:r>
        <w:t>✓ Enhanced confidence in handling digital evidence</w:t>
      </w:r>
    </w:p>
    <w:p/>
    <w:p>
      <w:r>
        <w:t>Medium-term (3-6 months, expected):</w:t>
      </w:r>
    </w:p>
    <w:p>
      <w:r>
        <w:t>- Better quality of evidence submissions</w:t>
      </w:r>
    </w:p>
    <w:p>
      <w:r>
        <w:t>- Reduced evidence handling errors</w:t>
      </w:r>
    </w:p>
    <w:p>
      <w:r>
        <w:t>- Improved coordination with legal teams</w:t>
      </w:r>
    </w:p>
    <w:p/>
    <w:p>
      <w:r>
        <w:t>RECOMMENDATIONS:</w:t>
      </w:r>
    </w:p>
    <w:p>
      <w:r>
        <w:t>1. Schedule refresher training in 6 months</w:t>
      </w:r>
    </w:p>
    <w:p>
      <w:r>
        <w:t>2. Develop advanced training for interested participants</w:t>
      </w:r>
    </w:p>
    <w:p>
      <w:r>
        <w:t>3. Create digital evidence SOP based on training content</w:t>
      </w:r>
    </w:p>
    <w:p>
      <w:r>
        <w:t>4. Train the two absent participants in next session</w:t>
      </w:r>
    </w:p>
    <w:p>
      <w:r>
        <w:t>5. Consider making this training mandatory for all investigating officers</w:t>
      </w:r>
    </w:p>
    <w:p/>
    <w:p>
      <w:r>
        <w:t>BUDGET UTILIZATION:</w:t>
      </w:r>
    </w:p>
    <w:p>
      <w:r>
        <w:t>Approved Budget: INR 1,80,000</w:t>
      </w:r>
    </w:p>
    <w:p>
      <w:r>
        <w:t>Actual Spent: INR 1,76,500</w:t>
      </w:r>
    </w:p>
    <w:p>
      <w:r>
        <w:t>Savings: INR 3,500 (2 absent participants)</w:t>
      </w:r>
    </w:p>
    <w:p/>
    <w:p>
      <w:r>
        <w:t>CERTIFICATES ISSUED:</w:t>
      </w:r>
    </w:p>
    <w:p>
      <w:r>
        <w:t>38 certificates of completion issued to participants.</w:t>
      </w:r>
    </w:p>
    <w:p>
      <w:r>
        <w:t>Digital copies stored in training records.</w:t>
      </w:r>
    </w:p>
    <w:p/>
    <w:p>
      <w:r>
        <w:t>TRAINING MATERIALS DISTRIBUTION:</w:t>
      </w:r>
    </w:p>
    <w:p>
      <w:r>
        <w:t>- Printed manuals: 38 copies</w:t>
      </w:r>
    </w:p>
    <w:p>
      <w:r>
        <w:t>- Practice USB drives: 38 units</w:t>
      </w:r>
    </w:p>
    <w:p>
      <w:r>
        <w:t>- Evidence handling quick reference cards: 38 cards</w:t>
      </w:r>
    </w:p>
    <w:p/>
    <w:p>
      <w:r>
        <w:t>NEXT STEPS:</w:t>
      </w:r>
    </w:p>
    <w:p>
      <w:r>
        <w:t>1. Distribute training certificates</w:t>
      </w:r>
    </w:p>
    <w:p>
      <w:r>
        <w:t>2. Upload training records to HR system</w:t>
      </w:r>
    </w:p>
    <w:p>
      <w:r>
        <w:t>3. Monitor participant performance (3-month review)</w:t>
      </w:r>
    </w:p>
    <w:p>
      <w:r>
        <w:t>4. Plan refresher training schedule</w:t>
      </w:r>
    </w:p>
    <w:p>
      <w:r>
        <w:t>5. Update digital evidence SOPs based on training</w:t>
      </w:r>
    </w:p>
    <w:p/>
    <w:p>
      <w:r>
        <w:t>This is a SYNTHETIC outcome report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