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Digital Evidence Training Proposal</w:t>
      </w:r>
    </w:p>
    <w:p>
      <w:r>
        <w:t>Document ID: SYN-PDY-TRN-004-PROPOSAL-009</w:t>
      </w:r>
    </w:p>
    <w:p>
      <w:r>
        <w:t>Proposal ID: SYN-PDY-TRN-004</w:t>
      </w:r>
    </w:p>
    <w:p>
      <w:r>
        <w:t>SYNTHETIC DEMO DATA - NOT AN OFFICIAL GOVERNMENT RECORD</w:t>
      </w:r>
    </w:p>
    <w:p/>
    <w:p>
      <w:r>
        <w:t>PROPOSAL FOR DIGITAL EVIDENCE HANDLING TRAINING PROGRAM</w:t>
      </w:r>
    </w:p>
    <w:p>
      <w:r>
        <w:t>Proposal ID: SYN-PDY-TRN-004</w:t>
      </w:r>
    </w:p>
    <w:p>
      <w:r>
        <w:t>Location: Demo District Training Center</w:t>
      </w:r>
    </w:p>
    <w:p>
      <w:r>
        <w:t>Date: 2024-07-01</w:t>
      </w:r>
    </w:p>
    <w:p/>
    <w:p>
      <w:r>
        <w:t>RATIONALE:</w:t>
      </w:r>
    </w:p>
    <w:p>
      <w:r>
        <w:t>With increasing deployment of surveillance technology (CCTV, body cameras) and digital systems, personnel need proper training in digital evidence handling to ensure evidence admissibility.</w:t>
      </w:r>
    </w:p>
    <w:p/>
    <w:p>
      <w:r>
        <w:t>TRAINING OBJECTIVES:</w:t>
      </w:r>
    </w:p>
    <w:p>
      <w:r>
        <w:t>1. Understand digital evidence types and sources</w:t>
      </w:r>
    </w:p>
    <w:p>
      <w:r>
        <w:t>2. Learn proper collection techniques</w:t>
      </w:r>
    </w:p>
    <w:p>
      <w:r>
        <w:t>3. Master evidence preservation methods</w:t>
      </w:r>
    </w:p>
    <w:p>
      <w:r>
        <w:t>4. Maintain chain of custody</w:t>
      </w:r>
    </w:p>
    <w:p>
      <w:r>
        <w:t>5. Prepare evidence for legal proceedings</w:t>
      </w:r>
    </w:p>
    <w:p/>
    <w:p>
      <w:r>
        <w:t>TRAINING CURRICULUM:</w:t>
      </w:r>
    </w:p>
    <w:p>
      <w:r>
        <w:t>Module 1: Introduction to Digital Evidence (4 hours)</w:t>
      </w:r>
    </w:p>
    <w:p>
      <w:r>
        <w:t>- Types of digital evidence</w:t>
      </w:r>
    </w:p>
    <w:p>
      <w:r>
        <w:t>- Legal framework</w:t>
      </w:r>
    </w:p>
    <w:p>
      <w:r>
        <w:t>- Admissibility requirements</w:t>
      </w:r>
    </w:p>
    <w:p>
      <w:r>
        <w:t>- Common challenges</w:t>
      </w:r>
    </w:p>
    <w:p/>
    <w:p>
      <w:r>
        <w:t>Module 2: Evidence Collection (8 hours)</w:t>
      </w:r>
    </w:p>
    <w:p>
      <w:r>
        <w:t>- CCTV footage extraction</w:t>
      </w:r>
    </w:p>
    <w:p>
      <w:r>
        <w:t>- Mobile device evidence</w:t>
      </w:r>
    </w:p>
    <w:p>
      <w:r>
        <w:t>- Computer forensics basics</w:t>
      </w:r>
    </w:p>
    <w:p>
      <w:r>
        <w:t>- Photography and documentation</w:t>
      </w:r>
    </w:p>
    <w:p/>
    <w:p>
      <w:r>
        <w:t>Module 3: Preservation &amp; Storage (6 hours)</w:t>
      </w:r>
    </w:p>
    <w:p>
      <w:r>
        <w:t>- Hash verification</w:t>
      </w:r>
    </w:p>
    <w:p>
      <w:r>
        <w:t>- Write-blockers and forensic copies</w:t>
      </w:r>
    </w:p>
    <w:p>
      <w:r>
        <w:t>- Storage media handling</w:t>
      </w:r>
    </w:p>
    <w:p>
      <w:r>
        <w:t>- Long-term preservation</w:t>
      </w:r>
    </w:p>
    <w:p/>
    <w:p>
      <w:r>
        <w:t>Module 4: Chain of Custody (4 hours)</w:t>
      </w:r>
    </w:p>
    <w:p>
      <w:r>
        <w:t>- Documentation requirements</w:t>
      </w:r>
    </w:p>
    <w:p>
      <w:r>
        <w:t>- Custody logs</w:t>
      </w:r>
    </w:p>
    <w:p>
      <w:r>
        <w:t>- Evidence transfer procedures</w:t>
      </w:r>
    </w:p>
    <w:p>
      <w:r>
        <w:t>- Courtroom presentation</w:t>
      </w:r>
    </w:p>
    <w:p/>
    <w:p>
      <w:r>
        <w:t>Module 5: Practical Exercises (8 hours)</w:t>
      </w:r>
    </w:p>
    <w:p>
      <w:r>
        <w:t>- Hands-on CCTV footage extraction</w:t>
      </w:r>
    </w:p>
    <w:p>
      <w:r>
        <w:t>- Evidence documentation practice</w:t>
      </w:r>
    </w:p>
    <w:p>
      <w:r>
        <w:t>- Chain of custody simulation</w:t>
      </w:r>
    </w:p>
    <w:p>
      <w:r>
        <w:t>- Case study analysis</w:t>
      </w:r>
    </w:p>
    <w:p/>
    <w:p>
      <w:r>
        <w:t>Total Training Duration: 30 hours per batch</w:t>
      </w:r>
    </w:p>
    <w:p/>
    <w:p>
      <w:r>
        <w:t>TARGET PARTICIPANTS:</w:t>
      </w:r>
    </w:p>
    <w:p>
      <w:r>
        <w:t>- Station investigating officers</w:t>
      </w:r>
    </w:p>
    <w:p>
      <w:r>
        <w:t>- Technical personnel</w:t>
      </w:r>
    </w:p>
    <w:p>
      <w:r>
        <w:t>- Evidence custodians</w:t>
      </w:r>
    </w:p>
    <w:p>
      <w:r>
        <w:t>- Supervisory staff</w:t>
      </w:r>
    </w:p>
    <w:p>
      <w:r>
        <w:t>Total: 40 participants (2 batches of 20)</w:t>
      </w:r>
    </w:p>
    <w:p/>
    <w:p>
      <w:r>
        <w:t>TRAINER QUALIFICATIONS:</w:t>
      </w:r>
    </w:p>
    <w:p>
      <w:r>
        <w:t>- Certified digital forensics expert</w:t>
      </w:r>
    </w:p>
    <w:p>
      <w:r>
        <w:t>- Law enforcement experience</w:t>
      </w:r>
    </w:p>
    <w:p>
      <w:r>
        <w:t>- Legal testimony experience</w:t>
      </w:r>
    </w:p>
    <w:p/>
    <w:p>
      <w:r>
        <w:t>TRAINING MATERIALS:</w:t>
      </w:r>
    </w:p>
    <w:p>
      <w:r>
        <w:t>- Printed manual for each participant</w:t>
      </w:r>
    </w:p>
    <w:p>
      <w:r>
        <w:t>- USB drives with practice materials</w:t>
      </w:r>
    </w:p>
    <w:p>
      <w:r>
        <w:t>- Evidence handling kits</w:t>
      </w:r>
    </w:p>
    <w:p>
      <w:r>
        <w:t>- Certificate of completion</w:t>
      </w:r>
    </w:p>
    <w:p/>
    <w:p>
      <w:r>
        <w:t>BUDGET:</w:t>
      </w:r>
    </w:p>
    <w:p>
      <w:r>
        <w:t>Total: INR 1,80,000 (One Lakh Eighty Thousand)</w:t>
      </w:r>
    </w:p>
    <w:p/>
    <w:p>
      <w:r>
        <w:t>Breakdown:</w:t>
      </w:r>
    </w:p>
    <w:p>
      <w:r>
        <w:t>- Trainer Fees (2 sessions): INR 1,00,000</w:t>
      </w:r>
    </w:p>
    <w:p>
      <w:r>
        <w:t>- Training Materials: INR 30,000</w:t>
      </w:r>
    </w:p>
    <w:p>
      <w:r>
        <w:t>- Venue &amp; Logistics: INR 20,000</w:t>
      </w:r>
    </w:p>
    <w:p>
      <w:r>
        <w:t>- Refreshments: INR 15,000</w:t>
      </w:r>
    </w:p>
    <w:p>
      <w:r>
        <w:t>- Certificates &amp; Documentation: INR 10,000</w:t>
      </w:r>
    </w:p>
    <w:p>
      <w:r>
        <w:t>- Contingency: INR 5,000</w:t>
      </w:r>
    </w:p>
    <w:p/>
    <w:p>
      <w:r>
        <w:t>EXPECTED OUTCOMES:</w:t>
      </w:r>
    </w:p>
    <w:p>
      <w:r>
        <w:t>- 40 certified personnel</w:t>
      </w:r>
    </w:p>
    <w:p>
      <w:r>
        <w:t>- Improved evidence handling practices</w:t>
      </w:r>
    </w:p>
    <w:p>
      <w:r>
        <w:t>- Better coordination with legal teams</w:t>
      </w:r>
    </w:p>
    <w:p>
      <w:r>
        <w:t>- Reduced evidence admissibility challenges</w:t>
      </w:r>
    </w:p>
    <w:p/>
    <w:p>
      <w:r>
        <w:t>TIMELINE:</w:t>
      </w:r>
    </w:p>
    <w:p>
      <w:r>
        <w:t>- Batch 1: September 2024</w:t>
      </w:r>
    </w:p>
    <w:p>
      <w:r>
        <w:t>- Batch 2: October 2024</w:t>
      </w:r>
    </w:p>
    <w:p>
      <w:r>
        <w:t>- Duration: 5 days per batch</w:t>
      </w:r>
    </w:p>
    <w:p/>
    <w:p>
      <w:r>
        <w:t>This is a SYNTHETIC training proposal for demonstration purposes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