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Drinking Water Cooler Replacement - Review</w:t>
      </w:r>
    </w:p>
    <w:p>
      <w:r>
        <w:t>Document ID: SYN-PDY-WTR-018-REVIEW-065</w:t>
      </w:r>
    </w:p>
    <w:p>
      <w:r>
        <w:t>Proposal ID: SYN-PDY-WTR-018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Drinking Water Cooler Replacement</w:t>
      </w:r>
    </w:p>
    <w:p>
      <w:r>
        <w:t>Proposal ID: SYN-PDY-WTR-018</w:t>
      </w:r>
    </w:p>
    <w:p/>
    <w:p>
      <w:r>
        <w:t>REVIEW OBSERVATIONS (FICTIONAL)</w:t>
      </w:r>
    </w:p>
    <w:p>
      <w:r>
        <w:t>Reviewed record: SYN-PDY-WTR-018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42,000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