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center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  <w:lang w:val="de-DE"/>
        </w:rPr>
        <w:t>SMART COMPLAINT MANAGEMENT SYSTEM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center"/>
        <w:rPr>
          <w:b w:val="1"/>
          <w:bCs w:val="1"/>
          <w:sz w:val="40"/>
          <w:szCs w:val="40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  <w:lang w:val="en-US"/>
        </w:rPr>
        <w:t>Team Members: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1. Spoorthi P | PES1UG24CS629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2. Vishwas R | PES1UG24CS644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3. S H Purvik Gowda | PES1UG25CS838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i w:val="1"/>
          <w:iCs w:val="1"/>
          <w:sz w:val="32"/>
          <w:szCs w:val="32"/>
          <w:rtl w:val="0"/>
        </w:rPr>
      </w:pPr>
      <w:r>
        <w:rPr>
          <w:i w:val="1"/>
          <w:iCs w:val="1"/>
          <w:sz w:val="32"/>
          <w:szCs w:val="32"/>
          <w:rtl w:val="1"/>
          <w:lang w:val="ar-SA" w:bidi="ar-SA"/>
        </w:rPr>
        <w:t>“</w:t>
      </w:r>
      <w:r>
        <w:rPr>
          <w:i w:val="1"/>
          <w:iCs w:val="1"/>
          <w:sz w:val="32"/>
          <w:szCs w:val="32"/>
          <w:rtl w:val="0"/>
          <w:lang w:val="en-US"/>
        </w:rPr>
        <w:t>A platform for lodging and tracking complaints with admin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i w:val="1"/>
          <w:iCs w:val="1"/>
          <w:sz w:val="32"/>
          <w:szCs w:val="32"/>
          <w:rtl w:val="0"/>
        </w:rPr>
      </w:pPr>
      <w:r>
        <w:rPr>
          <w:i w:val="1"/>
          <w:iCs w:val="1"/>
          <w:sz w:val="32"/>
          <w:szCs w:val="32"/>
          <w:rtl w:val="0"/>
        </w:rPr>
        <w:t>resolution.</w:t>
      </w:r>
      <w:r>
        <w:rPr>
          <w:i w:val="1"/>
          <w:iCs w:val="1"/>
          <w:sz w:val="32"/>
          <w:szCs w:val="32"/>
          <w:rtl w:val="0"/>
        </w:rPr>
        <w:t>”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i w:val="1"/>
          <w:i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i w:val="1"/>
          <w:iCs w:val="1"/>
          <w:sz w:val="32"/>
          <w:szCs w:val="32"/>
          <w:rtl w:val="0"/>
        </w:rPr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210"/>
        <w:gridCol w:w="3210"/>
        <w:gridCol w:w="3210"/>
      </w:tblGrid>
      <w:tr>
        <w:tblPrEx>
          <w:shd w:val="clear" w:color="auto" w:fill="bdc0bf"/>
        </w:tblPrEx>
        <w:trPr>
          <w:trHeight w:val="571" w:hRule="atLeast"/>
          <w:tblHeader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</w:rPr>
              <w:t>Requirement ID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center"/>
              <w:rPr>
                <w:rtl w:val="0"/>
              </w:rPr>
            </w:pP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Functional Requirement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Description</w:t>
            </w:r>
          </w:p>
        </w:tc>
      </w:tr>
      <w:tr>
        <w:tblPrEx>
          <w:shd w:val="clear" w:color="auto" w:fill="auto"/>
        </w:tblPrEx>
        <w:trPr>
          <w:trHeight w:val="965" w:hRule="atLeast"/>
        </w:trPr>
        <w:tc>
          <w:tcPr>
            <w:tcW w:type="dxa" w:w="321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FR-01</w:t>
            </w:r>
          </w:p>
        </w:tc>
        <w:tc>
          <w:tcPr>
            <w:tcW w:type="dxa" w:w="321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Registration and Login</w:t>
            </w:r>
          </w:p>
        </w:tc>
        <w:tc>
          <w:tcPr>
            <w:tcW w:type="dxa" w:w="321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users to register an account and securely log in to access the complaint management features.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FR-02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Lodge Complaint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users to lodge complaints by providing the required complaint details such as category and description.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FR-03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Complaint ID Generation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generate a unique Complaint ID for every complaint submitted by a user.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FR-04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Tracking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users to track the status of their complaints using the Complaint ID.</w:t>
            </w:r>
          </w:p>
        </w:tc>
      </w:tr>
      <w:tr>
        <w:tblPrEx>
          <w:shd w:val="clear" w:color="auto" w:fill="auto"/>
        </w:tblPrEx>
        <w:trPr>
          <w:trHeight w:val="1219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FR-05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States Management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The system shall manage the status of complaints through defined states: Submitted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→ 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Under Review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→ 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In Progress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→ 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Resolved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→ </w:t>
            </w:r>
            <w:r>
              <w:rPr>
                <w:rFonts w:ascii="Helvetica Neue" w:cs="Arial Unicode MS" w:hAnsi="Helvetica Neue" w:eastAsia="Arial Unicode MS"/>
                <w:rtl w:val="0"/>
              </w:rPr>
              <w:t>Closed.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FR-06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Complaint Management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administrators to view and manage complaints submitted by users.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FR-07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Resolution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administrators to resolve complaints and update their status accordingly.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FR-08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Notifications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notify users about relevant updates to the status of their complaints.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FR-09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History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maintain the history of complaints and their status updates for users to review.</w:t>
            </w:r>
          </w:p>
        </w:tc>
      </w:tr>
      <w:tr>
        <w:tblPrEx>
          <w:shd w:val="clear" w:color="auto" w:fill="auto"/>
        </w:tblPrEx>
        <w:trPr>
          <w:trHeight w:val="967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FR-10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Dashboard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The system shall provide administrators with a dashboard to view and manage complaint-related information.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FR-11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Search and FIlters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administrators to search for and filter complaints based on relevant complaint information.</w:t>
            </w:r>
          </w:p>
        </w:tc>
      </w:tr>
      <w:tr>
        <w:tblPrEx>
          <w:shd w:val="clear" w:color="auto" w:fill="auto"/>
        </w:tblPrEx>
        <w:trPr>
          <w:trHeight w:val="727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FR-12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Feedback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The system shall allow users to provide feedback regarding their complaint resolution experience.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Functional Requirements:</w:t>
      </w:r>
      <w:r>
        <w:rPr>
          <w:b w:val="1"/>
          <w:bCs w:val="1"/>
          <w:sz w:val="32"/>
          <w:szCs w:val="32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Non-Functional Requirements: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210"/>
        <w:gridCol w:w="3210"/>
        <w:gridCol w:w="3210"/>
      </w:tblGrid>
      <w:tr>
        <w:tblPrEx>
          <w:shd w:val="clear" w:color="auto" w:fill="bdc0bf"/>
        </w:tblPrEx>
        <w:trPr>
          <w:trHeight w:val="604" w:hRule="atLeast"/>
          <w:tblHeader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Requirement ID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Non-Functional Requirement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Description</w:t>
            </w:r>
          </w:p>
        </w:tc>
      </w:tr>
      <w:tr>
        <w:tblPrEx>
          <w:shd w:val="clear" w:color="auto" w:fill="auto"/>
        </w:tblPrEx>
        <w:trPr>
          <w:trHeight w:val="725" w:hRule="atLeast"/>
        </w:trPr>
        <w:tc>
          <w:tcPr>
            <w:tcW w:type="dxa" w:w="321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NFR-01</w:t>
            </w:r>
          </w:p>
        </w:tc>
        <w:tc>
          <w:tcPr>
            <w:tcW w:type="dxa" w:w="321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Security</w:t>
            </w:r>
          </w:p>
        </w:tc>
        <w:tc>
          <w:tcPr>
            <w:tcW w:type="dxa" w:w="321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protect user and complaint information from unauthorized access.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NFR-02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Usability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provide a simple and user-friendly interface for lodging, tracking and managing complaints.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NFR-03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Performance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respond to user and administrator requests efficiently without unnecessary delays.</w:t>
            </w:r>
          </w:p>
        </w:tc>
      </w:tr>
      <w:tr>
        <w:tblPrEx>
          <w:shd w:val="clear" w:color="auto" w:fill="auto"/>
        </w:tblPrEx>
        <w:trPr>
          <w:trHeight w:val="967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NFR-04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Reliability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The system shall reliably store complaint information and maintain the correctness of complaint status and history.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NFR-05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Availability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be available to authorized users whenever the web-based service is operational and accessible.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NFR-06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Maintainability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be designed so that its software components can be maintained, modified and updated efficiently.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1">
    <w:name w:val="Table Style 1"/>
    <w:next w:val="Table Sty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