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center"/>
        <w:rPr>
          <w:b w:val="1"/>
          <w:bCs w:val="1"/>
          <w:sz w:val="40"/>
          <w:szCs w:val="40"/>
          <w:rtl w:val="0"/>
        </w:rPr>
      </w:pPr>
      <w:r>
        <w:rPr>
          <w:b w:val="1"/>
          <w:bCs w:val="1"/>
          <w:sz w:val="40"/>
          <w:szCs w:val="40"/>
          <w:rtl w:val="0"/>
          <w:lang w:val="de-DE"/>
        </w:rPr>
        <w:t>SMART COMPLAINT MANAGEMENT SYSTEM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center"/>
        <w:rPr>
          <w:b w:val="1"/>
          <w:bCs w:val="1"/>
          <w:sz w:val="40"/>
          <w:szCs w:val="40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  <w:r>
        <w:rPr>
          <w:b w:val="1"/>
          <w:bCs w:val="1"/>
          <w:sz w:val="36"/>
          <w:szCs w:val="36"/>
          <w:rtl w:val="0"/>
          <w:lang w:val="en-US"/>
        </w:rPr>
        <w:t>Team Members: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  <w:r>
        <w:rPr>
          <w:b w:val="1"/>
          <w:bCs w:val="1"/>
          <w:sz w:val="36"/>
          <w:szCs w:val="36"/>
          <w:rtl w:val="0"/>
        </w:rPr>
        <w:t>1. Spoorthi P | PES1UG24CS629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  <w:r>
        <w:rPr>
          <w:b w:val="1"/>
          <w:bCs w:val="1"/>
          <w:sz w:val="36"/>
          <w:szCs w:val="36"/>
          <w:rtl w:val="0"/>
        </w:rPr>
        <w:t>2. Vishwas R | PES1UG24CS644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  <w:r>
        <w:rPr>
          <w:b w:val="1"/>
          <w:bCs w:val="1"/>
          <w:sz w:val="36"/>
          <w:szCs w:val="36"/>
          <w:rtl w:val="0"/>
        </w:rPr>
        <w:t>3. S H Purvik Gowda | PES1UG25CS838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i w:val="1"/>
          <w:iCs w:val="1"/>
          <w:sz w:val="32"/>
          <w:szCs w:val="32"/>
          <w:rtl w:val="0"/>
        </w:rPr>
      </w:pPr>
      <w:r>
        <w:rPr>
          <w:i w:val="1"/>
          <w:iCs w:val="1"/>
          <w:sz w:val="32"/>
          <w:szCs w:val="32"/>
          <w:rtl w:val="1"/>
          <w:lang w:val="ar-SA" w:bidi="ar-SA"/>
        </w:rPr>
        <w:t>“</w:t>
      </w:r>
      <w:r>
        <w:rPr>
          <w:i w:val="1"/>
          <w:iCs w:val="1"/>
          <w:sz w:val="32"/>
          <w:szCs w:val="32"/>
          <w:rtl w:val="0"/>
          <w:lang w:val="en-US"/>
        </w:rPr>
        <w:t>A platform for lodging and tracking complaints with admin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i w:val="1"/>
          <w:iCs w:val="1"/>
          <w:sz w:val="32"/>
          <w:szCs w:val="32"/>
          <w:rtl w:val="0"/>
        </w:rPr>
      </w:pPr>
      <w:r>
        <w:rPr>
          <w:i w:val="1"/>
          <w:iCs w:val="1"/>
          <w:sz w:val="32"/>
          <w:szCs w:val="32"/>
          <w:rtl w:val="0"/>
        </w:rPr>
        <w:t>resolution.</w:t>
      </w:r>
      <w:r>
        <w:rPr>
          <w:i w:val="1"/>
          <w:iCs w:val="1"/>
          <w:sz w:val="32"/>
          <w:szCs w:val="32"/>
          <w:rtl w:val="0"/>
        </w:rPr>
        <w:t>”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i w:val="1"/>
          <w:iCs w:val="1"/>
          <w:sz w:val="32"/>
          <w:szCs w:val="32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i w:val="1"/>
          <w:iCs w:val="1"/>
          <w:sz w:val="32"/>
          <w:szCs w:val="32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Functional Requirements:</w:t>
      </w:r>
      <w:r>
        <w:rPr>
          <w:b w:val="1"/>
          <w:bCs w:val="1"/>
          <w:sz w:val="32"/>
          <w:szCs w:val="32"/>
          <w:rtl w:val="0"/>
        </w:rPr>
        <w:br w:type="textWrapping"/>
      </w: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900"/>
        <w:gridCol w:w="1450"/>
        <w:gridCol w:w="1850"/>
        <w:gridCol w:w="1100"/>
        <w:gridCol w:w="2330"/>
        <w:gridCol w:w="2000"/>
      </w:tblGrid>
      <w:tr>
        <w:tblPrEx>
          <w:shd w:val="clear" w:color="auto" w:fill="bdc0bf"/>
        </w:tblPrEx>
        <w:trPr>
          <w:trHeight w:val="571" w:hRule="atLeast"/>
          <w:tblHeader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Helvetica" w:hAnsi="Helvetica"/>
                <w:b w:val="1"/>
                <w:bCs w:val="1"/>
                <w:rtl w:val="0"/>
              </w:rPr>
              <w:t>ID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center"/>
              <w:rPr>
                <w:rtl w:val="0"/>
              </w:rPr>
            </w:pPr>
          </w:p>
        </w:tc>
        <w:tc>
          <w:tcPr>
            <w:tcW w:type="dxa" w:w="14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Type</w:t>
            </w:r>
          </w:p>
        </w:tc>
        <w:tc>
          <w:tcPr>
            <w:tcW w:type="dxa" w:w="18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Description</w:t>
            </w:r>
          </w:p>
        </w:tc>
        <w:tc>
          <w:tcPr>
            <w:tcW w:type="dxa" w:w="11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Priority</w:t>
            </w:r>
          </w:p>
        </w:tc>
        <w:tc>
          <w:tcPr>
            <w:tcW w:type="dxa" w:w="233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Acceptance Criteria</w:t>
            </w:r>
          </w:p>
        </w:tc>
        <w:tc>
          <w:tcPr>
            <w:tcW w:type="dxa" w:w="20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Rationale</w:t>
            </w:r>
          </w:p>
        </w:tc>
      </w:tr>
      <w:tr>
        <w:tblPrEx>
          <w:shd w:val="clear" w:color="auto" w:fill="auto"/>
        </w:tblPrEx>
        <w:trPr>
          <w:trHeight w:val="965" w:hRule="atLeast"/>
        </w:trPr>
        <w:tc>
          <w:tcPr>
            <w:tcW w:type="dxa" w:w="900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FR-01</w:t>
            </w:r>
          </w:p>
        </w:tc>
        <w:tc>
          <w:tcPr>
            <w:tcW w:type="dxa" w:w="145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Functional</w:t>
            </w:r>
          </w:p>
        </w:tc>
        <w:tc>
          <w:tcPr>
            <w:tcW w:type="dxa" w:w="1850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allow users to register an account and securely log in to access the complaint management features.</w:t>
            </w:r>
          </w:p>
        </w:tc>
        <w:tc>
          <w:tcPr>
            <w:tcW w:type="dxa" w:w="1100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High</w:t>
            </w:r>
          </w:p>
        </w:tc>
        <w:tc>
          <w:tcPr>
            <w:tcW w:type="dxa" w:w="2330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Pass: A new user submits valid details and an account is created; the user can then log in and reach the system. / Fail: A valid registration or login is rejected, or invalid credentials are accepted.</w:t>
            </w:r>
          </w:p>
        </w:tc>
        <w:tc>
          <w:tcPr>
            <w:tcW w:type="dxa" w:w="2000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Access control is the entry point to all complaint management features.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FR-02</w:t>
            </w:r>
          </w:p>
        </w:tc>
        <w:tc>
          <w:tcPr>
            <w:tcW w:type="dxa" w:w="145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Functional</w:t>
            </w:r>
          </w:p>
        </w:tc>
        <w:tc>
          <w:tcPr>
            <w:tcW w:type="dxa" w:w="18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allow users to lodge complaints by providing the required complaint details such as category and description.</w:t>
            </w:r>
          </w:p>
        </w:tc>
        <w:tc>
          <w:tcPr>
            <w:tcW w:type="dxa" w:w="11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High</w:t>
            </w:r>
          </w:p>
        </w:tc>
        <w:tc>
          <w:tcPr>
            <w:tcW w:type="dxa" w:w="233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Pass: A logged-in user submits a complaint with category and description and it is saved with a confirmation message. / Fail: A valid complaint is not saved, or a complaint with missing required details is accepted.</w:t>
            </w:r>
          </w:p>
        </w:tc>
        <w:tc>
          <w:tcPr>
            <w:tcW w:type="dxa" w:w="20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Lodging complaints is the core purpose of the system.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FR-03</w:t>
            </w:r>
          </w:p>
        </w:tc>
        <w:tc>
          <w:tcPr>
            <w:tcW w:type="dxa" w:w="145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Functional</w:t>
            </w:r>
          </w:p>
        </w:tc>
        <w:tc>
          <w:tcPr>
            <w:tcW w:type="dxa" w:w="18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generate a unique Complaint ID for every complaint submitted by a user.</w:t>
            </w:r>
          </w:p>
        </w:tc>
        <w:tc>
          <w:tcPr>
            <w:tcW w:type="dxa" w:w="11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High</w:t>
            </w:r>
          </w:p>
        </w:tc>
        <w:tc>
          <w:tcPr>
            <w:tcW w:type="dxa" w:w="233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Pass: Every submitted complaint receives a Complaint ID that is unique and shown to the user. / Fail: A complaint has no ID, or two complaints share the same ID.</w:t>
            </w:r>
          </w:p>
        </w:tc>
        <w:tc>
          <w:tcPr>
            <w:tcW w:type="dxa" w:w="20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 unique ID is needed to identify and track each complaint.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FR-04</w:t>
            </w:r>
          </w:p>
        </w:tc>
        <w:tc>
          <w:tcPr>
            <w:tcW w:type="dxa" w:w="145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Functional</w:t>
            </w:r>
          </w:p>
        </w:tc>
        <w:tc>
          <w:tcPr>
            <w:tcW w:type="dxa" w:w="18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allow users to track the status of their complaints using the Complaint ID.</w:t>
            </w:r>
          </w:p>
        </w:tc>
        <w:tc>
          <w:tcPr>
            <w:tcW w:type="dxa" w:w="11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High</w:t>
            </w:r>
          </w:p>
        </w:tc>
        <w:tc>
          <w:tcPr>
            <w:tcW w:type="dxa" w:w="233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Pass: Entering a valid Complaint ID displays the current status of that complaint; an invalid ID shows an appropriate message. / Fail: The wrong status is shown, or an invalid ID is not handled.</w:t>
            </w:r>
          </w:p>
        </w:tc>
        <w:tc>
          <w:tcPr>
            <w:tcW w:type="dxa" w:w="20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Users need visibility into the progress of their complaints.</w:t>
            </w:r>
          </w:p>
        </w:tc>
      </w:tr>
      <w:tr>
        <w:tblPrEx>
          <w:shd w:val="clear" w:color="auto" w:fill="auto"/>
        </w:tblPrEx>
        <w:trPr>
          <w:trHeight w:val="1219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FR-05</w:t>
            </w:r>
          </w:p>
        </w:tc>
        <w:tc>
          <w:tcPr>
            <w:tcW w:type="dxa" w:w="145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Functional</w:t>
            </w:r>
          </w:p>
        </w:tc>
        <w:tc>
          <w:tcPr>
            <w:tcW w:type="dxa" w:w="18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 xml:space="preserve">The system shall manage the status of complaints through defined states: Submitted 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>→ </w:t>
            </w:r>
            <w:r>
              <w:rPr>
                <w:rFonts w:ascii="Helvetica Neue" w:cs="Arial Unicode MS" w:hAnsi="Helvetica Neue" w:eastAsia="Arial Unicode MS"/>
                <w:rtl w:val="0"/>
              </w:rPr>
              <w:t xml:space="preserve">Under Review 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>→ </w:t>
            </w:r>
            <w:r>
              <w:rPr>
                <w:rFonts w:ascii="Helvetica Neue" w:cs="Arial Unicode MS" w:hAnsi="Helvetica Neue" w:eastAsia="Arial Unicode MS"/>
                <w:rtl w:val="0"/>
              </w:rPr>
              <w:t xml:space="preserve">In Progress 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>→ </w:t>
            </w:r>
            <w:r>
              <w:rPr>
                <w:rFonts w:ascii="Helvetica Neue" w:cs="Arial Unicode MS" w:hAnsi="Helvetica Neue" w:eastAsia="Arial Unicode MS"/>
                <w:rtl w:val="0"/>
              </w:rPr>
              <w:t xml:space="preserve">Resolved 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>→ </w:t>
            </w:r>
            <w:r>
              <w:rPr>
                <w:rFonts w:ascii="Helvetica Neue" w:cs="Arial Unicode MS" w:hAnsi="Helvetica Neue" w:eastAsia="Arial Unicode MS"/>
                <w:rtl w:val="0"/>
              </w:rPr>
              <w:t>Closed.</w:t>
            </w:r>
          </w:p>
        </w:tc>
        <w:tc>
          <w:tcPr>
            <w:tcW w:type="dxa" w:w="11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 xml:space="preserve">High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/>
                <w:rtl w:val="0"/>
              </w:rPr>
              <w:t/>
            </w:r>
          </w:p>
        </w:tc>
        <w:tc>
          <w:tcPr>
            <w:tcW w:type="dxa" w:w="233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 xml:space="preserve">Pass: A complaint moves only through Submitted → Under Review → In Progress → Resolved → Closed and each change is saved. / Fail: An invalid state change is accepted, or a valid change is not saved.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/>
                <w:rtl w:val="0"/>
              </w:rPr>
              <w:t/>
            </w:r>
          </w:p>
        </w:tc>
        <w:tc>
          <w:tcPr>
            <w:tcW w:type="dxa" w:w="20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 xml:space="preserve">Defined states keep complaint handling consistent and traceable.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/>
            </w:r>
            <w:r>
              <w:rPr>
                <w:rFonts w:ascii="Helvetica Neue" w:cs="Arial Unicode MS" w:hAnsi="Helvetica Neue" w:eastAsia="Arial Unicode MS"/>
                <w:rtl w:val="0"/>
              </w:rPr>
              <w:t/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FR-06</w:t>
            </w:r>
          </w:p>
        </w:tc>
        <w:tc>
          <w:tcPr>
            <w:tcW w:type="dxa" w:w="145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Functional</w:t>
            </w:r>
          </w:p>
        </w:tc>
        <w:tc>
          <w:tcPr>
            <w:tcW w:type="dxa" w:w="18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allow administrators to view and manage complaints submitted by users.</w:t>
            </w:r>
          </w:p>
        </w:tc>
        <w:tc>
          <w:tcPr>
            <w:tcW w:type="dxa" w:w="11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High</w:t>
            </w:r>
          </w:p>
        </w:tc>
        <w:tc>
          <w:tcPr>
            <w:tcW w:type="dxa" w:w="233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Pass: An administrator can view the list of complaints and open and manage any complaint. / Fail: Complaints are missing from the list, or an administrator cannot manage them.</w:t>
            </w:r>
          </w:p>
        </w:tc>
        <w:tc>
          <w:tcPr>
            <w:tcW w:type="dxa" w:w="20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Administrators need control over submitted complaints to process them.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FR-07</w:t>
            </w:r>
          </w:p>
        </w:tc>
        <w:tc>
          <w:tcPr>
            <w:tcW w:type="dxa" w:w="145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Functional</w:t>
            </w:r>
          </w:p>
        </w:tc>
        <w:tc>
          <w:tcPr>
            <w:tcW w:type="dxa" w:w="18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allow administrators to resolve complaints and update their status accordingly.</w:t>
            </w:r>
          </w:p>
        </w:tc>
        <w:tc>
          <w:tcPr>
            <w:tcW w:type="dxa" w:w="11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High</w:t>
            </w:r>
          </w:p>
        </w:tc>
        <w:tc>
          <w:tcPr>
            <w:tcW w:type="dxa" w:w="233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Pass: An administrator records the resolution and the complaint status is updated to Resolved. / Fail: A complaint is resolved without required resolution information, or its status is not updated.</w:t>
            </w:r>
          </w:p>
        </w:tc>
        <w:tc>
          <w:tcPr>
            <w:tcW w:type="dxa" w:w="20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Resolving complaints fulfils the purpose of the complaint process.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FR-08</w:t>
            </w:r>
          </w:p>
        </w:tc>
        <w:tc>
          <w:tcPr>
            <w:tcW w:type="dxa" w:w="145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Functional</w:t>
            </w:r>
          </w:p>
        </w:tc>
        <w:tc>
          <w:tcPr>
            <w:tcW w:type="dxa" w:w="18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notify users about relevant updates to the status of their complaints.</w:t>
            </w:r>
          </w:p>
        </w:tc>
        <w:tc>
          <w:tcPr>
            <w:tcW w:type="dxa" w:w="11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Medium</w:t>
            </w:r>
          </w:p>
        </w:tc>
        <w:tc>
          <w:tcPr>
            <w:tcW w:type="dxa" w:w="233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Pass: The user receives a notification whenever the status of their complaint changes. / Fail: A status change produces no notification, or the notification goes to the wrong user.</w:t>
            </w:r>
          </w:p>
        </w:tc>
        <w:tc>
          <w:tcPr>
            <w:tcW w:type="dxa" w:w="20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Keeps users informed without requiring them to check manually.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FR-09</w:t>
            </w:r>
          </w:p>
        </w:tc>
        <w:tc>
          <w:tcPr>
            <w:tcW w:type="dxa" w:w="145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Functional</w:t>
            </w:r>
          </w:p>
        </w:tc>
        <w:tc>
          <w:tcPr>
            <w:tcW w:type="dxa" w:w="18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maintain the history of complaints and their status updates for users to review.</w:t>
            </w:r>
          </w:p>
        </w:tc>
        <w:tc>
          <w:tcPr>
            <w:tcW w:type="dxa" w:w="11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Medium</w:t>
            </w:r>
          </w:p>
        </w:tc>
        <w:tc>
          <w:tcPr>
            <w:tcW w:type="dxa" w:w="233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Pass: A user can view their past and current complaints with the recorded status updates. / Fail: Complaints or status updates are missing from the history, or are shown to the wrong user.</w:t>
            </w:r>
          </w:p>
        </w:tc>
        <w:tc>
          <w:tcPr>
            <w:tcW w:type="dxa" w:w="20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Allows users to review previous complaints and how they were handled.</w:t>
            </w:r>
          </w:p>
        </w:tc>
      </w:tr>
      <w:tr>
        <w:tblPrEx>
          <w:shd w:val="clear" w:color="auto" w:fill="auto"/>
        </w:tblPrEx>
        <w:trPr>
          <w:trHeight w:val="967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FR-10</w:t>
            </w:r>
          </w:p>
        </w:tc>
        <w:tc>
          <w:tcPr>
            <w:tcW w:type="dxa" w:w="145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Functional</w:t>
            </w:r>
          </w:p>
        </w:tc>
        <w:tc>
          <w:tcPr>
            <w:tcW w:type="dxa" w:w="18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The system shall provide administrators with a dashboard to view and manage complaint-related information.</w:t>
            </w:r>
          </w:p>
        </w:tc>
        <w:tc>
          <w:tcPr>
            <w:tcW w:type="dxa" w:w="11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Medium</w:t>
            </w:r>
          </w:p>
        </w:tc>
        <w:tc>
          <w:tcPr>
            <w:tcW w:type="dxa" w:w="233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Pass: The dashboard displays accurate complaint-related information to the administrator. / Fail: The dashboard shows incorrect or outdated information.</w:t>
            </w:r>
          </w:p>
        </w:tc>
        <w:tc>
          <w:tcPr>
            <w:tcW w:type="dxa" w:w="20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Gives administrators an overview to manage complaints effectively.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FR-11</w:t>
            </w:r>
          </w:p>
        </w:tc>
        <w:tc>
          <w:tcPr>
            <w:tcW w:type="dxa" w:w="145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Functional</w:t>
            </w:r>
          </w:p>
        </w:tc>
        <w:tc>
          <w:tcPr>
            <w:tcW w:type="dxa" w:w="18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allow administrators to search for and filter complaints based on relevant complaint information.</w:t>
            </w:r>
          </w:p>
        </w:tc>
        <w:tc>
          <w:tcPr>
            <w:tcW w:type="dxa" w:w="11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Medium</w:t>
            </w:r>
          </w:p>
        </w:tc>
        <w:tc>
          <w:tcPr>
            <w:tcW w:type="dxa" w:w="233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Pass: Searching or filtering (e.g. by status) returns only the matching complaints, or a no-results message when none match. / Fail: Results are incorrect or the no-match case is not handled.</w:t>
            </w:r>
          </w:p>
        </w:tc>
        <w:tc>
          <w:tcPr>
            <w:tcW w:type="dxa" w:w="20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Helps administrators find relevant complaints quickly.</w:t>
            </w:r>
          </w:p>
        </w:tc>
      </w:tr>
      <w:tr>
        <w:tblPrEx>
          <w:shd w:val="clear" w:color="auto" w:fill="auto"/>
        </w:tblPrEx>
        <w:trPr>
          <w:trHeight w:val="727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FR-12</w:t>
            </w:r>
          </w:p>
        </w:tc>
        <w:tc>
          <w:tcPr>
            <w:tcW w:type="dxa" w:w="145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Functional</w:t>
            </w:r>
          </w:p>
        </w:tc>
        <w:tc>
          <w:tcPr>
            <w:tcW w:type="dxa" w:w="18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The system shall allow users to provide feedback regarding their complaint resolution experience.</w:t>
            </w:r>
          </w:p>
        </w:tc>
        <w:tc>
          <w:tcPr>
            <w:tcW w:type="dxa" w:w="11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Low</w:t>
            </w:r>
          </w:p>
        </w:tc>
        <w:tc>
          <w:tcPr>
            <w:tcW w:type="dxa" w:w="233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Pass: A user submits feedback on a resolved complaint and it is recorded with a confirmation. / Fail: Feedback is not saved, or is accepted when required information is missing.</w:t>
            </w:r>
          </w:p>
        </w:tc>
        <w:tc>
          <w:tcPr>
            <w:tcW w:type="dxa" w:w="20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Feedback helps assess the complaint resolution experience.</w:t>
            </w:r>
          </w:p>
        </w:tc>
      </w:tr>
    </w:tbl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Non-Functional Requirements:</w:t>
      </w: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900"/>
        <w:gridCol w:w="1450"/>
        <w:gridCol w:w="1850"/>
        <w:gridCol w:w="1100"/>
        <w:gridCol w:w="2330"/>
        <w:gridCol w:w="2000"/>
      </w:tblGrid>
      <w:tr>
        <w:tblPrEx>
          <w:shd w:val="clear" w:color="auto" w:fill="bdc0bf"/>
        </w:tblPrEx>
        <w:trPr>
          <w:trHeight w:val="604" w:hRule="atLeast"/>
          <w:tblHeader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ID</w:t>
            </w:r>
          </w:p>
        </w:tc>
        <w:tc>
          <w:tcPr>
            <w:tcW w:type="dxa" w:w="14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Type</w:t>
            </w:r>
          </w:p>
        </w:tc>
        <w:tc>
          <w:tcPr>
            <w:tcW w:type="dxa" w:w="18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Description</w:t>
            </w:r>
          </w:p>
        </w:tc>
        <w:tc>
          <w:tcPr>
            <w:tcW w:type="dxa" w:w="11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Priority</w:t>
            </w:r>
          </w:p>
        </w:tc>
        <w:tc>
          <w:tcPr>
            <w:tcW w:type="dxa" w:w="233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Acceptance Criteria</w:t>
            </w:r>
          </w:p>
        </w:tc>
        <w:tc>
          <w:tcPr>
            <w:tcW w:type="dxa" w:w="20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Rationale</w:t>
            </w:r>
          </w:p>
        </w:tc>
      </w:tr>
      <w:tr>
        <w:tblPrEx>
          <w:shd w:val="clear" w:color="auto" w:fill="auto"/>
        </w:tblPrEx>
        <w:trPr>
          <w:trHeight w:val="725" w:hRule="atLeast"/>
        </w:trPr>
        <w:tc>
          <w:tcPr>
            <w:tcW w:type="dxa" w:w="900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NFR-01</w:t>
            </w:r>
          </w:p>
        </w:tc>
        <w:tc>
          <w:tcPr>
            <w:tcW w:type="dxa" w:w="145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Non-Functional – Security</w:t>
            </w:r>
          </w:p>
        </w:tc>
        <w:tc>
          <w:tcPr>
            <w:tcW w:type="dxa" w:w="1850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protect user and complaint information from unauthorized access.</w:t>
            </w:r>
          </w:p>
        </w:tc>
        <w:tc>
          <w:tcPr>
            <w:tcW w:type="dxa" w:w="1100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High</w:t>
            </w:r>
          </w:p>
        </w:tc>
        <w:tc>
          <w:tcPr>
            <w:tcW w:type="dxa" w:w="2330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Pass: User and complaint data is accessible only to authorized users and unauthorized access attempts are blocked. / Fail: Data is accessible without authorization.</w:t>
            </w:r>
          </w:p>
        </w:tc>
        <w:tc>
          <w:tcPr>
            <w:tcW w:type="dxa" w:w="2000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handles personal and complaint information.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NFR-02</w:t>
            </w:r>
          </w:p>
        </w:tc>
        <w:tc>
          <w:tcPr>
            <w:tcW w:type="dxa" w:w="145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Non-Functional – Usability</w:t>
            </w:r>
          </w:p>
        </w:tc>
        <w:tc>
          <w:tcPr>
            <w:tcW w:type="dxa" w:w="18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provide a simple and user-friendly interface for lodging, tracking and managing complaints.</w:t>
            </w:r>
          </w:p>
        </w:tc>
        <w:tc>
          <w:tcPr>
            <w:tcW w:type="dxa" w:w="11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Medium</w:t>
            </w:r>
          </w:p>
        </w:tc>
        <w:tc>
          <w:tcPr>
            <w:tcW w:type="dxa" w:w="233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Pass: A new user can lodge, track or manage a complaint with minimal guidance. / Fail: Users need extensive help to complete core tasks.</w:t>
            </w:r>
          </w:p>
        </w:tc>
        <w:tc>
          <w:tcPr>
            <w:tcW w:type="dxa" w:w="20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 simple interface encourages use of the system.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NFR-03</w:t>
            </w:r>
          </w:p>
        </w:tc>
        <w:tc>
          <w:tcPr>
            <w:tcW w:type="dxa" w:w="145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Non-Functional – Performance</w:t>
            </w:r>
          </w:p>
        </w:tc>
        <w:tc>
          <w:tcPr>
            <w:tcW w:type="dxa" w:w="18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respond to user and administrator requests efficiently without unnecessary delays.</w:t>
            </w:r>
          </w:p>
        </w:tc>
        <w:tc>
          <w:tcPr>
            <w:tcW w:type="dxa" w:w="11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Medium</w:t>
            </w:r>
          </w:p>
        </w:tc>
        <w:tc>
          <w:tcPr>
            <w:tcW w:type="dxa" w:w="233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Pass: Requests from users and administrators are responded to without unnecessary delay. / Fail: Requests are noticeably slow or time out.</w:t>
            </w:r>
          </w:p>
        </w:tc>
        <w:tc>
          <w:tcPr>
            <w:tcW w:type="dxa" w:w="20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Delays reduce usability and trust in the system.</w:t>
            </w:r>
          </w:p>
        </w:tc>
      </w:tr>
      <w:tr>
        <w:tblPrEx>
          <w:shd w:val="clear" w:color="auto" w:fill="auto"/>
        </w:tblPrEx>
        <w:trPr>
          <w:trHeight w:val="967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NFR-04</w:t>
            </w:r>
          </w:p>
        </w:tc>
        <w:tc>
          <w:tcPr>
            <w:tcW w:type="dxa" w:w="145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Non-Functional – Reliability</w:t>
            </w:r>
          </w:p>
        </w:tc>
        <w:tc>
          <w:tcPr>
            <w:tcW w:type="dxa" w:w="18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The system shall reliably store complaint information and maintain the correctness of complaint status and history.</w:t>
            </w:r>
          </w:p>
        </w:tc>
        <w:tc>
          <w:tcPr>
            <w:tcW w:type="dxa" w:w="11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High</w:t>
            </w:r>
          </w:p>
        </w:tc>
        <w:tc>
          <w:tcPr>
            <w:tcW w:type="dxa" w:w="233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Pass: Complaint information, status and history are stored correctly and remain consistent. / Fail: Data is lost, corrupted or out of sync with actual status.</w:t>
            </w:r>
          </w:p>
        </w:tc>
        <w:tc>
          <w:tcPr>
            <w:tcW w:type="dxa" w:w="20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Accurate records are essential for complaint handling.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NFR-05</w:t>
            </w:r>
          </w:p>
        </w:tc>
        <w:tc>
          <w:tcPr>
            <w:tcW w:type="dxa" w:w="145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Non-Functional – Availability</w:t>
            </w:r>
          </w:p>
        </w:tc>
        <w:tc>
          <w:tcPr>
            <w:tcW w:type="dxa" w:w="18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be available to authorized users whenever the web-based service is operational and accessible.</w:t>
            </w:r>
          </w:p>
        </w:tc>
        <w:tc>
          <w:tcPr>
            <w:tcW w:type="dxa" w:w="11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Medium</w:t>
            </w:r>
          </w:p>
        </w:tc>
        <w:tc>
          <w:tcPr>
            <w:tcW w:type="dxa" w:w="233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Pass: Authorized users can access the system whenever the web-based service is operational. / Fail: The system is inaccessible to authorized users while the service is running.</w:t>
            </w:r>
          </w:p>
        </w:tc>
        <w:tc>
          <w:tcPr>
            <w:tcW w:type="dxa" w:w="20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Users must be able to reach the system when needed.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</w:pPr>
            <w:r>
              <w:rPr>
                <w:rFonts w:ascii="Helvetica Neue" w:hAnsi="Helvetica Neue"/>
                <w:b w:val="0"/>
                <w:bCs w:val="0"/>
                <w:rtl w:val="0"/>
              </w:rPr>
              <w:t>NFR-06</w:t>
            </w:r>
          </w:p>
        </w:tc>
        <w:tc>
          <w:tcPr>
            <w:tcW w:type="dxa" w:w="145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Non-Functional – Maintainability</w:t>
            </w:r>
          </w:p>
        </w:tc>
        <w:tc>
          <w:tcPr>
            <w:tcW w:type="dxa" w:w="18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system shall be designed so that its software components can be maintained, modified and updated efficiently.</w:t>
            </w:r>
          </w:p>
        </w:tc>
        <w:tc>
          <w:tcPr>
            <w:tcW w:type="dxa" w:w="11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Low</w:t>
            </w:r>
          </w:p>
        </w:tc>
        <w:tc>
          <w:tcPr>
            <w:tcW w:type="dxa" w:w="233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Pass: Software components can be modified or updated without affecting unrelated parts. / Fail: Small changes require widespread rework.</w:t>
            </w:r>
          </w:p>
        </w:tc>
        <w:tc>
          <w:tcPr>
            <w:tcW w:type="dxa" w:w="20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Supports long-term upkeep and future changes.</w:t>
            </w:r>
          </w:p>
        </w:tc>
      </w:tr>
    </w:tbl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rtl w:val="0"/>
        </w:rPr>
      </w:pP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1">
    <w:name w:val="Table Style 1"/>
    <w:next w:val="Table Style 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