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7B3CC">
      <w:pPr>
        <w:pStyle w:val="165"/>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6297295" cy="5156835"/>
            <wp:effectExtent l="0" t="0" r="12065" b="9525"/>
            <wp:docPr id="1" name="Picture 1" descr="ChatGPT Image Aug 22, 2026, 09_48_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ug 22, 2026, 09_48_53 AM"/>
                    <pic:cNvPicPr>
                      <a:picLocks noChangeAspect="1"/>
                    </pic:cNvPicPr>
                  </pic:nvPicPr>
                  <pic:blipFill>
                    <a:blip r:embed="rId6"/>
                    <a:stretch>
                      <a:fillRect/>
                    </a:stretch>
                  </pic:blipFill>
                  <pic:spPr>
                    <a:xfrm>
                      <a:off x="0" y="0"/>
                      <a:ext cx="6297295" cy="5156835"/>
                    </a:xfrm>
                    <a:prstGeom prst="rect">
                      <a:avLst/>
                    </a:prstGeom>
                  </pic:spPr>
                </pic:pic>
              </a:graphicData>
            </a:graphic>
          </wp:inline>
        </w:drawing>
      </w:r>
    </w:p>
    <w:p w14:paraId="66F02265">
      <w:pPr>
        <w:pStyle w:val="165"/>
        <w:rPr>
          <w:rFonts w:ascii="Times New Roman" w:hAnsi="Times New Roman" w:cs="Times New Roman"/>
          <w:sz w:val="24"/>
          <w:szCs w:val="24"/>
        </w:rPr>
      </w:pPr>
    </w:p>
    <w:p w14:paraId="3A6BEF7B">
      <w:pPr>
        <w:pStyle w:val="165"/>
        <w:rPr>
          <w:rFonts w:ascii="Times New Roman" w:hAnsi="Times New Roman" w:cs="Times New Roman"/>
          <w:sz w:val="24"/>
          <w:szCs w:val="24"/>
        </w:rPr>
      </w:pPr>
    </w:p>
    <w:p w14:paraId="5E4950B4">
      <w:pPr>
        <w:pStyle w:val="165"/>
        <w:rPr>
          <w:rFonts w:ascii="Times New Roman" w:hAnsi="Times New Roman" w:cs="Times New Roman"/>
          <w:sz w:val="24"/>
          <w:szCs w:val="24"/>
        </w:rPr>
      </w:pPr>
    </w:p>
    <w:p w14:paraId="600B5BBC">
      <w:pPr>
        <w:pStyle w:val="165"/>
        <w:rPr>
          <w:rFonts w:ascii="Times New Roman" w:hAnsi="Times New Roman" w:cs="Times New Roman"/>
          <w:sz w:val="24"/>
          <w:szCs w:val="24"/>
        </w:rPr>
      </w:pPr>
    </w:p>
    <w:p w14:paraId="17842A3F">
      <w:pPr>
        <w:pStyle w:val="165"/>
        <w:rPr>
          <w:rFonts w:ascii="Times New Roman" w:hAnsi="Times New Roman" w:cs="Times New Roman"/>
          <w:sz w:val="24"/>
          <w:szCs w:val="24"/>
        </w:rPr>
      </w:pPr>
    </w:p>
    <w:p w14:paraId="37BE3566">
      <w:pPr>
        <w:pStyle w:val="165"/>
        <w:rPr>
          <w:rFonts w:ascii="Times New Roman" w:hAnsi="Times New Roman" w:cs="Times New Roman"/>
          <w:sz w:val="24"/>
          <w:szCs w:val="24"/>
        </w:rPr>
      </w:pPr>
    </w:p>
    <w:p w14:paraId="3138D368">
      <w:pPr>
        <w:pStyle w:val="165"/>
        <w:rPr>
          <w:rFonts w:ascii="Times New Roman" w:hAnsi="Times New Roman" w:cs="Times New Roman"/>
          <w:sz w:val="24"/>
          <w:szCs w:val="24"/>
        </w:rPr>
      </w:pPr>
    </w:p>
    <w:p w14:paraId="27EBD142">
      <w:pPr>
        <w:pStyle w:val="165"/>
        <w:rPr>
          <w:rFonts w:ascii="Times New Roman" w:hAnsi="Times New Roman" w:cs="Times New Roman"/>
          <w:sz w:val="24"/>
          <w:szCs w:val="24"/>
        </w:rPr>
      </w:pPr>
    </w:p>
    <w:p w14:paraId="18804ACE">
      <w:pPr>
        <w:pStyle w:val="165"/>
        <w:rPr>
          <w:rFonts w:ascii="Times New Roman" w:hAnsi="Times New Roman" w:cs="Times New Roman"/>
          <w:sz w:val="24"/>
          <w:szCs w:val="24"/>
        </w:rPr>
      </w:pPr>
    </w:p>
    <w:p w14:paraId="79E826E2">
      <w:pPr>
        <w:pStyle w:val="165"/>
        <w:rPr>
          <w:rFonts w:ascii="Times New Roman" w:hAnsi="Times New Roman" w:cs="Times New Roman"/>
          <w:sz w:val="24"/>
          <w:szCs w:val="24"/>
        </w:rPr>
      </w:pPr>
    </w:p>
    <w:p w14:paraId="71DB6B5D">
      <w:pPr>
        <w:pStyle w:val="165"/>
        <w:rPr>
          <w:rFonts w:ascii="Times New Roman" w:hAnsi="Times New Roman" w:cs="Times New Roman"/>
          <w:sz w:val="24"/>
          <w:szCs w:val="24"/>
        </w:rPr>
      </w:pPr>
    </w:p>
    <w:p w14:paraId="47DCAA55">
      <w:pPr>
        <w:pStyle w:val="165"/>
        <w:rPr>
          <w:rFonts w:ascii="Times New Roman" w:hAnsi="Times New Roman" w:cs="Times New Roman"/>
          <w:sz w:val="24"/>
          <w:szCs w:val="24"/>
        </w:rPr>
      </w:pPr>
      <w:bookmarkStart w:id="0" w:name="_GoBack"/>
      <w:bookmarkEnd w:id="0"/>
      <w:r>
        <w:rPr>
          <w:rFonts w:ascii="Times New Roman" w:hAnsi="Times New Roman" w:cs="Times New Roman"/>
          <w:sz w:val="24"/>
          <w:szCs w:val="24"/>
        </w:rPr>
        <w:t>INDUSTRY SCENARIO</w:t>
      </w:r>
    </w:p>
    <w:p w14:paraId="777F532C">
      <w:pPr>
        <w:rPr>
          <w:rFonts w:ascii="Times New Roman" w:hAnsi="Times New Roman" w:cs="Times New Roman"/>
          <w:sz w:val="24"/>
          <w:szCs w:val="24"/>
        </w:rPr>
      </w:pPr>
      <w:r>
        <w:rPr>
          <w:rFonts w:ascii="Times New Roman" w:hAnsi="Times New Roman" w:cs="Times New Roman"/>
          <w:sz w:val="24"/>
          <w:szCs w:val="24"/>
        </w:rPr>
        <w:t>A healthcare company has collected patient records containing age, blood pressure, cholesterol, glucose level, BMI and family history. The objective is to build a predictive model for early diabetes diagnosis and an AI agent that recommends personalised treatment actions such as Diet, Exercise, Medication and Monitor based on patient state transitions over time.</w:t>
      </w:r>
    </w:p>
    <w:p w14:paraId="6AA6A615">
      <w:pPr>
        <w:pStyle w:val="165"/>
        <w:rPr>
          <w:rFonts w:ascii="Times New Roman" w:hAnsi="Times New Roman" w:cs="Times New Roman"/>
          <w:sz w:val="24"/>
          <w:szCs w:val="24"/>
        </w:rPr>
      </w:pPr>
      <w:r>
        <w:rPr>
          <w:rFonts w:ascii="Times New Roman" w:hAnsi="Times New Roman" w:cs="Times New Roman"/>
          <w:sz w:val="24"/>
          <w:szCs w:val="24"/>
        </w:rPr>
        <w:t>TASK 1 – DATA PREPARATION &amp; INDUCTIVE LEARNING</w:t>
      </w:r>
    </w:p>
    <w:p w14:paraId="163E7170">
      <w:pPr>
        <w:pStyle w:val="166"/>
        <w:rPr>
          <w:rFonts w:ascii="Times New Roman" w:hAnsi="Times New Roman" w:cs="Times New Roman"/>
          <w:sz w:val="24"/>
          <w:szCs w:val="24"/>
        </w:rPr>
      </w:pPr>
      <w:r>
        <w:rPr>
          <w:rFonts w:ascii="Times New Roman" w:hAnsi="Times New Roman" w:cs="Times New Roman"/>
          <w:sz w:val="24"/>
          <w:szCs w:val="24"/>
        </w:rPr>
        <w:t>(a) Inductive Learning Approach</w:t>
      </w:r>
    </w:p>
    <w:p w14:paraId="74928830">
      <w:pPr>
        <w:rPr>
          <w:rFonts w:ascii="Times New Roman" w:hAnsi="Times New Roman" w:cs="Times New Roman"/>
          <w:sz w:val="24"/>
          <w:szCs w:val="24"/>
        </w:rPr>
      </w:pPr>
      <w:r>
        <w:rPr>
          <w:rFonts w:ascii="Times New Roman" w:hAnsi="Times New Roman" w:cs="Times New Roman"/>
          <w:sz w:val="24"/>
          <w:szCs w:val="24"/>
        </w:rPr>
        <w:t>Inductive learning is suitable because the model learns a general rule from many patient examples. Historical patient records are used as training examples, and the learned pattern is then used to predict diabetes for a new patient.</w:t>
      </w:r>
    </w:p>
    <w:p w14:paraId="347F839D">
      <w:pPr>
        <w:pStyle w:val="167"/>
        <w:rPr>
          <w:rFonts w:ascii="Times New Roman" w:hAnsi="Times New Roman" w:cs="Times New Roman"/>
          <w:sz w:val="24"/>
          <w:szCs w:val="24"/>
        </w:rPr>
      </w:pPr>
      <w:r>
        <w:rPr>
          <w:rFonts w:ascii="Times New Roman" w:hAnsi="Times New Roman" w:cs="Times New Roman"/>
          <w:sz w:val="24"/>
          <w:szCs w:val="24"/>
        </w:rPr>
        <w:t>Target Variable</w:t>
      </w:r>
    </w:p>
    <w:p w14:paraId="1AE8E059">
      <w:pPr>
        <w:pStyle w:val="23"/>
        <w:rPr>
          <w:rFonts w:ascii="Times New Roman" w:hAnsi="Times New Roman" w:cs="Times New Roman"/>
          <w:sz w:val="24"/>
          <w:szCs w:val="24"/>
        </w:rPr>
      </w:pPr>
      <w:r>
        <w:rPr>
          <w:rFonts w:ascii="Times New Roman" w:hAnsi="Times New Roman" w:cs="Times New Roman"/>
          <w:sz w:val="24"/>
          <w:szCs w:val="24"/>
        </w:rPr>
        <w:t>Diabetes Outcome / Diagnosis: Diabetic or Non-Diabetic.</w:t>
      </w:r>
    </w:p>
    <w:p w14:paraId="72F386A7">
      <w:pPr>
        <w:pStyle w:val="167"/>
        <w:rPr>
          <w:rFonts w:ascii="Times New Roman" w:hAnsi="Times New Roman" w:cs="Times New Roman"/>
          <w:sz w:val="24"/>
          <w:szCs w:val="24"/>
        </w:rPr>
      </w:pPr>
      <w:r>
        <w:rPr>
          <w:rFonts w:ascii="Times New Roman" w:hAnsi="Times New Roman" w:cs="Times New Roman"/>
          <w:sz w:val="24"/>
          <w:szCs w:val="24"/>
        </w:rPr>
        <w:t>Key Features with Justification</w:t>
      </w:r>
    </w:p>
    <w:p w14:paraId="0381AA16">
      <w:pPr>
        <w:pStyle w:val="23"/>
        <w:rPr>
          <w:rFonts w:ascii="Times New Roman" w:hAnsi="Times New Roman" w:cs="Times New Roman"/>
          <w:sz w:val="24"/>
          <w:szCs w:val="24"/>
        </w:rPr>
      </w:pPr>
      <w:r>
        <w:rPr>
          <w:rFonts w:ascii="Times New Roman" w:hAnsi="Times New Roman" w:cs="Times New Roman"/>
          <w:sz w:val="24"/>
          <w:szCs w:val="24"/>
        </w:rPr>
        <w:t>Glucose Level: Directly reflects blood sugar and is an important indicator of diabetes risk.</w:t>
      </w:r>
    </w:p>
    <w:p w14:paraId="2066B362">
      <w:pPr>
        <w:pStyle w:val="23"/>
        <w:rPr>
          <w:rFonts w:ascii="Times New Roman" w:hAnsi="Times New Roman" w:cs="Times New Roman"/>
          <w:sz w:val="24"/>
          <w:szCs w:val="24"/>
        </w:rPr>
      </w:pPr>
      <w:r>
        <w:rPr>
          <w:rFonts w:ascii="Times New Roman" w:hAnsi="Times New Roman" w:cs="Times New Roman"/>
          <w:sz w:val="24"/>
          <w:szCs w:val="24"/>
        </w:rPr>
        <w:t>BMI: Higher BMI can be associated with increased diabetes risk.</w:t>
      </w:r>
    </w:p>
    <w:p w14:paraId="1EFC8295">
      <w:pPr>
        <w:pStyle w:val="23"/>
        <w:rPr>
          <w:rFonts w:ascii="Times New Roman" w:hAnsi="Times New Roman" w:cs="Times New Roman"/>
          <w:sz w:val="24"/>
          <w:szCs w:val="24"/>
        </w:rPr>
      </w:pPr>
      <w:r>
        <w:rPr>
          <w:rFonts w:ascii="Times New Roman" w:hAnsi="Times New Roman" w:cs="Times New Roman"/>
          <w:sz w:val="24"/>
          <w:szCs w:val="24"/>
        </w:rPr>
        <w:t>Age: Risk can vary with age and therefore contributes useful predictive information.</w:t>
      </w:r>
    </w:p>
    <w:p w14:paraId="582A48A6">
      <w:pPr>
        <w:pStyle w:val="23"/>
        <w:rPr>
          <w:rFonts w:ascii="Times New Roman" w:hAnsi="Times New Roman" w:cs="Times New Roman"/>
          <w:sz w:val="24"/>
          <w:szCs w:val="24"/>
        </w:rPr>
      </w:pPr>
      <w:r>
        <w:rPr>
          <w:rFonts w:ascii="Times New Roman" w:hAnsi="Times New Roman" w:cs="Times New Roman"/>
          <w:sz w:val="24"/>
          <w:szCs w:val="24"/>
        </w:rPr>
        <w:t>Family History: A family history of diabetes can indicate hereditary risk.</w:t>
      </w:r>
    </w:p>
    <w:p w14:paraId="6931DCD2">
      <w:pPr>
        <w:rPr>
          <w:rFonts w:ascii="Times New Roman" w:hAnsi="Times New Roman" w:cs="Times New Roman"/>
          <w:sz w:val="24"/>
          <w:szCs w:val="24"/>
        </w:rPr>
      </w:pPr>
      <w:r>
        <w:rPr>
          <w:rFonts w:ascii="Times New Roman" w:hAnsi="Times New Roman" w:cs="Times New Roman"/>
          <w:sz w:val="24"/>
          <w:szCs w:val="24"/>
        </w:rPr>
        <w:t>Blood pressure and cholesterol can also be included because they provide additional health information for the prediction model.</w:t>
      </w:r>
    </w:p>
    <w:p w14:paraId="38F1604C">
      <w:pPr>
        <w:pStyle w:val="166"/>
        <w:rPr>
          <w:rFonts w:ascii="Times New Roman" w:hAnsi="Times New Roman" w:cs="Times New Roman"/>
          <w:sz w:val="24"/>
          <w:szCs w:val="24"/>
        </w:rPr>
      </w:pPr>
      <w:r>
        <w:rPr>
          <w:rFonts w:ascii="Times New Roman" w:hAnsi="Times New Roman" w:cs="Times New Roman"/>
          <w:sz w:val="24"/>
          <w:szCs w:val="24"/>
        </w:rPr>
        <w:t>(b) Handling Class Imbalance</w:t>
      </w:r>
    </w:p>
    <w:p w14:paraId="1F080EB1">
      <w:pPr>
        <w:rPr>
          <w:rFonts w:ascii="Times New Roman" w:hAnsi="Times New Roman" w:cs="Times New Roman"/>
          <w:sz w:val="24"/>
          <w:szCs w:val="24"/>
        </w:rPr>
      </w:pPr>
      <w:r>
        <w:rPr>
          <w:rFonts w:ascii="Times New Roman" w:hAnsi="Times New Roman" w:cs="Times New Roman"/>
          <w:sz w:val="24"/>
          <w:szCs w:val="24"/>
        </w:rPr>
        <w:t>If the dataset contains more non-diabetic than diabetic cases, a model may become biased toward predicting the majority class. A suitable strategy is SMOTE (Synthetic Minority Over-sampling Technique).</w:t>
      </w:r>
    </w:p>
    <w:p w14:paraId="13284FEE">
      <w:pPr>
        <w:pStyle w:val="167"/>
        <w:rPr>
          <w:rFonts w:ascii="Times New Roman" w:hAnsi="Times New Roman" w:cs="Times New Roman"/>
          <w:sz w:val="24"/>
          <w:szCs w:val="24"/>
        </w:rPr>
      </w:pPr>
      <w:r>
        <w:rPr>
          <w:rFonts w:ascii="Times New Roman" w:hAnsi="Times New Roman" w:cs="Times New Roman"/>
          <w:sz w:val="24"/>
          <w:szCs w:val="24"/>
        </w:rPr>
        <w:t>Justification</w:t>
      </w:r>
    </w:p>
    <w:p w14:paraId="0C8F16B6">
      <w:pPr>
        <w:pStyle w:val="23"/>
        <w:rPr>
          <w:rFonts w:ascii="Times New Roman" w:hAnsi="Times New Roman" w:cs="Times New Roman"/>
          <w:sz w:val="24"/>
          <w:szCs w:val="24"/>
        </w:rPr>
      </w:pPr>
      <w:r>
        <w:rPr>
          <w:rFonts w:ascii="Times New Roman" w:hAnsi="Times New Roman" w:cs="Times New Roman"/>
          <w:sz w:val="24"/>
          <w:szCs w:val="24"/>
        </w:rPr>
        <w:t>SMOTE increases representation of the minority diabetic class by creating synthetic training examples.</w:t>
      </w:r>
    </w:p>
    <w:p w14:paraId="6866EEE6">
      <w:pPr>
        <w:pStyle w:val="23"/>
        <w:rPr>
          <w:rFonts w:ascii="Times New Roman" w:hAnsi="Times New Roman" w:cs="Times New Roman"/>
          <w:sz w:val="24"/>
          <w:szCs w:val="24"/>
        </w:rPr>
      </w:pPr>
      <w:r>
        <w:rPr>
          <w:rFonts w:ascii="Times New Roman" w:hAnsi="Times New Roman" w:cs="Times New Roman"/>
          <w:sz w:val="24"/>
          <w:szCs w:val="24"/>
        </w:rPr>
        <w:t>It can improve the model's ability to learn patterns related to diabetic patients.</w:t>
      </w:r>
    </w:p>
    <w:p w14:paraId="4FE7E2E4">
      <w:pPr>
        <w:pStyle w:val="23"/>
        <w:rPr>
          <w:rFonts w:ascii="Times New Roman" w:hAnsi="Times New Roman" w:cs="Times New Roman"/>
          <w:sz w:val="24"/>
          <w:szCs w:val="24"/>
        </w:rPr>
      </w:pPr>
      <w:r>
        <w:rPr>
          <w:rFonts w:ascii="Times New Roman" w:hAnsi="Times New Roman" w:cs="Times New Roman"/>
          <w:sz w:val="24"/>
          <w:szCs w:val="24"/>
        </w:rPr>
        <w:t>This is useful because missed diabetes cases are clinically important.</w:t>
      </w:r>
    </w:p>
    <w:p w14:paraId="0DF82FE7">
      <w:pPr>
        <w:rPr>
          <w:rFonts w:ascii="Times New Roman" w:hAnsi="Times New Roman" w:cs="Times New Roman"/>
          <w:sz w:val="24"/>
          <w:szCs w:val="24"/>
        </w:rPr>
      </w:pPr>
      <w:r>
        <w:rPr>
          <w:rFonts w:ascii="Times New Roman" w:hAnsi="Times New Roman" w:cs="Times New Roman"/>
          <w:sz w:val="24"/>
          <w:szCs w:val="24"/>
        </w:rPr>
        <w:t>SMOTE should be applied only to the training data after the train-test split to avoid data leakage. Class weights are also a suitable alternative when synthetic oversampling is not preferred.</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br w:type="textWrapping"/>
      </w:r>
    </w:p>
    <w:p w14:paraId="05527A0D">
      <w:pPr>
        <w:pStyle w:val="166"/>
        <w:rPr>
          <w:rFonts w:ascii="Times New Roman" w:hAnsi="Times New Roman" w:cs="Times New Roman"/>
          <w:sz w:val="24"/>
          <w:szCs w:val="24"/>
        </w:rPr>
      </w:pPr>
      <w:r>
        <w:rPr>
          <w:rFonts w:ascii="Times New Roman" w:hAnsi="Times New Roman" w:cs="Times New Roman"/>
          <w:sz w:val="24"/>
          <w:szCs w:val="24"/>
        </w:rPr>
        <w:t>(c) 70:30 Split and Preprocessing</w:t>
      </w:r>
    </w:p>
    <w:p w14:paraId="482102FD">
      <w:pPr>
        <w:rPr>
          <w:rFonts w:ascii="Times New Roman" w:hAnsi="Times New Roman" w:cs="Times New Roman"/>
          <w:sz w:val="24"/>
          <w:szCs w:val="24"/>
        </w:rPr>
      </w:pPr>
      <w:r>
        <w:rPr>
          <w:rFonts w:ascii="Times New Roman" w:hAnsi="Times New Roman" w:cs="Times New Roman"/>
          <w:sz w:val="24"/>
          <w:szCs w:val="24"/>
        </w:rPr>
        <w:t>The dataset is divided into 70% training data and 30% testing data. The training portion provides enough examples for learning, while the larger 30% test set provides a meaningful independent evaluation for a medical use-case.</w:t>
      </w:r>
    </w:p>
    <w:p w14:paraId="357C7B94">
      <w:pPr>
        <w:pStyle w:val="167"/>
        <w:rPr>
          <w:rFonts w:ascii="Times New Roman" w:hAnsi="Times New Roman" w:cs="Times New Roman"/>
          <w:sz w:val="24"/>
          <w:szCs w:val="24"/>
        </w:rPr>
      </w:pPr>
      <w:r>
        <w:rPr>
          <w:rFonts w:ascii="Times New Roman" w:hAnsi="Times New Roman" w:cs="Times New Roman"/>
          <w:sz w:val="24"/>
          <w:szCs w:val="24"/>
        </w:rPr>
        <w:t>Preprocessing Steps</w:t>
      </w:r>
    </w:p>
    <w:p w14:paraId="039DA42D">
      <w:pPr>
        <w:pStyle w:val="23"/>
        <w:rPr>
          <w:rFonts w:ascii="Times New Roman" w:hAnsi="Times New Roman" w:cs="Times New Roman"/>
          <w:sz w:val="24"/>
          <w:szCs w:val="24"/>
        </w:rPr>
      </w:pPr>
      <w:r>
        <w:rPr>
          <w:rFonts w:ascii="Times New Roman" w:hAnsi="Times New Roman" w:cs="Times New Roman"/>
          <w:sz w:val="24"/>
          <w:szCs w:val="24"/>
        </w:rPr>
        <w:t>Normalisation: Scale numerical variables such as age, glucose, BMI, blood pressure and cholesterol to comparable ranges when required by the selected model.</w:t>
      </w:r>
    </w:p>
    <w:p w14:paraId="51B009CB">
      <w:pPr>
        <w:pStyle w:val="23"/>
        <w:rPr>
          <w:rFonts w:ascii="Times New Roman" w:hAnsi="Times New Roman" w:cs="Times New Roman"/>
          <w:sz w:val="24"/>
          <w:szCs w:val="24"/>
        </w:rPr>
      </w:pPr>
      <w:r>
        <w:rPr>
          <w:rFonts w:ascii="Times New Roman" w:hAnsi="Times New Roman" w:cs="Times New Roman"/>
          <w:sz w:val="24"/>
          <w:szCs w:val="24"/>
        </w:rPr>
        <w:t>Encoding: Convert categorical variables such as family history into numerical form using label encoding or one-hot encoding.</w:t>
      </w:r>
    </w:p>
    <w:p w14:paraId="69749A78">
      <w:pPr>
        <w:pStyle w:val="23"/>
        <w:rPr>
          <w:rFonts w:ascii="Times New Roman" w:hAnsi="Times New Roman" w:cs="Times New Roman"/>
          <w:sz w:val="24"/>
          <w:szCs w:val="24"/>
        </w:rPr>
      </w:pPr>
      <w:r>
        <w:rPr>
          <w:rFonts w:ascii="Times New Roman" w:hAnsi="Times New Roman" w:cs="Times New Roman"/>
          <w:sz w:val="24"/>
          <w:szCs w:val="24"/>
        </w:rPr>
        <w:t>Missing-value handling: Check for missing records and apply an appropriate imputation method when necessary.</w:t>
      </w:r>
    </w:p>
    <w:p w14:paraId="3956D2BF">
      <w:pPr>
        <w:pStyle w:val="23"/>
        <w:rPr>
          <w:rFonts w:ascii="Times New Roman" w:hAnsi="Times New Roman" w:cs="Times New Roman"/>
          <w:sz w:val="24"/>
          <w:szCs w:val="24"/>
        </w:rPr>
      </w:pPr>
      <w:r>
        <w:rPr>
          <w:rFonts w:ascii="Times New Roman" w:hAnsi="Times New Roman" w:cs="Times New Roman"/>
          <w:sz w:val="24"/>
          <w:szCs w:val="24"/>
        </w:rPr>
        <w:t>Stratified split: Preserve the diabetic/non-diabetic class distribution in both training and testing sets.</w:t>
      </w:r>
    </w:p>
    <w:p w14:paraId="52DFCB78">
      <w:pPr>
        <w:rPr>
          <w:rFonts w:ascii="Times New Roman" w:hAnsi="Times New Roman" w:cs="Times New Roman"/>
          <w:sz w:val="24"/>
          <w:szCs w:val="24"/>
        </w:rPr>
      </w:pPr>
      <w:r>
        <w:rPr>
          <w:rFonts w:ascii="Times New Roman" w:hAnsi="Times New Roman" w:cs="Times New Roman"/>
          <w:sz w:val="24"/>
          <w:szCs w:val="24"/>
        </w:rPr>
        <w:t>These steps improve data consistency and help prevent features with different scales or categories from being handled incorrectly.</w:t>
      </w:r>
    </w:p>
    <w:p w14:paraId="6E8D8B84">
      <w:pPr>
        <w:rPr>
          <w:rFonts w:ascii="Times New Roman" w:hAnsi="Times New Roman" w:cs="Times New Roman"/>
          <w:sz w:val="24"/>
          <w:szCs w:val="24"/>
        </w:rPr>
      </w:pPr>
      <w:r>
        <w:rPr>
          <w:rFonts w:ascii="Times New Roman" w:hAnsi="Times New Roman" w:cs="Times New Roman"/>
          <w:sz w:val="24"/>
          <w:szCs w:val="24"/>
        </w:rPr>
        <w:br w:type="page"/>
      </w:r>
    </w:p>
    <w:p w14:paraId="472E2763">
      <w:pPr>
        <w:pStyle w:val="165"/>
        <w:rPr>
          <w:rFonts w:ascii="Times New Roman" w:hAnsi="Times New Roman" w:cs="Times New Roman"/>
          <w:sz w:val="24"/>
          <w:szCs w:val="24"/>
        </w:rPr>
      </w:pPr>
      <w:r>
        <w:rPr>
          <w:rFonts w:ascii="Times New Roman" w:hAnsi="Times New Roman" w:cs="Times New Roman"/>
          <w:sz w:val="24"/>
          <w:szCs w:val="24"/>
        </w:rPr>
        <w:t>TASK 2 – DECISION TREE FOR DIAGNOSIS</w:t>
      </w:r>
    </w:p>
    <w:p w14:paraId="50A9D21D">
      <w:pPr>
        <w:pStyle w:val="166"/>
        <w:rPr>
          <w:rFonts w:ascii="Times New Roman" w:hAnsi="Times New Roman" w:cs="Times New Roman"/>
          <w:sz w:val="24"/>
          <w:szCs w:val="24"/>
        </w:rPr>
      </w:pPr>
      <w:r>
        <w:rPr>
          <w:rFonts w:ascii="Times New Roman" w:hAnsi="Times New Roman" w:cs="Times New Roman"/>
          <w:sz w:val="24"/>
          <w:szCs w:val="24"/>
        </w:rPr>
        <w:t>(a) Build a Decision Tree and First Three Levels</w:t>
      </w:r>
    </w:p>
    <w:p w14:paraId="1DEE7183">
      <w:pPr>
        <w:rPr>
          <w:rFonts w:ascii="Times New Roman" w:hAnsi="Times New Roman" w:cs="Times New Roman"/>
          <w:sz w:val="24"/>
          <w:szCs w:val="24"/>
        </w:rPr>
      </w:pPr>
      <w:r>
        <w:rPr>
          <w:rFonts w:ascii="Times New Roman" w:hAnsi="Times New Roman" w:cs="Times New Roman"/>
          <w:sz w:val="24"/>
          <w:szCs w:val="24"/>
        </w:rPr>
        <w:t>A Decision Tree classifier can be trained on the prepared 70% training dataset. The tree recursively selects the feature that gives the best split according to Information Gain or the Gini Index.</w:t>
      </w:r>
    </w:p>
    <w:p w14:paraId="5F85734C">
      <w:pPr>
        <w:pStyle w:val="167"/>
        <w:rPr>
          <w:rFonts w:ascii="Times New Roman" w:hAnsi="Times New Roman" w:cs="Times New Roman"/>
          <w:sz w:val="24"/>
          <w:szCs w:val="24"/>
        </w:rPr>
      </w:pPr>
      <w:r>
        <w:rPr>
          <w:rFonts w:ascii="Times New Roman" w:hAnsi="Times New Roman" w:cs="Times New Roman"/>
          <w:sz w:val="24"/>
          <w:szCs w:val="24"/>
        </w:rPr>
        <w:t>Illustrative First Three Levels</w:t>
      </w:r>
    </w:p>
    <w:p w14:paraId="1DA51A1B">
      <w:pPr>
        <w:ind w:left="360"/>
        <w:rPr>
          <w:rFonts w:ascii="Times New Roman" w:hAnsi="Times New Roman" w:cs="Times New Roman"/>
          <w:sz w:val="24"/>
          <w:szCs w:val="24"/>
        </w:rPr>
      </w:pPr>
      <w:r>
        <w:rPr>
          <w:rFonts w:ascii="Times New Roman" w:hAnsi="Times New Roman" w:cs="Times New Roman"/>
          <w:sz w:val="24"/>
          <w:szCs w:val="24"/>
        </w:rPr>
        <w:t>Level 1:                 Glucose</w:t>
      </w:r>
      <w:r>
        <w:rPr>
          <w:rFonts w:ascii="Times New Roman" w:hAnsi="Times New Roman" w:cs="Times New Roman"/>
          <w:sz w:val="24"/>
          <w:szCs w:val="24"/>
        </w:rPr>
        <w:br w:type="textWrapping"/>
      </w:r>
      <w:r>
        <w:rPr>
          <w:rFonts w:ascii="Times New Roman" w:hAnsi="Times New Roman" w:cs="Times New Roman"/>
          <w:sz w:val="24"/>
          <w:szCs w:val="24"/>
        </w:rPr>
        <w:t xml:space="preserve">                        /       \</w:t>
      </w:r>
      <w:r>
        <w:rPr>
          <w:rFonts w:ascii="Times New Roman" w:hAnsi="Times New Roman" w:cs="Times New Roman"/>
          <w:sz w:val="24"/>
          <w:szCs w:val="24"/>
        </w:rPr>
        <w:br w:type="textWrapping"/>
      </w:r>
      <w:r>
        <w:rPr>
          <w:rFonts w:ascii="Times New Roman" w:hAnsi="Times New Roman" w:cs="Times New Roman"/>
          <w:sz w:val="24"/>
          <w:szCs w:val="24"/>
        </w:rPr>
        <w:t>Level 2:              BMI      Age</w:t>
      </w:r>
      <w:r>
        <w:rPr>
          <w:rFonts w:ascii="Times New Roman" w:hAnsi="Times New Roman" w:cs="Times New Roman"/>
          <w:sz w:val="24"/>
          <w:szCs w:val="24"/>
        </w:rPr>
        <w:br w:type="textWrapping"/>
      </w:r>
      <w:r>
        <w:rPr>
          <w:rFonts w:ascii="Times New Roman" w:hAnsi="Times New Roman" w:cs="Times New Roman"/>
          <w:sz w:val="24"/>
          <w:szCs w:val="24"/>
        </w:rPr>
        <w:t xml:space="preserve">                     /  \      /  \</w:t>
      </w:r>
      <w:r>
        <w:rPr>
          <w:rFonts w:ascii="Times New Roman" w:hAnsi="Times New Roman" w:cs="Times New Roman"/>
          <w:sz w:val="24"/>
          <w:szCs w:val="24"/>
        </w:rPr>
        <w:br w:type="textWrapping"/>
      </w:r>
      <w:r>
        <w:rPr>
          <w:rFonts w:ascii="Times New Roman" w:hAnsi="Times New Roman" w:cs="Times New Roman"/>
          <w:sz w:val="24"/>
          <w:szCs w:val="24"/>
        </w:rPr>
        <w:t>Level 3:          Outcome ... Outcome ...</w:t>
      </w:r>
      <w:r>
        <w:rPr>
          <w:rFonts w:ascii="Times New Roman" w:hAnsi="Times New Roman" w:cs="Times New Roman"/>
          <w:sz w:val="24"/>
          <w:szCs w:val="24"/>
        </w:rPr>
        <w:br w:type="textWrapping"/>
      </w:r>
      <w:r>
        <w:rPr>
          <w:rFonts w:ascii="Times New Roman" w:hAnsi="Times New Roman" w:cs="Times New Roman"/>
          <w:sz w:val="24"/>
          <w:szCs w:val="24"/>
        </w:rPr>
        <w:t xml:space="preserve">                 /    \</w:t>
      </w:r>
      <w:r>
        <w:rPr>
          <w:rFonts w:ascii="Times New Roman" w:hAnsi="Times New Roman" w:cs="Times New Roman"/>
          <w:sz w:val="24"/>
          <w:szCs w:val="24"/>
        </w:rPr>
        <w:br w:type="textWrapping"/>
      </w:r>
      <w:r>
        <w:rPr>
          <w:rFonts w:ascii="Times New Roman" w:hAnsi="Times New Roman" w:cs="Times New Roman"/>
          <w:sz w:val="24"/>
          <w:szCs w:val="24"/>
        </w:rPr>
        <w:t xml:space="preserve">              Family History</w:t>
      </w:r>
      <w:r>
        <w:rPr>
          <w:rFonts w:ascii="Times New Roman" w:hAnsi="Times New Roman" w:cs="Times New Roman"/>
          <w:sz w:val="24"/>
          <w:szCs w:val="24"/>
        </w:rPr>
        <w:br w:type="textWrapping"/>
      </w:r>
      <w:r>
        <w:rPr>
          <w:rFonts w:ascii="Times New Roman" w:hAnsi="Times New Roman" w:cs="Times New Roman"/>
          <w:sz w:val="24"/>
          <w:szCs w:val="24"/>
        </w:rPr>
        <w:t xml:space="preserve">              /           \</w:t>
      </w:r>
      <w:r>
        <w:rPr>
          <w:rFonts w:ascii="Times New Roman" w:hAnsi="Times New Roman" w:cs="Times New Roman"/>
          <w:sz w:val="24"/>
          <w:szCs w:val="24"/>
        </w:rPr>
        <w:br w:type="textWrapping"/>
      </w:r>
      <w:r>
        <w:rPr>
          <w:rFonts w:ascii="Times New Roman" w:hAnsi="Times New Roman" w:cs="Times New Roman"/>
          <w:sz w:val="24"/>
          <w:szCs w:val="24"/>
        </w:rPr>
        <w:t xml:space="preserve">          Outcome       Outcome</w:t>
      </w:r>
    </w:p>
    <w:p w14:paraId="61E73C12">
      <w:pPr>
        <w:rPr>
          <w:rFonts w:ascii="Times New Roman" w:hAnsi="Times New Roman" w:cs="Times New Roman"/>
          <w:sz w:val="24"/>
          <w:szCs w:val="24"/>
        </w:rPr>
      </w:pPr>
      <w:r>
        <w:rPr>
          <w:rFonts w:ascii="Times New Roman" w:hAnsi="Times New Roman" w:cs="Times New Roman"/>
          <w:sz w:val="24"/>
          <w:szCs w:val="24"/>
        </w:rPr>
        <w:t>The exact tree structure and root feature depend on the actual dataset and trained model. Therefore, the uploaded assessment specifies the method but does not provide enough data to calculate actual Information Gain or Gini values.</w:t>
      </w:r>
    </w:p>
    <w:p w14:paraId="7EF87C91">
      <w:pPr>
        <w:pStyle w:val="167"/>
        <w:rPr>
          <w:rFonts w:ascii="Times New Roman" w:hAnsi="Times New Roman" w:cs="Times New Roman"/>
          <w:sz w:val="24"/>
          <w:szCs w:val="24"/>
        </w:rPr>
      </w:pPr>
      <w:r>
        <w:rPr>
          <w:rFonts w:ascii="Times New Roman" w:hAnsi="Times New Roman" w:cs="Times New Roman"/>
          <w:sz w:val="24"/>
          <w:szCs w:val="24"/>
        </w:rPr>
        <w:t>Root Node Justification</w:t>
      </w:r>
    </w:p>
    <w:p w14:paraId="1DCFB473">
      <w:pPr>
        <w:rPr>
          <w:rFonts w:ascii="Times New Roman" w:hAnsi="Times New Roman" w:cs="Times New Roman"/>
          <w:sz w:val="24"/>
          <w:szCs w:val="24"/>
        </w:rPr>
      </w:pPr>
      <w:r>
        <w:rPr>
          <w:rFonts w:ascii="Times New Roman" w:hAnsi="Times New Roman" w:cs="Times New Roman"/>
          <w:sz w:val="24"/>
          <w:szCs w:val="24"/>
        </w:rPr>
        <w:t>The root node is the feature with the largest Information Gain or greatest Gini impurity reduction among candidate features. For example, if Glucose gives the highest impurity reduction on the actual training data, it is selected as the root node.</w:t>
      </w:r>
    </w:p>
    <w:p w14:paraId="444A574D">
      <w:pPr>
        <w:pStyle w:val="166"/>
        <w:rPr>
          <w:rFonts w:ascii="Times New Roman" w:hAnsi="Times New Roman" w:cs="Times New Roman"/>
          <w:sz w:val="24"/>
          <w:szCs w:val="24"/>
        </w:rPr>
      </w:pPr>
      <w:r>
        <w:rPr>
          <w:rFonts w:ascii="Times New Roman" w:hAnsi="Times New Roman" w:cs="Times New Roman"/>
          <w:sz w:val="24"/>
          <w:szCs w:val="24"/>
        </w:rPr>
        <w:t>(b) Model Evaluation and False Negatives</w:t>
      </w:r>
    </w:p>
    <w:p w14:paraId="7303EF4C">
      <w:pPr>
        <w:rPr>
          <w:rFonts w:ascii="Times New Roman" w:hAnsi="Times New Roman" w:cs="Times New Roman"/>
          <w:sz w:val="24"/>
          <w:szCs w:val="24"/>
        </w:rPr>
      </w:pPr>
      <w:r>
        <w:rPr>
          <w:rFonts w:ascii="Times New Roman" w:hAnsi="Times New Roman" w:cs="Times New Roman"/>
          <w:sz w:val="24"/>
          <w:szCs w:val="24"/>
        </w:rPr>
        <w:t>The Decision Tree is evaluated using Accuracy, Precision, Recall and F1-Score.</w:t>
      </w:r>
    </w:p>
    <w:p w14:paraId="79003E00">
      <w:pPr>
        <w:pStyle w:val="23"/>
        <w:rPr>
          <w:rFonts w:ascii="Times New Roman" w:hAnsi="Times New Roman" w:cs="Times New Roman"/>
          <w:sz w:val="24"/>
          <w:szCs w:val="24"/>
        </w:rPr>
      </w:pPr>
      <w:r>
        <w:rPr>
          <w:rFonts w:ascii="Times New Roman" w:hAnsi="Times New Roman" w:cs="Times New Roman"/>
          <w:sz w:val="24"/>
          <w:szCs w:val="24"/>
        </w:rPr>
        <w:t>Accuracy: Overall proportion of correct predictions.</w:t>
      </w:r>
    </w:p>
    <w:p w14:paraId="19578EE6">
      <w:pPr>
        <w:pStyle w:val="23"/>
        <w:rPr>
          <w:rFonts w:ascii="Times New Roman" w:hAnsi="Times New Roman" w:cs="Times New Roman"/>
          <w:sz w:val="24"/>
          <w:szCs w:val="24"/>
        </w:rPr>
      </w:pPr>
      <w:r>
        <w:rPr>
          <w:rFonts w:ascii="Times New Roman" w:hAnsi="Times New Roman" w:cs="Times New Roman"/>
          <w:sz w:val="24"/>
          <w:szCs w:val="24"/>
        </w:rPr>
        <w:t>Precision: Of patients predicted as diabetic, how many are actually diabetic.</w:t>
      </w:r>
    </w:p>
    <w:p w14:paraId="4F11BBA3">
      <w:pPr>
        <w:pStyle w:val="23"/>
        <w:rPr>
          <w:rFonts w:ascii="Times New Roman" w:hAnsi="Times New Roman" w:cs="Times New Roman"/>
          <w:sz w:val="24"/>
          <w:szCs w:val="24"/>
        </w:rPr>
      </w:pPr>
      <w:r>
        <w:rPr>
          <w:rFonts w:ascii="Times New Roman" w:hAnsi="Times New Roman" w:cs="Times New Roman"/>
          <w:sz w:val="24"/>
          <w:szCs w:val="24"/>
        </w:rPr>
        <w:t>Recall: Of actual diabetic patients, how many are correctly identified.</w:t>
      </w:r>
    </w:p>
    <w:p w14:paraId="76582AE3">
      <w:pPr>
        <w:pStyle w:val="23"/>
        <w:rPr>
          <w:rFonts w:ascii="Times New Roman" w:hAnsi="Times New Roman" w:cs="Times New Roman"/>
          <w:sz w:val="24"/>
          <w:szCs w:val="24"/>
        </w:rPr>
      </w:pPr>
      <w:r>
        <w:rPr>
          <w:rFonts w:ascii="Times New Roman" w:hAnsi="Times New Roman" w:cs="Times New Roman"/>
          <w:sz w:val="24"/>
          <w:szCs w:val="24"/>
        </w:rPr>
        <w:t>F1-Score: Harmonic mean of Precision and Recall.</w:t>
      </w:r>
    </w:p>
    <w:p w14:paraId="2F723C07">
      <w:pPr>
        <w:rPr>
          <w:rFonts w:ascii="Times New Roman" w:hAnsi="Times New Roman" w:cs="Times New Roman"/>
          <w:sz w:val="24"/>
          <w:szCs w:val="24"/>
        </w:rPr>
      </w:pPr>
      <w:r>
        <w:rPr>
          <w:rFonts w:ascii="Times New Roman" w:hAnsi="Times New Roman" w:cs="Times New Roman"/>
          <w:sz w:val="24"/>
          <w:szCs w:val="24"/>
        </w:rPr>
        <w:t>False Negatives are cases where the patient actually has diabetes but the model predicts non-diabetic. These are especially important clinically because the patient may miss early diagnosis and timely intervention.</w:t>
      </w:r>
    </w:p>
    <w:p w14:paraId="4C75B23B">
      <w:pPr>
        <w:pStyle w:val="167"/>
        <w:rPr>
          <w:rFonts w:ascii="Times New Roman" w:hAnsi="Times New Roman" w:cs="Times New Roman"/>
          <w:sz w:val="24"/>
          <w:szCs w:val="24"/>
        </w:rPr>
      </w:pPr>
      <w:r>
        <w:rPr>
          <w:rFonts w:ascii="Times New Roman" w:hAnsi="Times New Roman" w:cs="Times New Roman"/>
          <w:sz w:val="24"/>
          <w:szCs w:val="24"/>
        </w:rPr>
        <w:t>Reducing False Negatives</w:t>
      </w:r>
    </w:p>
    <w:p w14:paraId="5A436B88">
      <w:pPr>
        <w:pStyle w:val="23"/>
        <w:rPr>
          <w:rFonts w:ascii="Times New Roman" w:hAnsi="Times New Roman" w:cs="Times New Roman"/>
          <w:sz w:val="24"/>
          <w:szCs w:val="24"/>
        </w:rPr>
      </w:pPr>
      <w:r>
        <w:rPr>
          <w:rFonts w:ascii="Times New Roman" w:hAnsi="Times New Roman" w:cs="Times New Roman"/>
          <w:sz w:val="24"/>
          <w:szCs w:val="24"/>
        </w:rPr>
        <w:t>Use class weights or SMOTE to improve learning of the diabetic class.</w:t>
      </w:r>
    </w:p>
    <w:p w14:paraId="67812209">
      <w:pPr>
        <w:pStyle w:val="23"/>
        <w:rPr>
          <w:rFonts w:ascii="Times New Roman" w:hAnsi="Times New Roman" w:cs="Times New Roman"/>
          <w:sz w:val="24"/>
          <w:szCs w:val="24"/>
        </w:rPr>
      </w:pPr>
      <w:r>
        <w:rPr>
          <w:rFonts w:ascii="Times New Roman" w:hAnsi="Times New Roman" w:cs="Times New Roman"/>
          <w:sz w:val="24"/>
          <w:szCs w:val="24"/>
        </w:rPr>
        <w:t>Tune the model and adjust the decision threshold where clinically appropriate.</w:t>
      </w:r>
    </w:p>
    <w:p w14:paraId="6003A71B">
      <w:pPr>
        <w:pStyle w:val="23"/>
        <w:rPr>
          <w:rFonts w:ascii="Times New Roman" w:hAnsi="Times New Roman" w:cs="Times New Roman"/>
          <w:sz w:val="24"/>
          <w:szCs w:val="24"/>
        </w:rPr>
      </w:pPr>
      <w:r>
        <w:rPr>
          <w:rFonts w:ascii="Times New Roman" w:hAnsi="Times New Roman" w:cs="Times New Roman"/>
          <w:sz w:val="24"/>
          <w:szCs w:val="24"/>
        </w:rPr>
        <w:t>Use Recall and F1-score, not accuracy alone, when selecting the model.</w:t>
      </w:r>
    </w:p>
    <w:p w14:paraId="072EAFF9">
      <w:pPr>
        <w:pStyle w:val="23"/>
        <w:rPr>
          <w:rFonts w:ascii="Times New Roman" w:hAnsi="Times New Roman" w:cs="Times New Roman"/>
          <w:sz w:val="24"/>
          <w:szCs w:val="24"/>
        </w:rPr>
      </w:pPr>
      <w:r>
        <w:rPr>
          <w:rFonts w:ascii="Times New Roman" w:hAnsi="Times New Roman" w:cs="Times New Roman"/>
          <w:sz w:val="24"/>
          <w:szCs w:val="24"/>
        </w:rPr>
        <w:t>Validate the model on an independent dataset before deployment.</w:t>
      </w:r>
    </w:p>
    <w:p w14:paraId="25218BEC">
      <w:pPr>
        <w:rPr>
          <w:rFonts w:ascii="Times New Roman" w:hAnsi="Times New Roman" w:cs="Times New Roman"/>
          <w:sz w:val="24"/>
          <w:szCs w:val="24"/>
        </w:rPr>
      </w:pPr>
      <w:r>
        <w:rPr>
          <w:rFonts w:ascii="Times New Roman" w:hAnsi="Times New Roman" w:cs="Times New Roman"/>
          <w:sz w:val="24"/>
          <w:szCs w:val="24"/>
        </w:rPr>
        <w:t>Clinically, reducing missed diabetes cases is important because early detection can support earlier monitoring and treatment.</w:t>
      </w:r>
    </w:p>
    <w:p w14:paraId="13019383">
      <w:pPr>
        <w:pStyle w:val="166"/>
        <w:rPr>
          <w:rFonts w:ascii="Times New Roman" w:hAnsi="Times New Roman" w:cs="Times New Roman"/>
          <w:sz w:val="24"/>
          <w:szCs w:val="24"/>
        </w:rPr>
      </w:pPr>
      <w:r>
        <w:rPr>
          <w:rFonts w:ascii="Times New Roman" w:hAnsi="Times New Roman" w:cs="Times New Roman"/>
          <w:sz w:val="24"/>
          <w:szCs w:val="24"/>
        </w:rPr>
        <w:t>(c) Post-Pruning and Clinical Deployment</w:t>
      </w:r>
    </w:p>
    <w:p w14:paraId="3E84B399">
      <w:pPr>
        <w:rPr>
          <w:rFonts w:ascii="Times New Roman" w:hAnsi="Times New Roman" w:cs="Times New Roman"/>
          <w:sz w:val="24"/>
          <w:szCs w:val="24"/>
        </w:rPr>
      </w:pPr>
      <w:r>
        <w:rPr>
          <w:rFonts w:ascii="Times New Roman" w:hAnsi="Times New Roman" w:cs="Times New Roman"/>
          <w:sz w:val="24"/>
          <w:szCs w:val="24"/>
        </w:rPr>
        <w:t>Cost-complexity post-pruning removes branches from a fully grown tree when their additional complexity does not justify the improvement in performance.</w:t>
      </w:r>
    </w:p>
    <w:p w14:paraId="03EAD877">
      <w:pPr>
        <w:pStyle w:val="167"/>
        <w:rPr>
          <w:rFonts w:ascii="Times New Roman" w:hAnsi="Times New Roman" w:cs="Times New Roman"/>
          <w:sz w:val="24"/>
          <w:szCs w:val="24"/>
        </w:rPr>
      </w:pPr>
      <w:r>
        <w:rPr>
          <w:rFonts w:ascii="Times New Roman" w:hAnsi="Times New Roman" w:cs="Times New Roman"/>
          <w:sz w:val="24"/>
          <w:szCs w:val="24"/>
        </w:rPr>
        <w:t>Comparison</w:t>
      </w:r>
    </w:p>
    <w:p w14:paraId="637F0593">
      <w:pPr>
        <w:pStyle w:val="23"/>
        <w:rPr>
          <w:rFonts w:ascii="Times New Roman" w:hAnsi="Times New Roman" w:cs="Times New Roman"/>
          <w:sz w:val="24"/>
          <w:szCs w:val="24"/>
        </w:rPr>
      </w:pPr>
      <w:r>
        <w:rPr>
          <w:rFonts w:ascii="Times New Roman" w:hAnsi="Times New Roman" w:cs="Times New Roman"/>
          <w:sz w:val="24"/>
          <w:szCs w:val="24"/>
        </w:rPr>
        <w:t>Pre-pruning: Stops tree growth early using limits such as maximum depth or minimum samples per leaf. It is simpler but may underfit.</w:t>
      </w:r>
    </w:p>
    <w:p w14:paraId="1B05C906">
      <w:pPr>
        <w:pStyle w:val="23"/>
        <w:rPr>
          <w:rFonts w:ascii="Times New Roman" w:hAnsi="Times New Roman" w:cs="Times New Roman"/>
          <w:sz w:val="24"/>
          <w:szCs w:val="24"/>
        </w:rPr>
      </w:pPr>
      <w:r>
        <w:rPr>
          <w:rFonts w:ascii="Times New Roman" w:hAnsi="Times New Roman" w:cs="Times New Roman"/>
          <w:sz w:val="24"/>
          <w:szCs w:val="24"/>
        </w:rPr>
        <w:t>Post-pruning: First grows the tree and then removes unnecessary branches. It can reduce overfitting while retaining useful splits.</w:t>
      </w:r>
    </w:p>
    <w:p w14:paraId="47FD9EE1">
      <w:pPr>
        <w:rPr>
          <w:rFonts w:ascii="Times New Roman" w:hAnsi="Times New Roman" w:cs="Times New Roman"/>
          <w:sz w:val="24"/>
          <w:szCs w:val="24"/>
        </w:rPr>
      </w:pPr>
      <w:r>
        <w:rPr>
          <w:rFonts w:ascii="Times New Roman" w:hAnsi="Times New Roman" w:cs="Times New Roman"/>
          <w:sz w:val="24"/>
          <w:szCs w:val="24"/>
        </w:rPr>
        <w:t>Actual pre-pruning and post-pruning accuracy values cannot be reported without running both models on the provided dataset. For deployment, the preferred model should be selected using validation results, generalisation performance, recall for diabetic cases, and interpretability. In a clinical setting, a simpler well-validated pruned model can be preferable when it maintains safe diagnostic performance.</w:t>
      </w:r>
    </w:p>
    <w:p w14:paraId="67C50450">
      <w:pPr>
        <w:rPr>
          <w:rFonts w:ascii="Times New Roman" w:hAnsi="Times New Roman" w:cs="Times New Roman"/>
          <w:sz w:val="24"/>
          <w:szCs w:val="24"/>
        </w:rPr>
      </w:pPr>
      <w:r>
        <w:rPr>
          <w:rFonts w:ascii="Times New Roman" w:hAnsi="Times New Roman" w:cs="Times New Roman"/>
          <w:sz w:val="24"/>
          <w:szCs w:val="24"/>
        </w:rPr>
        <w:br w:type="page"/>
      </w:r>
    </w:p>
    <w:p w14:paraId="0C436475">
      <w:pPr>
        <w:pStyle w:val="165"/>
        <w:rPr>
          <w:rFonts w:ascii="Times New Roman" w:hAnsi="Times New Roman" w:cs="Times New Roman"/>
          <w:sz w:val="24"/>
          <w:szCs w:val="24"/>
        </w:rPr>
      </w:pPr>
      <w:r>
        <w:rPr>
          <w:rFonts w:ascii="Times New Roman" w:hAnsi="Times New Roman" w:cs="Times New Roman"/>
          <w:sz w:val="24"/>
          <w:szCs w:val="24"/>
        </w:rPr>
        <w:t>TASK 3 – STATISTICAL LEARNING FOR RISK STRATIFICATION</w:t>
      </w:r>
    </w:p>
    <w:p w14:paraId="1071857E">
      <w:pPr>
        <w:pStyle w:val="166"/>
        <w:rPr>
          <w:rFonts w:ascii="Times New Roman" w:hAnsi="Times New Roman" w:cs="Times New Roman"/>
          <w:sz w:val="24"/>
          <w:szCs w:val="24"/>
        </w:rPr>
      </w:pPr>
      <w:r>
        <w:rPr>
          <w:rFonts w:ascii="Times New Roman" w:hAnsi="Times New Roman" w:cs="Times New Roman"/>
          <w:sz w:val="24"/>
          <w:szCs w:val="24"/>
        </w:rPr>
        <w:t>(a) Logistic Regression Comparison</w:t>
      </w:r>
    </w:p>
    <w:p w14:paraId="6E1AF3F5">
      <w:pPr>
        <w:rPr>
          <w:rFonts w:ascii="Times New Roman" w:hAnsi="Times New Roman" w:cs="Times New Roman"/>
          <w:sz w:val="24"/>
          <w:szCs w:val="24"/>
        </w:rPr>
      </w:pPr>
      <w:r>
        <w:rPr>
          <w:rFonts w:ascii="Times New Roman" w:hAnsi="Times New Roman" w:cs="Times New Roman"/>
          <w:sz w:val="24"/>
          <w:szCs w:val="24"/>
        </w:rPr>
        <w:t>Logistic Regression is selected as the statistical learning model. It estimates the probability that a patient belongs to the diabetic class using the patient features.</w:t>
      </w:r>
    </w:p>
    <w:p w14:paraId="1B0DFF42">
      <w:pPr>
        <w:pStyle w:val="167"/>
        <w:rPr>
          <w:rFonts w:ascii="Times New Roman" w:hAnsi="Times New Roman" w:cs="Times New Roman"/>
          <w:sz w:val="24"/>
          <w:szCs w:val="24"/>
        </w:rPr>
      </w:pPr>
      <w:r>
        <w:rPr>
          <w:rFonts w:ascii="Times New Roman" w:hAnsi="Times New Roman" w:cs="Times New Roman"/>
          <w:sz w:val="24"/>
          <w:szCs w:val="24"/>
        </w:rPr>
        <w:t>Comparison with Decision Tree</w:t>
      </w:r>
    </w:p>
    <w:p w14:paraId="03064732">
      <w:pPr>
        <w:pStyle w:val="23"/>
        <w:rPr>
          <w:rFonts w:ascii="Times New Roman" w:hAnsi="Times New Roman" w:cs="Times New Roman"/>
          <w:sz w:val="24"/>
          <w:szCs w:val="24"/>
        </w:rPr>
      </w:pPr>
      <w:r>
        <w:rPr>
          <w:rFonts w:ascii="Times New Roman" w:hAnsi="Times New Roman" w:cs="Times New Roman"/>
          <w:sz w:val="24"/>
          <w:szCs w:val="24"/>
        </w:rPr>
        <w:t>Decision Tree: Can capture non-linear, rule-based relationships and is easy to interpret as decision rules.</w:t>
      </w:r>
    </w:p>
    <w:p w14:paraId="22E5EFD4">
      <w:pPr>
        <w:pStyle w:val="23"/>
        <w:rPr>
          <w:rFonts w:ascii="Times New Roman" w:hAnsi="Times New Roman" w:cs="Times New Roman"/>
          <w:sz w:val="24"/>
          <w:szCs w:val="24"/>
        </w:rPr>
      </w:pPr>
      <w:r>
        <w:rPr>
          <w:rFonts w:ascii="Times New Roman" w:hAnsi="Times New Roman" w:cs="Times New Roman"/>
          <w:sz w:val="24"/>
          <w:szCs w:val="24"/>
        </w:rPr>
        <w:t>Logistic Regression: Provides probabilistic predictions and coefficients that show the direction and strength of feature effects.</w:t>
      </w:r>
    </w:p>
    <w:p w14:paraId="6A2E675D">
      <w:pPr>
        <w:pStyle w:val="23"/>
        <w:rPr>
          <w:rFonts w:ascii="Times New Roman" w:hAnsi="Times New Roman" w:cs="Times New Roman"/>
          <w:sz w:val="24"/>
          <w:szCs w:val="24"/>
        </w:rPr>
      </w:pPr>
      <w:r>
        <w:rPr>
          <w:rFonts w:ascii="Times New Roman" w:hAnsi="Times New Roman" w:cs="Times New Roman"/>
          <w:sz w:val="24"/>
          <w:szCs w:val="24"/>
        </w:rPr>
        <w:t>Accuracy: Compare the percentage of correct predictions on the same test set.</w:t>
      </w:r>
    </w:p>
    <w:p w14:paraId="11405958">
      <w:pPr>
        <w:pStyle w:val="23"/>
        <w:rPr>
          <w:rFonts w:ascii="Times New Roman" w:hAnsi="Times New Roman" w:cs="Times New Roman"/>
          <w:sz w:val="24"/>
          <w:szCs w:val="24"/>
        </w:rPr>
      </w:pPr>
      <w:r>
        <w:rPr>
          <w:rFonts w:ascii="Times New Roman" w:hAnsi="Times New Roman" w:cs="Times New Roman"/>
          <w:sz w:val="24"/>
          <w:szCs w:val="24"/>
        </w:rPr>
        <w:t>AUC-ROC: Compare the ability of both models to distinguish diabetic and non-diabetic patients across thresholds.</w:t>
      </w:r>
    </w:p>
    <w:p w14:paraId="6CB0306D">
      <w:pPr>
        <w:rPr>
          <w:rFonts w:ascii="Times New Roman" w:hAnsi="Times New Roman" w:cs="Times New Roman"/>
          <w:sz w:val="24"/>
          <w:szCs w:val="24"/>
        </w:rPr>
      </w:pPr>
      <w:r>
        <w:rPr>
          <w:rFonts w:ascii="Times New Roman" w:hAnsi="Times New Roman" w:cs="Times New Roman"/>
          <w:sz w:val="24"/>
          <w:szCs w:val="24"/>
        </w:rPr>
        <w:t>The exact Accuracy and AUC-ROC values require the actual dataset and model execution. A statistical model may be preferable when calibrated probabilities, coefficient-based interpretation and a relatively simple global model are important.</w:t>
      </w:r>
    </w:p>
    <w:p w14:paraId="3E3EACED">
      <w:pPr>
        <w:pStyle w:val="166"/>
        <w:rPr>
          <w:rFonts w:ascii="Times New Roman" w:hAnsi="Times New Roman" w:cs="Times New Roman"/>
          <w:sz w:val="24"/>
          <w:szCs w:val="24"/>
        </w:rPr>
      </w:pPr>
      <w:r>
        <w:rPr>
          <w:rFonts w:ascii="Times New Roman" w:hAnsi="Times New Roman" w:cs="Times New Roman"/>
          <w:sz w:val="24"/>
          <w:szCs w:val="24"/>
        </w:rPr>
        <w:t>(b) Feature Importance Analysis</w:t>
      </w:r>
    </w:p>
    <w:p w14:paraId="057CC629">
      <w:pPr>
        <w:rPr>
          <w:rFonts w:ascii="Times New Roman" w:hAnsi="Times New Roman" w:cs="Times New Roman"/>
          <w:sz w:val="24"/>
          <w:szCs w:val="24"/>
        </w:rPr>
      </w:pPr>
      <w:r>
        <w:rPr>
          <w:rFonts w:ascii="Times New Roman" w:hAnsi="Times New Roman" w:cs="Times New Roman"/>
          <w:sz w:val="24"/>
          <w:szCs w:val="24"/>
        </w:rPr>
        <w:t>Feature importance should be calculated from both trained models on the same dataset.</w:t>
      </w:r>
    </w:p>
    <w:p w14:paraId="1ECAC001">
      <w:pPr>
        <w:pStyle w:val="23"/>
        <w:rPr>
          <w:rFonts w:ascii="Times New Roman" w:hAnsi="Times New Roman" w:cs="Times New Roman"/>
          <w:sz w:val="24"/>
          <w:szCs w:val="24"/>
        </w:rPr>
      </w:pPr>
      <w:r>
        <w:rPr>
          <w:rFonts w:ascii="Times New Roman" w:hAnsi="Times New Roman" w:cs="Times New Roman"/>
          <w:sz w:val="24"/>
          <w:szCs w:val="24"/>
        </w:rPr>
        <w:t>Decision Tree: Use feature_importances_ to rank features according to their contribution to impurity reduction.</w:t>
      </w:r>
    </w:p>
    <w:p w14:paraId="6334A72D">
      <w:pPr>
        <w:pStyle w:val="23"/>
        <w:rPr>
          <w:rFonts w:ascii="Times New Roman" w:hAnsi="Times New Roman" w:cs="Times New Roman"/>
          <w:sz w:val="24"/>
          <w:szCs w:val="24"/>
        </w:rPr>
      </w:pPr>
      <w:r>
        <w:rPr>
          <w:rFonts w:ascii="Times New Roman" w:hAnsi="Times New Roman" w:cs="Times New Roman"/>
          <w:sz w:val="24"/>
          <w:szCs w:val="24"/>
        </w:rPr>
        <w:t>Logistic Regression: Compare standardized absolute coefficient magnitudes, while also considering coefficient direction.</w:t>
      </w:r>
    </w:p>
    <w:p w14:paraId="75FE47C1">
      <w:pPr>
        <w:rPr>
          <w:rFonts w:ascii="Times New Roman" w:hAnsi="Times New Roman" w:cs="Times New Roman"/>
          <w:sz w:val="24"/>
          <w:szCs w:val="24"/>
        </w:rPr>
      </w:pPr>
      <w:r>
        <w:rPr>
          <w:rFonts w:ascii="Times New Roman" w:hAnsi="Times New Roman" w:cs="Times New Roman"/>
          <w:sz w:val="24"/>
          <w:szCs w:val="24"/>
        </w:rPr>
        <w:t>The top three predictors cannot be honestly identified from the assessment file alone because no patient dataset or trained output is provided. After execution, the top three features from both rankings should be listed and compared.</w:t>
      </w:r>
    </w:p>
    <w:p w14:paraId="3713B239">
      <w:pPr>
        <w:pStyle w:val="167"/>
        <w:rPr>
          <w:rFonts w:ascii="Times New Roman" w:hAnsi="Times New Roman" w:cs="Times New Roman"/>
          <w:sz w:val="24"/>
          <w:szCs w:val="24"/>
        </w:rPr>
      </w:pPr>
      <w:r>
        <w:rPr>
          <w:rFonts w:ascii="Times New Roman" w:hAnsi="Times New Roman" w:cs="Times New Roman"/>
          <w:sz w:val="24"/>
          <w:szCs w:val="24"/>
        </w:rPr>
        <w:t>Agreement Justification</w:t>
      </w:r>
    </w:p>
    <w:p w14:paraId="09A8F8F8">
      <w:pPr>
        <w:rPr>
          <w:rFonts w:ascii="Times New Roman" w:hAnsi="Times New Roman" w:cs="Times New Roman"/>
          <w:sz w:val="24"/>
          <w:szCs w:val="24"/>
        </w:rPr>
      </w:pPr>
      <w:r>
        <w:rPr>
          <w:rFonts w:ascii="Times New Roman" w:hAnsi="Times New Roman" w:cs="Times New Roman"/>
          <w:sz w:val="24"/>
          <w:szCs w:val="24"/>
        </w:rPr>
        <w:t>If both models rank the same features highly, this provides stronger evidence that those variables consistently contribute to prediction. If they disagree, possible reasons include non-linear relationships captured by the tree, feature correlation, scaling effects and different model assumptions.</w:t>
      </w:r>
    </w:p>
    <w:p w14:paraId="326407C7">
      <w:pPr>
        <w:rPr>
          <w:rFonts w:ascii="Times New Roman" w:hAnsi="Times New Roman" w:cs="Times New Roman"/>
          <w:sz w:val="24"/>
          <w:szCs w:val="24"/>
        </w:rPr>
      </w:pPr>
      <w:r>
        <w:rPr>
          <w:rFonts w:ascii="Times New Roman" w:hAnsi="Times New Roman" w:cs="Times New Roman"/>
          <w:sz w:val="24"/>
          <w:szCs w:val="24"/>
        </w:rPr>
        <w:br w:type="page"/>
      </w:r>
    </w:p>
    <w:p w14:paraId="428B3449">
      <w:pPr>
        <w:pStyle w:val="165"/>
        <w:rPr>
          <w:rFonts w:ascii="Times New Roman" w:hAnsi="Times New Roman" w:cs="Times New Roman"/>
          <w:sz w:val="24"/>
          <w:szCs w:val="24"/>
        </w:rPr>
      </w:pPr>
      <w:r>
        <w:rPr>
          <w:rFonts w:ascii="Times New Roman" w:hAnsi="Times New Roman" w:cs="Times New Roman"/>
          <w:sz w:val="24"/>
          <w:szCs w:val="24"/>
        </w:rPr>
        <w:t>TASK 4 – REINFORCEMENT LEARNING FOR TREATMENT RECOMMENDATION</w:t>
      </w:r>
    </w:p>
    <w:p w14:paraId="7161A9EF">
      <w:pPr>
        <w:pStyle w:val="166"/>
        <w:rPr>
          <w:rFonts w:ascii="Times New Roman" w:hAnsi="Times New Roman" w:cs="Times New Roman"/>
          <w:sz w:val="24"/>
          <w:szCs w:val="24"/>
        </w:rPr>
      </w:pPr>
      <w:r>
        <w:rPr>
          <w:rFonts w:ascii="Times New Roman" w:hAnsi="Times New Roman" w:cs="Times New Roman"/>
          <w:sz w:val="24"/>
          <w:szCs w:val="24"/>
        </w:rPr>
        <w:t>(a) MDP Formulation</w:t>
      </w:r>
    </w:p>
    <w:p w14:paraId="4AC138B9">
      <w:pPr>
        <w:pStyle w:val="167"/>
        <w:rPr>
          <w:rFonts w:ascii="Times New Roman" w:hAnsi="Times New Roman" w:cs="Times New Roman"/>
          <w:sz w:val="24"/>
          <w:szCs w:val="24"/>
        </w:rPr>
      </w:pPr>
      <w:r>
        <w:rPr>
          <w:rFonts w:ascii="Times New Roman" w:hAnsi="Times New Roman" w:cs="Times New Roman"/>
          <w:sz w:val="24"/>
          <w:szCs w:val="24"/>
        </w:rPr>
        <w:t>States</w:t>
      </w:r>
    </w:p>
    <w:p w14:paraId="71A9F7A2">
      <w:pPr>
        <w:rPr>
          <w:rFonts w:ascii="Times New Roman" w:hAnsi="Times New Roman" w:cs="Times New Roman"/>
          <w:sz w:val="24"/>
          <w:szCs w:val="24"/>
        </w:rPr>
      </w:pPr>
      <w:r>
        <w:rPr>
          <w:rFonts w:ascii="Times New Roman" w:hAnsi="Times New Roman" w:cs="Times New Roman"/>
          <w:sz w:val="24"/>
          <w:szCs w:val="24"/>
        </w:rPr>
        <w:t>States represent patient health stages. For example: High Risk, Moderate Risk, Controlled and Improved. A state can be determined from relevant clinical measurements and diagnosis status.</w:t>
      </w:r>
    </w:p>
    <w:p w14:paraId="208DE74F">
      <w:pPr>
        <w:pStyle w:val="167"/>
        <w:rPr>
          <w:rFonts w:ascii="Times New Roman" w:hAnsi="Times New Roman" w:cs="Times New Roman"/>
          <w:sz w:val="24"/>
          <w:szCs w:val="24"/>
        </w:rPr>
      </w:pPr>
      <w:r>
        <w:rPr>
          <w:rFonts w:ascii="Times New Roman" w:hAnsi="Times New Roman" w:cs="Times New Roman"/>
          <w:sz w:val="24"/>
          <w:szCs w:val="24"/>
        </w:rPr>
        <w:t>Actions</w:t>
      </w:r>
    </w:p>
    <w:p w14:paraId="7EEF7313">
      <w:pPr>
        <w:rPr>
          <w:rFonts w:ascii="Times New Roman" w:hAnsi="Times New Roman" w:cs="Times New Roman"/>
          <w:sz w:val="24"/>
          <w:szCs w:val="24"/>
        </w:rPr>
      </w:pPr>
      <w:r>
        <w:rPr>
          <w:rFonts w:ascii="Times New Roman" w:hAnsi="Times New Roman" w:cs="Times New Roman"/>
          <w:sz w:val="24"/>
          <w:szCs w:val="24"/>
        </w:rPr>
        <w:t>The available actions are Diet, Exercise, Medication and Monitor.</w:t>
      </w:r>
    </w:p>
    <w:p w14:paraId="431E94A4">
      <w:pPr>
        <w:pStyle w:val="167"/>
        <w:rPr>
          <w:rFonts w:ascii="Times New Roman" w:hAnsi="Times New Roman" w:cs="Times New Roman"/>
          <w:sz w:val="24"/>
          <w:szCs w:val="24"/>
        </w:rPr>
      </w:pPr>
      <w:r>
        <w:rPr>
          <w:rFonts w:ascii="Times New Roman" w:hAnsi="Times New Roman" w:cs="Times New Roman"/>
          <w:sz w:val="24"/>
          <w:szCs w:val="24"/>
        </w:rPr>
        <w:t>Reward Function</w:t>
      </w:r>
    </w:p>
    <w:p w14:paraId="0739316C">
      <w:pPr>
        <w:rPr>
          <w:rFonts w:ascii="Times New Roman" w:hAnsi="Times New Roman" w:cs="Times New Roman"/>
          <w:sz w:val="24"/>
          <w:szCs w:val="24"/>
        </w:rPr>
      </w:pPr>
      <w:r>
        <w:rPr>
          <w:rFonts w:ascii="Times New Roman" w:hAnsi="Times New Roman" w:cs="Times New Roman"/>
          <w:sz w:val="24"/>
          <w:szCs w:val="24"/>
        </w:rPr>
        <w:t>A reward represents health improvement. Positive reward is given for movement toward a healthier state, while negative reward can be assigned for deterioration, unsafe outcomes or ineffective actions. The reward design should prioritise patient safety.</w:t>
      </w:r>
    </w:p>
    <w:p w14:paraId="3829A78B">
      <w:pPr>
        <w:pStyle w:val="167"/>
        <w:rPr>
          <w:rFonts w:ascii="Times New Roman" w:hAnsi="Times New Roman" w:cs="Times New Roman"/>
          <w:sz w:val="24"/>
          <w:szCs w:val="24"/>
        </w:rPr>
      </w:pPr>
      <w:r>
        <w:rPr>
          <w:rFonts w:ascii="Times New Roman" w:hAnsi="Times New Roman" w:cs="Times New Roman"/>
          <w:sz w:val="24"/>
          <w:szCs w:val="24"/>
        </w:rPr>
        <w:t>Transition Dynamics</w:t>
      </w:r>
    </w:p>
    <w:p w14:paraId="310D58E3">
      <w:pPr>
        <w:rPr>
          <w:rFonts w:ascii="Times New Roman" w:hAnsi="Times New Roman" w:cs="Times New Roman"/>
          <w:sz w:val="24"/>
          <w:szCs w:val="24"/>
        </w:rPr>
      </w:pPr>
      <w:r>
        <w:rPr>
          <w:rFonts w:ascii="Times New Roman" w:hAnsi="Times New Roman" w:cs="Times New Roman"/>
          <w:sz w:val="24"/>
          <w:szCs w:val="24"/>
        </w:rPr>
        <w:t>Transition dynamics represent the probability of moving from one health state to another after an action. For example, a patient in a High Risk state may move to Moderate Risk, remain unchanged or worsen depending on the selected action and observed response.</w:t>
      </w:r>
    </w:p>
    <w:p w14:paraId="6817CAB0">
      <w:pPr>
        <w:pStyle w:val="167"/>
        <w:rPr>
          <w:rFonts w:ascii="Times New Roman" w:hAnsi="Times New Roman" w:cs="Times New Roman"/>
          <w:sz w:val="24"/>
          <w:szCs w:val="24"/>
        </w:rPr>
      </w:pPr>
      <w:r>
        <w:rPr>
          <w:rFonts w:ascii="Times New Roman" w:hAnsi="Times New Roman" w:cs="Times New Roman"/>
          <w:sz w:val="24"/>
          <w:szCs w:val="24"/>
        </w:rPr>
        <w:t>Justification</w:t>
      </w:r>
    </w:p>
    <w:p w14:paraId="73C7B40D">
      <w:pPr>
        <w:rPr>
          <w:rFonts w:ascii="Times New Roman" w:hAnsi="Times New Roman" w:cs="Times New Roman"/>
          <w:sz w:val="24"/>
          <w:szCs w:val="24"/>
        </w:rPr>
      </w:pPr>
      <w:r>
        <w:rPr>
          <w:rFonts w:ascii="Times New Roman" w:hAnsi="Times New Roman" w:cs="Times New Roman"/>
          <w:sz w:val="24"/>
          <w:szCs w:val="24"/>
        </w:rPr>
        <w:t>This MDP structure directly represents the assessment scenario: patient condition is the state, treatment recommendation is the action, health improvement is the reward, and health changes over time are transitions.</w:t>
      </w:r>
    </w:p>
    <w:p w14:paraId="4F534910">
      <w:pPr>
        <w:pStyle w:val="166"/>
        <w:rPr>
          <w:rFonts w:ascii="Times New Roman" w:hAnsi="Times New Roman" w:cs="Times New Roman"/>
          <w:sz w:val="24"/>
          <w:szCs w:val="24"/>
        </w:rPr>
      </w:pPr>
      <w:r>
        <w:rPr>
          <w:rFonts w:ascii="Times New Roman" w:hAnsi="Times New Roman" w:cs="Times New Roman"/>
          <w:sz w:val="24"/>
          <w:szCs w:val="24"/>
        </w:rPr>
        <w:t>(b) Q-Learning for 5 Patient Episodes</w:t>
      </w:r>
    </w:p>
    <w:p w14:paraId="4926CBD8">
      <w:pPr>
        <w:rPr>
          <w:rFonts w:ascii="Times New Roman" w:hAnsi="Times New Roman" w:cs="Times New Roman"/>
          <w:sz w:val="24"/>
          <w:szCs w:val="24"/>
        </w:rPr>
      </w:pPr>
      <w:r>
        <w:rPr>
          <w:rFonts w:ascii="Times New Roman" w:hAnsi="Times New Roman" w:cs="Times New Roman"/>
          <w:sz w:val="24"/>
          <w:szCs w:val="24"/>
        </w:rPr>
        <w:t>Q-Learning updates the action value using:</w:t>
      </w:r>
    </w:p>
    <w:p w14:paraId="7066FFEC">
      <w:pPr>
        <w:ind w:left="360"/>
        <w:rPr>
          <w:rFonts w:ascii="Times New Roman" w:hAnsi="Times New Roman" w:cs="Times New Roman"/>
          <w:sz w:val="24"/>
          <w:szCs w:val="24"/>
        </w:rPr>
      </w:pPr>
      <w:r>
        <w:rPr>
          <w:rFonts w:ascii="Times New Roman" w:hAnsi="Times New Roman" w:cs="Times New Roman"/>
          <w:sz w:val="24"/>
          <w:szCs w:val="24"/>
        </w:rPr>
        <w:t>Q(s,a) ← Q(s,a) + α [ r + γ max Q(s',a') − Q(s,a) ]</w:t>
      </w:r>
    </w:p>
    <w:p w14:paraId="3A74F480">
      <w:pPr>
        <w:rPr>
          <w:rFonts w:ascii="Times New Roman" w:hAnsi="Times New Roman" w:cs="Times New Roman"/>
          <w:sz w:val="24"/>
          <w:szCs w:val="24"/>
        </w:rPr>
      </w:pPr>
      <w:r>
        <w:rPr>
          <w:rFonts w:ascii="Times New Roman" w:hAnsi="Times New Roman" w:cs="Times New Roman"/>
          <w:sz w:val="24"/>
          <w:szCs w:val="24"/>
        </w:rPr>
        <w:t>Below is an illustrative update process. Exact numerical values depend on the chosen transition and reward data.</w:t>
      </w:r>
    </w:p>
    <w:p w14:paraId="33D49E67">
      <w:pPr>
        <w:pStyle w:val="167"/>
        <w:rPr>
          <w:rFonts w:ascii="Times New Roman" w:hAnsi="Times New Roman" w:cs="Times New Roman"/>
          <w:sz w:val="24"/>
          <w:szCs w:val="24"/>
        </w:rPr>
      </w:pPr>
      <w:r>
        <w:rPr>
          <w:rFonts w:ascii="Times New Roman" w:hAnsi="Times New Roman" w:cs="Times New Roman"/>
          <w:sz w:val="24"/>
          <w:szCs w:val="24"/>
        </w:rPr>
        <w:t>Example Hyperparameters</w:t>
      </w:r>
    </w:p>
    <w:p w14:paraId="7ECDAF54">
      <w:pPr>
        <w:pStyle w:val="23"/>
        <w:rPr>
          <w:rFonts w:ascii="Times New Roman" w:hAnsi="Times New Roman" w:cs="Times New Roman"/>
          <w:sz w:val="24"/>
          <w:szCs w:val="24"/>
        </w:rPr>
      </w:pPr>
      <w:r>
        <w:rPr>
          <w:rFonts w:ascii="Times New Roman" w:hAnsi="Times New Roman" w:cs="Times New Roman"/>
          <w:sz w:val="24"/>
          <w:szCs w:val="24"/>
        </w:rPr>
        <w:t>Learning rate α = 0.1</w:t>
      </w:r>
    </w:p>
    <w:p w14:paraId="33CC2885">
      <w:pPr>
        <w:pStyle w:val="23"/>
        <w:rPr>
          <w:rFonts w:ascii="Times New Roman" w:hAnsi="Times New Roman" w:cs="Times New Roman"/>
          <w:sz w:val="24"/>
          <w:szCs w:val="24"/>
        </w:rPr>
      </w:pPr>
      <w:r>
        <w:rPr>
          <w:rFonts w:ascii="Times New Roman" w:hAnsi="Times New Roman" w:cs="Times New Roman"/>
          <w:sz w:val="24"/>
          <w:szCs w:val="24"/>
        </w:rPr>
        <w:t>Discount factor γ = 0.9</w:t>
      </w:r>
    </w:p>
    <w:p w14:paraId="3A3B4BA9">
      <w:pPr>
        <w:pStyle w:val="23"/>
        <w:rPr>
          <w:rFonts w:ascii="Times New Roman" w:hAnsi="Times New Roman" w:cs="Times New Roman"/>
          <w:sz w:val="24"/>
          <w:szCs w:val="24"/>
        </w:rPr>
      </w:pPr>
      <w:r>
        <w:rPr>
          <w:rFonts w:ascii="Times New Roman" w:hAnsi="Times New Roman" w:cs="Times New Roman"/>
          <w:sz w:val="24"/>
          <w:szCs w:val="24"/>
        </w:rPr>
        <w:t>Exploration rate ε = 0.2</w:t>
      </w:r>
    </w:p>
    <w:p w14:paraId="0FD267F7">
      <w:pPr>
        <w:pStyle w:val="167"/>
        <w:rPr>
          <w:rFonts w:ascii="Times New Roman" w:hAnsi="Times New Roman" w:cs="Times New Roman"/>
          <w:sz w:val="24"/>
          <w:szCs w:val="24"/>
        </w:rPr>
      </w:pPr>
      <w:r>
        <w:rPr>
          <w:rFonts w:ascii="Times New Roman" w:hAnsi="Times New Roman" w:cs="Times New Roman"/>
          <w:sz w:val="24"/>
          <w:szCs w:val="24"/>
        </w:rPr>
        <w:t>Illustrative Episodes</w:t>
      </w:r>
    </w:p>
    <w:p w14:paraId="15EB32D8">
      <w:pPr>
        <w:ind w:left="360"/>
        <w:rPr>
          <w:rFonts w:ascii="Times New Roman" w:hAnsi="Times New Roman" w:cs="Times New Roman"/>
          <w:sz w:val="24"/>
          <w:szCs w:val="24"/>
        </w:rPr>
      </w:pPr>
      <w:r>
        <w:rPr>
          <w:rFonts w:ascii="Times New Roman" w:hAnsi="Times New Roman" w:cs="Times New Roman"/>
          <w:sz w:val="24"/>
          <w:szCs w:val="24"/>
        </w:rPr>
        <w:t>Episode 1: High Risk → Medication → Moderate Risk → Reward +4</w:t>
      </w:r>
      <w:r>
        <w:rPr>
          <w:rFonts w:ascii="Times New Roman" w:hAnsi="Times New Roman" w:cs="Times New Roman"/>
          <w:sz w:val="24"/>
          <w:szCs w:val="24"/>
        </w:rPr>
        <w:br w:type="textWrapping"/>
      </w:r>
      <w:r>
        <w:rPr>
          <w:rFonts w:ascii="Times New Roman" w:hAnsi="Times New Roman" w:cs="Times New Roman"/>
          <w:sz w:val="24"/>
          <w:szCs w:val="24"/>
        </w:rPr>
        <w:t>Episode 2: Moderate Risk → Exercise → Controlled → Reward +5</w:t>
      </w:r>
      <w:r>
        <w:rPr>
          <w:rFonts w:ascii="Times New Roman" w:hAnsi="Times New Roman" w:cs="Times New Roman"/>
          <w:sz w:val="24"/>
          <w:szCs w:val="24"/>
        </w:rPr>
        <w:br w:type="textWrapping"/>
      </w:r>
      <w:r>
        <w:rPr>
          <w:rFonts w:ascii="Times New Roman" w:hAnsi="Times New Roman" w:cs="Times New Roman"/>
          <w:sz w:val="24"/>
          <w:szCs w:val="24"/>
        </w:rPr>
        <w:t>Episode 3: High Risk → Diet → Moderate Risk → Reward +3</w:t>
      </w:r>
      <w:r>
        <w:rPr>
          <w:rFonts w:ascii="Times New Roman" w:hAnsi="Times New Roman" w:cs="Times New Roman"/>
          <w:sz w:val="24"/>
          <w:szCs w:val="24"/>
        </w:rPr>
        <w:br w:type="textWrapping"/>
      </w:r>
      <w:r>
        <w:rPr>
          <w:rFonts w:ascii="Times New Roman" w:hAnsi="Times New Roman" w:cs="Times New Roman"/>
          <w:sz w:val="24"/>
          <w:szCs w:val="24"/>
        </w:rPr>
        <w:t>Episode 4: Controlled → Monitor → Controlled → Reward +2</w:t>
      </w:r>
      <w:r>
        <w:rPr>
          <w:rFonts w:ascii="Times New Roman" w:hAnsi="Times New Roman" w:cs="Times New Roman"/>
          <w:sz w:val="24"/>
          <w:szCs w:val="24"/>
        </w:rPr>
        <w:br w:type="textWrapping"/>
      </w:r>
      <w:r>
        <w:rPr>
          <w:rFonts w:ascii="Times New Roman" w:hAnsi="Times New Roman" w:cs="Times New Roman"/>
          <w:sz w:val="24"/>
          <w:szCs w:val="24"/>
        </w:rPr>
        <w:t>Episode 5: Moderate Risk → Medication → Improved → Reward +6</w:t>
      </w:r>
    </w:p>
    <w:p w14:paraId="7B0A4036">
      <w:pPr>
        <w:pStyle w:val="167"/>
        <w:rPr>
          <w:rFonts w:ascii="Times New Roman" w:hAnsi="Times New Roman" w:cs="Times New Roman"/>
          <w:sz w:val="24"/>
          <w:szCs w:val="24"/>
        </w:rPr>
      </w:pPr>
      <w:r>
        <w:rPr>
          <w:rFonts w:ascii="Times New Roman" w:hAnsi="Times New Roman" w:cs="Times New Roman"/>
          <w:sz w:val="24"/>
          <w:szCs w:val="24"/>
        </w:rPr>
        <w:t>Illustrative Q-table Updates Across Two Iterations</w:t>
      </w:r>
    </w:p>
    <w:p w14:paraId="534E5D37">
      <w:pPr>
        <w:ind w:left="360"/>
        <w:rPr>
          <w:rFonts w:ascii="Times New Roman" w:hAnsi="Times New Roman" w:cs="Times New Roman"/>
          <w:sz w:val="24"/>
          <w:szCs w:val="24"/>
        </w:rPr>
      </w:pPr>
      <w:r>
        <w:rPr>
          <w:rFonts w:ascii="Times New Roman" w:hAnsi="Times New Roman" w:cs="Times New Roman"/>
          <w:sz w:val="24"/>
          <w:szCs w:val="24"/>
        </w:rPr>
        <w:t>State-Action Pair          Iteration 1      Iteration 2</w:t>
      </w:r>
      <w:r>
        <w:rPr>
          <w:rFonts w:ascii="Times New Roman" w:hAnsi="Times New Roman" w:cs="Times New Roman"/>
          <w:sz w:val="24"/>
          <w:szCs w:val="24"/>
        </w:rPr>
        <w:br w:type="textWrapping"/>
      </w:r>
      <w:r>
        <w:rPr>
          <w:rFonts w:ascii="Times New Roman" w:hAnsi="Times New Roman" w:cs="Times New Roman"/>
          <w:sz w:val="24"/>
          <w:szCs w:val="24"/>
        </w:rPr>
        <w:t>Q(High Risk, Medication)       0.00              0.40</w:t>
      </w:r>
      <w:r>
        <w:rPr>
          <w:rFonts w:ascii="Times New Roman" w:hAnsi="Times New Roman" w:cs="Times New Roman"/>
          <w:sz w:val="24"/>
          <w:szCs w:val="24"/>
        </w:rPr>
        <w:br w:type="textWrapping"/>
      </w:r>
      <w:r>
        <w:rPr>
          <w:rFonts w:ascii="Times New Roman" w:hAnsi="Times New Roman" w:cs="Times New Roman"/>
          <w:sz w:val="24"/>
          <w:szCs w:val="24"/>
        </w:rPr>
        <w:t>Q(Moderate Risk, Exercise)     0.00              0.50</w:t>
      </w:r>
      <w:r>
        <w:rPr>
          <w:rFonts w:ascii="Times New Roman" w:hAnsi="Times New Roman" w:cs="Times New Roman"/>
          <w:sz w:val="24"/>
          <w:szCs w:val="24"/>
        </w:rPr>
        <w:br w:type="textWrapping"/>
      </w:r>
      <w:r>
        <w:rPr>
          <w:rFonts w:ascii="Times New Roman" w:hAnsi="Times New Roman" w:cs="Times New Roman"/>
          <w:sz w:val="24"/>
          <w:szCs w:val="24"/>
        </w:rPr>
        <w:t>Q(Controlled, Monitor)         0.00              0.20</w:t>
      </w:r>
    </w:p>
    <w:p w14:paraId="005ADBBB">
      <w:pPr>
        <w:rPr>
          <w:rFonts w:ascii="Times New Roman" w:hAnsi="Times New Roman" w:cs="Times New Roman"/>
          <w:sz w:val="24"/>
          <w:szCs w:val="24"/>
        </w:rPr>
      </w:pPr>
      <w:r>
        <w:rPr>
          <w:rFonts w:ascii="Times New Roman" w:hAnsi="Times New Roman" w:cs="Times New Roman"/>
          <w:sz w:val="24"/>
          <w:szCs w:val="24"/>
        </w:rPr>
        <w:t>These values are an illustrative example of how Q-values can increase as beneficial actions receive positive rewards. Actual Q-values must be calculated from the actual state transitions and rewards used during implementation.</w:t>
      </w:r>
    </w:p>
    <w:p w14:paraId="38AC32C1">
      <w:pPr>
        <w:pStyle w:val="167"/>
        <w:rPr>
          <w:rFonts w:ascii="Times New Roman" w:hAnsi="Times New Roman" w:cs="Times New Roman"/>
          <w:sz w:val="24"/>
          <w:szCs w:val="24"/>
        </w:rPr>
      </w:pPr>
      <w:r>
        <w:rPr>
          <w:rFonts w:ascii="Times New Roman" w:hAnsi="Times New Roman" w:cs="Times New Roman"/>
          <w:sz w:val="24"/>
          <w:szCs w:val="24"/>
        </w:rPr>
        <w:t>Convergence Criterion</w:t>
      </w:r>
    </w:p>
    <w:p w14:paraId="4123FB31">
      <w:pPr>
        <w:rPr>
          <w:rFonts w:ascii="Times New Roman" w:hAnsi="Times New Roman" w:cs="Times New Roman"/>
          <w:sz w:val="24"/>
          <w:szCs w:val="24"/>
        </w:rPr>
      </w:pPr>
      <w:r>
        <w:rPr>
          <w:rFonts w:ascii="Times New Roman" w:hAnsi="Times New Roman" w:cs="Times New Roman"/>
          <w:sz w:val="24"/>
          <w:szCs w:val="24"/>
        </w:rPr>
        <w:t>Training can be considered converged when the maximum change in Q-values between successive iterations falls below a small threshold, such as 0.001, for a sustained number of episodes, and the learned policy remains stable.</w:t>
      </w:r>
    </w:p>
    <w:p w14:paraId="1C68704D">
      <w:pPr>
        <w:pStyle w:val="166"/>
        <w:rPr>
          <w:rFonts w:ascii="Times New Roman" w:hAnsi="Times New Roman" w:cs="Times New Roman"/>
          <w:sz w:val="24"/>
          <w:szCs w:val="24"/>
        </w:rPr>
      </w:pPr>
      <w:r>
        <w:rPr>
          <w:rFonts w:ascii="Times New Roman" w:hAnsi="Times New Roman" w:cs="Times New Roman"/>
          <w:sz w:val="24"/>
          <w:szCs w:val="24"/>
        </w:rPr>
        <w:t>(c) Final Policy and Ethical Considerations</w:t>
      </w:r>
    </w:p>
    <w:p w14:paraId="6DA90A38">
      <w:pPr>
        <w:pStyle w:val="167"/>
        <w:rPr>
          <w:rFonts w:ascii="Times New Roman" w:hAnsi="Times New Roman" w:cs="Times New Roman"/>
          <w:sz w:val="24"/>
          <w:szCs w:val="24"/>
        </w:rPr>
      </w:pPr>
      <w:r>
        <w:rPr>
          <w:rFonts w:ascii="Times New Roman" w:hAnsi="Times New Roman" w:cs="Times New Roman"/>
          <w:sz w:val="24"/>
          <w:szCs w:val="24"/>
        </w:rPr>
        <w:t>Illustrative Final Learned Policy</w:t>
      </w:r>
    </w:p>
    <w:p w14:paraId="08F9F4CB">
      <w:pPr>
        <w:ind w:left="360"/>
        <w:rPr>
          <w:rFonts w:ascii="Times New Roman" w:hAnsi="Times New Roman" w:cs="Times New Roman"/>
          <w:sz w:val="24"/>
          <w:szCs w:val="24"/>
        </w:rPr>
      </w:pPr>
      <w:r>
        <w:rPr>
          <w:rFonts w:ascii="Times New Roman" w:hAnsi="Times New Roman" w:cs="Times New Roman"/>
          <w:sz w:val="24"/>
          <w:szCs w:val="24"/>
        </w:rPr>
        <w:t>High Risk       → Medication</w:t>
      </w:r>
      <w:r>
        <w:rPr>
          <w:rFonts w:ascii="Times New Roman" w:hAnsi="Times New Roman" w:cs="Times New Roman"/>
          <w:sz w:val="24"/>
          <w:szCs w:val="24"/>
        </w:rPr>
        <w:br w:type="textWrapping"/>
      </w:r>
      <w:r>
        <w:rPr>
          <w:rFonts w:ascii="Times New Roman" w:hAnsi="Times New Roman" w:cs="Times New Roman"/>
          <w:sz w:val="24"/>
          <w:szCs w:val="24"/>
        </w:rPr>
        <w:t>Moderate Risk   → Exercise</w:t>
      </w:r>
      <w:r>
        <w:rPr>
          <w:rFonts w:ascii="Times New Roman" w:hAnsi="Times New Roman" w:cs="Times New Roman"/>
          <w:sz w:val="24"/>
          <w:szCs w:val="24"/>
        </w:rPr>
        <w:br w:type="textWrapping"/>
      </w:r>
      <w:r>
        <w:rPr>
          <w:rFonts w:ascii="Times New Roman" w:hAnsi="Times New Roman" w:cs="Times New Roman"/>
          <w:sz w:val="24"/>
          <w:szCs w:val="24"/>
        </w:rPr>
        <w:t>Controlled      → Monitor</w:t>
      </w:r>
      <w:r>
        <w:rPr>
          <w:rFonts w:ascii="Times New Roman" w:hAnsi="Times New Roman" w:cs="Times New Roman"/>
          <w:sz w:val="24"/>
          <w:szCs w:val="24"/>
        </w:rPr>
        <w:br w:type="textWrapping"/>
      </w:r>
      <w:r>
        <w:rPr>
          <w:rFonts w:ascii="Times New Roman" w:hAnsi="Times New Roman" w:cs="Times New Roman"/>
          <w:sz w:val="24"/>
          <w:szCs w:val="24"/>
        </w:rPr>
        <w:t>Improved        → Diet / Monitor</w:t>
      </w:r>
    </w:p>
    <w:p w14:paraId="7830B954">
      <w:pPr>
        <w:rPr>
          <w:rFonts w:ascii="Times New Roman" w:hAnsi="Times New Roman" w:cs="Times New Roman"/>
          <w:sz w:val="24"/>
          <w:szCs w:val="24"/>
        </w:rPr>
      </w:pPr>
      <w:r>
        <w:rPr>
          <w:rFonts w:ascii="Times New Roman" w:hAnsi="Times New Roman" w:cs="Times New Roman"/>
          <w:sz w:val="24"/>
          <w:szCs w:val="24"/>
        </w:rPr>
        <w:t>The actual final policy depends on the learned Q-table after training.</w:t>
      </w:r>
    </w:p>
    <w:p w14:paraId="0042C474">
      <w:pPr>
        <w:pStyle w:val="167"/>
        <w:rPr>
          <w:rFonts w:ascii="Times New Roman" w:hAnsi="Times New Roman" w:cs="Times New Roman"/>
          <w:sz w:val="24"/>
          <w:szCs w:val="24"/>
        </w:rPr>
      </w:pPr>
      <w:r>
        <w:rPr>
          <w:rFonts w:ascii="Times New Roman" w:hAnsi="Times New Roman" w:cs="Times New Roman"/>
          <w:sz w:val="24"/>
          <w:szCs w:val="24"/>
        </w:rPr>
        <w:t>Ethical Considerations</w:t>
      </w:r>
    </w:p>
    <w:p w14:paraId="1C775036">
      <w:pPr>
        <w:pStyle w:val="23"/>
        <w:rPr>
          <w:rFonts w:ascii="Times New Roman" w:hAnsi="Times New Roman" w:cs="Times New Roman"/>
          <w:sz w:val="24"/>
          <w:szCs w:val="24"/>
        </w:rPr>
      </w:pPr>
      <w:r>
        <w:rPr>
          <w:rFonts w:ascii="Times New Roman" w:hAnsi="Times New Roman" w:cs="Times New Roman"/>
          <w:sz w:val="24"/>
          <w:szCs w:val="24"/>
        </w:rPr>
        <w:t>Patient Safety: The RL system must not independently make unsafe treatment decisions. Clinical oversight and safety constraints are required.</w:t>
      </w:r>
    </w:p>
    <w:p w14:paraId="284CF8B1">
      <w:pPr>
        <w:pStyle w:val="23"/>
        <w:rPr>
          <w:rFonts w:ascii="Times New Roman" w:hAnsi="Times New Roman" w:cs="Times New Roman"/>
          <w:sz w:val="24"/>
          <w:szCs w:val="24"/>
        </w:rPr>
      </w:pPr>
      <w:r>
        <w:rPr>
          <w:rFonts w:ascii="Times New Roman" w:hAnsi="Times New Roman" w:cs="Times New Roman"/>
          <w:sz w:val="24"/>
          <w:szCs w:val="24"/>
        </w:rPr>
        <w:t>Bias: Training data may contain demographic or clinical bias. The system should be tested for unfair performance across relevant patient groups.</w:t>
      </w:r>
    </w:p>
    <w:p w14:paraId="2BED74B2">
      <w:pPr>
        <w:pStyle w:val="23"/>
        <w:rPr>
          <w:rFonts w:ascii="Times New Roman" w:hAnsi="Times New Roman" w:cs="Times New Roman"/>
          <w:sz w:val="24"/>
          <w:szCs w:val="24"/>
        </w:rPr>
      </w:pPr>
      <w:r>
        <w:rPr>
          <w:rFonts w:ascii="Times New Roman" w:hAnsi="Times New Roman" w:cs="Times New Roman"/>
          <w:sz w:val="24"/>
          <w:szCs w:val="24"/>
        </w:rPr>
        <w:t>Explainability: Clinicians should understand why an action is recommended and be able to review the evidence.</w:t>
      </w:r>
    </w:p>
    <w:p w14:paraId="4FA294B3">
      <w:pPr>
        <w:pStyle w:val="23"/>
        <w:rPr>
          <w:rFonts w:ascii="Times New Roman" w:hAnsi="Times New Roman" w:cs="Times New Roman"/>
          <w:sz w:val="24"/>
          <w:szCs w:val="24"/>
        </w:rPr>
      </w:pPr>
      <w:r>
        <w:rPr>
          <w:rFonts w:ascii="Times New Roman" w:hAnsi="Times New Roman" w:cs="Times New Roman"/>
          <w:sz w:val="24"/>
          <w:szCs w:val="24"/>
        </w:rPr>
        <w:t>Human Oversight: Treatment recommendations should support qualified medical professionals rather than replace them.</w:t>
      </w:r>
    </w:p>
    <w:p w14:paraId="2B2F6E2C">
      <w:pPr>
        <w:pStyle w:val="23"/>
        <w:rPr>
          <w:rFonts w:ascii="Times New Roman" w:hAnsi="Times New Roman" w:cs="Times New Roman"/>
          <w:sz w:val="24"/>
          <w:szCs w:val="24"/>
        </w:rPr>
      </w:pPr>
      <w:r>
        <w:rPr>
          <w:rFonts w:ascii="Times New Roman" w:hAnsi="Times New Roman" w:cs="Times New Roman"/>
          <w:sz w:val="24"/>
          <w:szCs w:val="24"/>
        </w:rPr>
        <w:t>Validation: The system requires rigorous offline and clinical validation before any real-world deployment.</w:t>
      </w:r>
    </w:p>
    <w:p w14:paraId="55A24AFA">
      <w:pPr>
        <w:pStyle w:val="23"/>
        <w:rPr>
          <w:rFonts w:ascii="Times New Roman" w:hAnsi="Times New Roman" w:cs="Times New Roman"/>
          <w:sz w:val="24"/>
          <w:szCs w:val="24"/>
        </w:rPr>
      </w:pPr>
      <w:r>
        <w:rPr>
          <w:rFonts w:ascii="Times New Roman" w:hAnsi="Times New Roman" w:cs="Times New Roman"/>
          <w:sz w:val="24"/>
          <w:szCs w:val="24"/>
        </w:rPr>
        <w:t>Privacy and Governance: Patient data must be handled according to applicable privacy, security and healthcare requirements.</w:t>
      </w:r>
    </w:p>
    <w:p w14:paraId="4E232D1D">
      <w:pPr>
        <w:pStyle w:val="165"/>
        <w:rPr>
          <w:rFonts w:ascii="Times New Roman" w:hAnsi="Times New Roman" w:cs="Times New Roman"/>
          <w:sz w:val="24"/>
          <w:szCs w:val="24"/>
        </w:rPr>
      </w:pPr>
      <w:r>
        <w:rPr>
          <w:rFonts w:ascii="Times New Roman" w:hAnsi="Times New Roman" w:cs="Times New Roman"/>
          <w:sz w:val="24"/>
          <w:szCs w:val="24"/>
        </w:rPr>
        <w:t>FINAL CONCLUSION</w:t>
      </w:r>
    </w:p>
    <w:p w14:paraId="368698A3">
      <w:pPr>
        <w:rPr>
          <w:rFonts w:ascii="Times New Roman" w:hAnsi="Times New Roman" w:cs="Times New Roman"/>
          <w:sz w:val="24"/>
          <w:szCs w:val="24"/>
        </w:rPr>
      </w:pPr>
      <w:r>
        <w:rPr>
          <w:rFonts w:ascii="Times New Roman" w:hAnsi="Times New Roman" w:cs="Times New Roman"/>
          <w:sz w:val="24"/>
          <w:szCs w:val="24"/>
        </w:rPr>
        <w:t>The proposed solution uses inductive learning and data preparation for diabetes prediction, a Decision Tree for interpretable diagnosis, Logistic Regression for statistical risk stratification, and Q-Learning for sequential treatment recommendation. Because the uploaded assessment does not include the actual patient dataset, exact trained metrics, tree values, feature rankings and learned Q-values must be generated by executing the models on the selected dataset. The structure above addresses all four tasks and clearly separates required methodology from results that require real data.</w:t>
      </w:r>
    </w:p>
    <w:sectPr>
      <w:pgSz w:w="12240" w:h="15840"/>
      <w:pgMar w:top="1008" w:right="1152" w:bottom="1008" w:left="1152"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E4B48"/>
    <w:rsid w:val="00864591"/>
    <w:rsid w:val="0095252C"/>
    <w:rsid w:val="00AA1D8D"/>
    <w:rsid w:val="00B47730"/>
    <w:rsid w:val="00CB0664"/>
    <w:rsid w:val="00E81D7F"/>
    <w:rsid w:val="00FC693F"/>
    <w:rsid w:val="18D725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itleStyle"/>
    <w:uiPriority w:val="0"/>
    <w:pPr>
      <w:spacing w:after="200" w:line="276" w:lineRule="auto"/>
    </w:pPr>
    <w:rPr>
      <w:rFonts w:ascii="Aptos" w:hAnsi="Aptos" w:eastAsiaTheme="minorEastAsia" w:cstheme="minorBidi"/>
      <w:b/>
      <w:sz w:val="44"/>
      <w:szCs w:val="22"/>
      <w:lang w:val="en-US" w:eastAsia="en-US" w:bidi="ar-SA"/>
    </w:rPr>
  </w:style>
  <w:style w:type="paragraph" w:customStyle="1" w:styleId="165">
    <w:name w:val="TaskStyle"/>
    <w:uiPriority w:val="0"/>
    <w:pPr>
      <w:spacing w:after="200" w:line="276" w:lineRule="auto"/>
    </w:pPr>
    <w:rPr>
      <w:rFonts w:ascii="Aptos" w:hAnsi="Aptos" w:eastAsiaTheme="minorEastAsia" w:cstheme="minorBidi"/>
      <w:b/>
      <w:sz w:val="32"/>
      <w:szCs w:val="22"/>
      <w:lang w:val="en-US" w:eastAsia="en-US" w:bidi="ar-SA"/>
    </w:rPr>
  </w:style>
  <w:style w:type="paragraph" w:customStyle="1" w:styleId="166">
    <w:name w:val="HeadStyle"/>
    <w:uiPriority w:val="0"/>
    <w:pPr>
      <w:spacing w:after="200" w:line="276" w:lineRule="auto"/>
    </w:pPr>
    <w:rPr>
      <w:rFonts w:ascii="Aptos" w:hAnsi="Aptos" w:eastAsiaTheme="minorEastAsia" w:cstheme="minorBidi"/>
      <w:b/>
      <w:sz w:val="26"/>
      <w:szCs w:val="22"/>
      <w:lang w:val="en-US" w:eastAsia="en-US" w:bidi="ar-SA"/>
    </w:rPr>
  </w:style>
  <w:style w:type="paragraph" w:customStyle="1" w:styleId="167">
    <w:name w:val="SubStyle"/>
    <w:uiPriority w:val="0"/>
    <w:pPr>
      <w:spacing w:after="200" w:line="276" w:lineRule="auto"/>
    </w:pPr>
    <w:rPr>
      <w:rFonts w:ascii="Aptos" w:hAnsi="Aptos" w:eastAsiaTheme="minorEastAsia" w:cstheme="minorBidi"/>
      <w:b/>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1670</Words>
  <Characters>9958</Characters>
  <Lines>84</Lines>
  <Paragraphs>23</Paragraphs>
  <TotalTime>6</TotalTime>
  <ScaleCrop>false</ScaleCrop>
  <LinksUpToDate>false</LinksUpToDate>
  <CharactersWithSpaces>11765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2026-08-22T03:05:00Z</dcterms:created>
  <dc:creator>python-docx</dc:creator>
  <dc:description>generated by python-docx</dc:description>
  <cp:lastModifiedBy>user</cp:lastModifiedBy>
  <dcterms:modified xsi:type="dcterms:W3CDTF">2026-08-22T04:20:00Z</dcterms:modified>
  <dc:title>Artificial Intelligence CO4 AT2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B02F146319434495BDC42767825BC32F_12</vt:lpwstr>
  </property>
</Properties>
</file>