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EEA1D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36D80D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ASSESSMENT TOOL 1</w:t>
      </w:r>
    </w:p>
    <w:p w14:paraId="199B7AE5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Knowledge Representation and Logical Reasoning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79A1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7CC65A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4968" w:type="dxa"/>
            <w:vAlign w:val="center"/>
          </w:tcPr>
          <w:p w14:paraId="608489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14:paraId="3AB8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4E51BE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4968" w:type="dxa"/>
            <w:vAlign w:val="center"/>
          </w:tcPr>
          <w:p w14:paraId="310F80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CSA1711</w:t>
            </w:r>
          </w:p>
        </w:tc>
      </w:tr>
      <w:tr w14:paraId="3B374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620D0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4968" w:type="dxa"/>
            <w:vAlign w:val="center"/>
          </w:tcPr>
          <w:p w14:paraId="29DA6A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CO3-AT1</w:t>
            </w:r>
          </w:p>
        </w:tc>
      </w:tr>
    </w:tbl>
    <w:p w14:paraId="72614911">
      <w:pPr>
        <w:spacing w:before="60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R.VISHWA TEJA</w:t>
      </w:r>
    </w:p>
    <w:p w14:paraId="193D12A8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Register No.: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372109</w:t>
      </w:r>
      <w:bookmarkStart w:id="0" w:name="_GoBack"/>
      <w:bookmarkEnd w:id="0"/>
    </w:p>
    <w:p w14:paraId="570165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A7D72C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STUDY 1 – SMART MEDICAL DIAGNOSIS SYSTEM</w:t>
      </w:r>
    </w:p>
    <w:p w14:paraId="20F6ADF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14:paraId="327BD3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Let:</w:t>
      </w:r>
    </w:p>
    <w:p w14:paraId="53639916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= Patient has Fever</w:t>
      </w:r>
    </w:p>
    <w:p w14:paraId="2EF4B73C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Patient has Cough</w:t>
      </w:r>
    </w:p>
    <w:p w14:paraId="7D265541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= Patient has Rash</w:t>
      </w:r>
    </w:p>
    <w:p w14:paraId="42A1A45C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Patient has Breathlessness</w:t>
      </w:r>
    </w:p>
    <w:p w14:paraId="4E2B401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 = Possible Flu</w:t>
      </w:r>
    </w:p>
    <w:p w14:paraId="6C4707C0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Measles = Possible Measles</w:t>
      </w:r>
    </w:p>
    <w:p w14:paraId="7C013693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Pneumonia = Possible Pneumonia</w:t>
      </w:r>
    </w:p>
    <w:p w14:paraId="55979FE9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</w:t>
      </w:r>
    </w:p>
    <w:p w14:paraId="34DE86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Fever AND Cough → Possible Flu</w:t>
      </w:r>
    </w:p>
    <w:p w14:paraId="57E972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31E42A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Fever AND Rash → Possible Measles</w:t>
      </w:r>
    </w:p>
    <w:p w14:paraId="19303F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6AFD1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Cough AND Breathlessness → Possible Pneumonia</w:t>
      </w:r>
    </w:p>
    <w:p w14:paraId="09F45B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7E690244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Facts of Patient A</w:t>
      </w:r>
    </w:p>
    <w:p w14:paraId="1D88E6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= True</w:t>
      </w:r>
    </w:p>
    <w:p w14:paraId="28103E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True</w:t>
      </w:r>
    </w:p>
    <w:p w14:paraId="124C1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True</w:t>
      </w:r>
    </w:p>
    <w:p w14:paraId="0C574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is not given.</w:t>
      </w:r>
    </w:p>
    <w:p w14:paraId="0BEB77F5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Forward Chaining</w:t>
      </w:r>
    </w:p>
    <w:p w14:paraId="6365A2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Forward Chaining starts with the known facts and applies rules to derive new facts.</w:t>
      </w:r>
    </w:p>
    <w:p w14:paraId="4D173687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</w:t>
      </w:r>
    </w:p>
    <w:p w14:paraId="0E93B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Facts: F = True, C = True, B = True</w:t>
      </w:r>
    </w:p>
    <w:p w14:paraId="54E606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1: F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17A33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Fever and Cough are true: Flu = True</w:t>
      </w:r>
    </w:p>
    <w:p w14:paraId="6C9C079E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</w:t>
      </w:r>
    </w:p>
    <w:p w14:paraId="38DD1B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2: F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1564B0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Rash is not given.</w:t>
      </w:r>
    </w:p>
    <w:p w14:paraId="52D99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Measles cannot be derived.</w:t>
      </w:r>
    </w:p>
    <w:p w14:paraId="0078A09D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</w:t>
      </w:r>
    </w:p>
    <w:p w14:paraId="2EB65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3: C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23A451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Cough and Breathlessness are true.</w:t>
      </w:r>
    </w:p>
    <w:p w14:paraId="71E34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Pneumonia = True</w:t>
      </w:r>
    </w:p>
    <w:p w14:paraId="363B30A4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Conclusions</w:t>
      </w:r>
    </w:p>
    <w:p w14:paraId="17C5CC30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Flu = True</w:t>
      </w:r>
    </w:p>
    <w:p w14:paraId="1A37014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4B394208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Measles = Cannot be concluded</w:t>
      </w:r>
    </w:p>
    <w:p w14:paraId="6EA7180D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14:paraId="1B52A1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Goal: Pneumonia</w:t>
      </w:r>
    </w:p>
    <w:p w14:paraId="4BFE68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prove Pneumonia, find a rule whose conclusion is Pneumonia.</w:t>
      </w:r>
    </w:p>
    <w:p w14:paraId="7A01D4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33306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subgoals are: Cough AND Breathlessness</w:t>
      </w:r>
    </w:p>
    <w:p w14:paraId="6356277E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Pneumonia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Cough AND Breathlessness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/              \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Cough          Breathlessness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Segoe UI Symbol" w:hAnsi="Segoe UI Symbol" w:cs="Segoe UI Symbol"/>
          <w:sz w:val="24"/>
          <w:szCs w:val="24"/>
        </w:rPr>
        <w:t>✓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Segoe UI Symbol" w:hAnsi="Segoe UI Symbol" w:cs="Segoe UI Symbol"/>
          <w:sz w:val="24"/>
          <w:szCs w:val="24"/>
        </w:rPr>
        <w:t>✓</w:t>
      </w:r>
    </w:p>
    <w:p w14:paraId="7B35FB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facts are available for Patient A.</w:t>
      </w:r>
    </w:p>
    <w:p w14:paraId="610A6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Pneumonia is proved.</w:t>
      </w:r>
    </w:p>
    <w:p w14:paraId="666296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2BEDEB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STUDY 2 – AUTONOMOUS TRAFFIC MANAGEMENT AGENT</w:t>
      </w:r>
    </w:p>
    <w:p w14:paraId="03533F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case uses First-Order Logic (FOL).</w:t>
      </w:r>
    </w:p>
    <w:p w14:paraId="2BAC072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Unification</w:t>
      </w:r>
    </w:p>
    <w:p w14:paraId="019B4089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1</w:t>
      </w:r>
    </w:p>
    <w:p w14:paraId="3C0778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∀</w:t>
      </w:r>
      <w:r>
        <w:rPr>
          <w:rFonts w:ascii="Times New Roman" w:hAnsi="Times New Roman" w:cs="Times New Roman"/>
          <w:sz w:val="24"/>
          <w:szCs w:val="24"/>
        </w:rPr>
        <w:t xml:space="preserve">x: Vehicle(x)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059FD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facts:</w:t>
      </w:r>
    </w:p>
    <w:p w14:paraId="5FF8BE11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Vehicle(Ambulance)</w:t>
      </w:r>
    </w:p>
    <w:p w14:paraId="64A07022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EmergencyType(Ambulance)</w:t>
      </w:r>
    </w:p>
    <w:p w14:paraId="79FAC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substitute: x = Ambulance</w:t>
      </w:r>
    </w:p>
    <w:p w14:paraId="23A51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 the substitution set is: θ = {x / Ambulance}</w:t>
      </w:r>
    </w:p>
    <w:p w14:paraId="0E63B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substitution: Vehicle(Ambulance)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EmergencyType(Ambulance)</w:t>
      </w:r>
    </w:p>
    <w:p w14:paraId="21D05F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facts are true.</w:t>
      </w:r>
    </w:p>
    <w:p w14:paraId="51E344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ClearPath(Ambulance)</w:t>
      </w:r>
    </w:p>
    <w:p w14:paraId="16CA1D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MGU: θ = {x → Ambulance}</w:t>
      </w:r>
    </w:p>
    <w:p w14:paraId="62CC6C8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Resolution Method</w:t>
      </w:r>
    </w:p>
    <w:p w14:paraId="576B71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Goal: Proceed(CarA)</w:t>
      </w:r>
    </w:p>
    <w:p w14:paraId="4FFA60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Relevant facts:</w:t>
      </w:r>
    </w:p>
    <w:p w14:paraId="535F83D0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Vehicle(CarA)</w:t>
      </w:r>
    </w:p>
    <w:p w14:paraId="1250B462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Behind(CarA, Ambulance)</w:t>
      </w:r>
    </w:p>
    <w:p w14:paraId="3D24C3B5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Vehicle(Ambulance)</w:t>
      </w:r>
    </w:p>
    <w:p w14:paraId="4674C1C2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EmergencyType(Ambulance)</w:t>
      </w:r>
    </w:p>
    <w:p w14:paraId="083A0280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1</w:t>
      </w:r>
    </w:p>
    <w:p w14:paraId="347EA5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Vehicle(x)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79AE0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CNF: ¬Vehicle(x)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¬EmergencyType(x)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ClearPath(x)</w:t>
      </w:r>
    </w:p>
    <w:p w14:paraId="24392F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Vehicle(Ambulance) and EmergencyType(Ambulance), we derive:</w:t>
      </w:r>
    </w:p>
    <w:p w14:paraId="40E8F2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ClearPath(Ambulance)</w:t>
      </w:r>
    </w:p>
    <w:p w14:paraId="43A52861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2</w:t>
      </w:r>
    </w:p>
    <w:p w14:paraId="320AD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ClearPath(x) → GreenSignal(x)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¬RedSignal(x)</w:t>
      </w:r>
    </w:p>
    <w:p w14:paraId="65CCC8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GreenSignal(Ambulance)</w:t>
      </w:r>
    </w:p>
    <w:p w14:paraId="7C2B2021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3</w:t>
      </w:r>
    </w:p>
    <w:p w14:paraId="1D7C8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Vehicle(x)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Behind(x,y)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GreenSignal(y) → Proceed(x)</w:t>
      </w:r>
    </w:p>
    <w:p w14:paraId="4E351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Substitute: x = CarA, y = Ambulance</w:t>
      </w:r>
    </w:p>
    <w:p w14:paraId="6699241B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Vehicle(CarA) </w:t>
      </w:r>
      <w:r>
        <w:rPr>
          <w:rFonts w:ascii="Segoe UI Symbol" w:hAnsi="Segoe UI Symbol" w:cs="Segoe UI Symbol"/>
          <w:sz w:val="24"/>
          <w:szCs w:val="24"/>
        </w:rPr>
        <w:t>✓</w:t>
      </w:r>
    </w:p>
    <w:p w14:paraId="1C0B202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Behind(CarA, Ambulance) </w:t>
      </w:r>
      <w:r>
        <w:rPr>
          <w:rFonts w:ascii="Segoe UI Symbol" w:hAnsi="Segoe UI Symbol" w:cs="Segoe UI Symbol"/>
          <w:sz w:val="24"/>
          <w:szCs w:val="24"/>
        </w:rPr>
        <w:t>✓</w:t>
      </w:r>
    </w:p>
    <w:p w14:paraId="71DDA480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GreenSignal(Ambulance) </w:t>
      </w:r>
      <w:r>
        <w:rPr>
          <w:rFonts w:ascii="Segoe UI Symbol" w:hAnsi="Segoe UI Symbol" w:cs="Segoe UI Symbol"/>
          <w:sz w:val="24"/>
          <w:szCs w:val="24"/>
        </w:rPr>
        <w:t>✓</w:t>
      </w:r>
    </w:p>
    <w:p w14:paraId="5EFCB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Proceed(CarA)</w:t>
      </w:r>
    </w:p>
    <w:p w14:paraId="2078D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Result: Proceed(CarA) is TRUE.</w:t>
      </w:r>
    </w:p>
    <w:p w14:paraId="566F34C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Two Simultaneous Emergency Vehicles</w:t>
      </w:r>
    </w:p>
    <w:p w14:paraId="0347BB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current knowledge base can handle individual emergency vehicles because the rules use </w:t>
      </w:r>
      <w:r>
        <w:rPr>
          <w:rFonts w:ascii="Cambria Math" w:hAnsi="Cambria Math" w:cs="Cambria Math"/>
          <w:sz w:val="24"/>
          <w:szCs w:val="24"/>
        </w:rPr>
        <w:t>∀</w:t>
      </w:r>
      <w:r>
        <w:rPr>
          <w:rFonts w:ascii="Times New Roman" w:hAnsi="Times New Roman" w:cs="Times New Roman"/>
          <w:sz w:val="24"/>
          <w:szCs w:val="24"/>
        </w:rPr>
        <w:t>x.</w:t>
      </w:r>
    </w:p>
    <w:p w14:paraId="71F069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to properly handle two simultaneous emergency vehicles, the KB should contain:</w:t>
      </w:r>
    </w:p>
    <w:p w14:paraId="2EFAEBDF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Facts identifying both vehicles as emergency vehicles.</w:t>
      </w:r>
    </w:p>
    <w:p w14:paraId="6B3793D0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Their positions or routes.</w:t>
      </w:r>
    </w:p>
    <w:p w14:paraId="4E2E8F8B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 for prioritizing emergency vehicles.</w:t>
      </w:r>
    </w:p>
    <w:p w14:paraId="6B45A06F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 for handling conflicts between two emergency routes.</w:t>
      </w:r>
    </w:p>
    <w:p w14:paraId="6928B377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 for preventing collision.</w:t>
      </w:r>
    </w:p>
    <w:p w14:paraId="5979C0DC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Separate signal control for each affected road.</w:t>
      </w:r>
    </w:p>
    <w:p w14:paraId="2EE88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Conclusion: The current KB provides basic emergency routing, but additional conflict-resolution and route-management rules are required for simultaneous emergencies.</w:t>
      </w:r>
    </w:p>
    <w:p w14:paraId="2AD95B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8EF726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STUDY 3 – AGRICULTURAL EXPERT REASONING SYSTEM</w:t>
      </w:r>
    </w:p>
    <w:p w14:paraId="5AAC56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given knowledge base (KB) is:</w:t>
      </w:r>
    </w:p>
    <w:p w14:paraId="20805E46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77AD661D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IrrigationNeeded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523359B3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¬ApplyDripMethod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170508E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SoilDry = True</w:t>
      </w:r>
    </w:p>
    <w:p w14:paraId="3733A72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CropWheat = True</w:t>
      </w:r>
    </w:p>
    <w:p w14:paraId="53A0CBE6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Convert to CNF</w:t>
      </w:r>
    </w:p>
    <w:p w14:paraId="5ABB27FF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P1</w:t>
      </w:r>
    </w:p>
    <w:p w14:paraId="58FA3B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12CE48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Using: P → Q ≡ ¬P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0EC92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Therefore: ¬SoilDry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55AE5563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P2</w:t>
      </w:r>
    </w:p>
    <w:p w14:paraId="1C0EA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IrrigationNeeded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786B22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Convert: ¬(IrrigationNeeded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CropWheat)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412177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De Morgan's law:</w:t>
      </w:r>
    </w:p>
    <w:p w14:paraId="3BF10E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¬IrrigationNeeded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¬CropWheat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29BFC79E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P3</w:t>
      </w:r>
    </w:p>
    <w:p w14:paraId="3D59D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¬ApplyDripMethod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39DD8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Therefore: ¬(¬ApplyDripMethod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CropWheat)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187D3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De Morgan's law:</w:t>
      </w:r>
    </w:p>
    <w:p w14:paraId="52DC5E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ApplyDripMethod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¬CropWheat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6B1DCEC2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Facts</w:t>
      </w:r>
    </w:p>
    <w:p w14:paraId="7191E9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SoilDry</w:t>
      </w:r>
    </w:p>
    <w:p w14:paraId="05A96C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CropWheat</w:t>
      </w:r>
    </w:p>
    <w:p w14:paraId="4FA80E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the CNF clauses are:</w:t>
      </w:r>
    </w:p>
    <w:p w14:paraId="7D4BE1F9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¬SoilDry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3290D0F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¬IrrigationNeeded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¬CropWheat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38E6DF2D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ApplyDripMethod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¬CropWheat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C0C9C50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SoilDry</w:t>
      </w:r>
    </w:p>
    <w:p w14:paraId="5AD5702B">
      <w:pPr>
        <w:pStyle w:val="2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CropWheat</w:t>
      </w:r>
    </w:p>
    <w:p w14:paraId="493D09EC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Resolution Refutation</w:t>
      </w:r>
    </w:p>
    <w:p w14:paraId="45B27694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6A7BEF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ApplyDripMethod</w:t>
      </w:r>
    </w:p>
    <w:p w14:paraId="2F9CCC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 the goal: ¬ApplyDripMethod</w:t>
      </w:r>
    </w:p>
    <w:p w14:paraId="2D4C72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it to the KB.</w:t>
      </w:r>
    </w:p>
    <w:p w14:paraId="68C7DA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have: SoilDry</w:t>
      </w:r>
    </w:p>
    <w:p w14:paraId="560A54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clause 1: ¬SoilDry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55B96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Resolution gives: IrrigationNeeded</w:t>
      </w:r>
    </w:p>
    <w:p w14:paraId="059FB8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we have: IrrigationNeeded and CropWheat</w:t>
      </w:r>
    </w:p>
    <w:p w14:paraId="5B7A5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clause 2: ¬IrrigationNeeded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¬CropWheat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7F1D8A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Resolution gives: ApplyDripMethod</w:t>
      </w:r>
    </w:p>
    <w:p w14:paraId="2B541B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 we also assumed: ¬ApplyDripMethod</w:t>
      </w:r>
    </w:p>
    <w:p w14:paraId="54B524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Therefore: ApplyDripMethod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¬ApplyDripMethod</w:t>
      </w:r>
    </w:p>
    <w:p w14:paraId="443E10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produces the empty clause □.</w:t>
      </w:r>
    </w:p>
    <w:p w14:paraId="1BFFCB18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Resolution Tree</w:t>
      </w:r>
    </w:p>
    <w:p w14:paraId="3F1F2066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SoilDry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+----&gt; IrrigationNeeded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+----&gt; ApplyDripMethod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¬ApplyDripMethod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     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       □</w:t>
      </w:r>
    </w:p>
    <w:p w14:paraId="282AC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Result: ApplyDripMethod is proved.</w:t>
      </w:r>
    </w:p>
    <w:p w14:paraId="0C9D503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Remove SoilDry</w:t>
      </w:r>
    </w:p>
    <w:p w14:paraId="0A1A2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Suppose: SoilDry is removed.</w:t>
      </w:r>
    </w:p>
    <w:p w14:paraId="293BA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Rule 1: SoilDry → IrrigationNeeded cannot be triggered.</w:t>
      </w:r>
    </w:p>
    <w:p w14:paraId="705A0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IrrigationNeeded cannot be derived.</w:t>
      </w:r>
    </w:p>
    <w:p w14:paraId="47DE2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Without IrrigationNeeded, Rule 2 cannot derive: ApplyDripMethod</w:t>
      </w:r>
    </w:p>
    <w:p w14:paraId="3144A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CropAtRisk requires: ¬ApplyDripMethod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CropWheat</w:t>
      </w:r>
    </w:p>
    <w:p w14:paraId="331707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KB does not explicitly provide ¬ApplyDripMethod.</w:t>
      </w:r>
    </w:p>
    <w:p w14:paraId="158D86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CropAtRisk cannot be logically concluded from the remaining KB.</w:t>
      </w:r>
    </w:p>
    <w:p w14:paraId="7172BD14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59CCAC5D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IrrigationNeeded → Not derivable</w:t>
      </w:r>
    </w:p>
    <w:p w14:paraId="1BFD4E9E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ApplyDripMethod → Not derivable</w:t>
      </w:r>
    </w:p>
    <w:p w14:paraId="5FBDCD47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CropAtRisk → Not derivable</w:t>
      </w:r>
    </w:p>
    <w:p w14:paraId="0F78FA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2A300F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STUDY 4 – WUMPUS WORLD KNOWLEDGE AGENT</w:t>
      </w:r>
    </w:p>
    <w:p w14:paraId="00827A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given percepts are:</w:t>
      </w:r>
    </w:p>
    <w:p w14:paraId="28A646E7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Stench at [1,2]</w:t>
      </w:r>
    </w:p>
    <w:p w14:paraId="0DFAE769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Breeze at [1,1]</w:t>
      </w:r>
    </w:p>
    <w:p w14:paraId="6D8C5DCD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Glitter at [2,2]</w:t>
      </w:r>
    </w:p>
    <w:p w14:paraId="3CF781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 are given for Wumpus, Pit, Gold and Safe states.</w:t>
      </w:r>
    </w:p>
    <w:p w14:paraId="7E40AB2D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Belief State and Modus Ponens</w:t>
      </w:r>
    </w:p>
    <w:p w14:paraId="11F3D922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Percepts</w:t>
      </w:r>
    </w:p>
    <w:p w14:paraId="52DDA3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Stench[1,2]</w:t>
      </w:r>
    </w:p>
    <w:p w14:paraId="1BD732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Breeze[1,1]</w:t>
      </w:r>
    </w:p>
    <w:p w14:paraId="29A73B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Glitter[2,2]</w:t>
      </w:r>
    </w:p>
    <w:p w14:paraId="0F9E470B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1</w:t>
      </w:r>
    </w:p>
    <w:p w14:paraId="461831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Stench[1,2] → Wumpus is adjacent to [1,2]</w:t>
      </w:r>
    </w:p>
    <w:p w14:paraId="291EF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Stench[1,2] is true: Wumpus is adjacent to [1,2]</w:t>
      </w:r>
    </w:p>
    <w:p w14:paraId="23330283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2</w:t>
      </w:r>
    </w:p>
    <w:p w14:paraId="76F41C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Breeze[1,1] → Pit is adjacent to [1,1]</w:t>
      </w:r>
    </w:p>
    <w:p w14:paraId="0DE41A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Breeze[1,1] is true: Pit is adjacent to [1,1]</w:t>
      </w:r>
    </w:p>
    <w:p w14:paraId="02D87D63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3</w:t>
      </w:r>
    </w:p>
    <w:p w14:paraId="464EE1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Glitter[x,y] → Gold[x,y]</w:t>
      </w:r>
    </w:p>
    <w:p w14:paraId="5B3C6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Glitter[2,2], therefore: Gold[2,2]</w:t>
      </w:r>
    </w:p>
    <w:p w14:paraId="375401C4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4</w:t>
      </w:r>
    </w:p>
    <w:p w14:paraId="2CD47B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¬Wumpus[x,y]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¬Pit[x,y] → Safe[x,y]</w:t>
      </w:r>
    </w:p>
    <w:p w14:paraId="6E8AC3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cell can be declared safe only when both absence conditions are known.</w:t>
      </w:r>
    </w:p>
    <w:p w14:paraId="5C87CF8B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Derived Knowledge</w:t>
      </w:r>
    </w:p>
    <w:p w14:paraId="6131E96D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Stench[1,2]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Wumpus adjacent to [1,2]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Breeze[1,1]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Pit adjacent to [1,1]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Glitter[2,2]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Gold[2,2]</w:t>
      </w:r>
    </w:p>
    <w:p w14:paraId="52D4E3F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Forward Chaining</w:t>
      </w:r>
    </w:p>
    <w:p w14:paraId="4C39A397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</w:t>
      </w:r>
    </w:p>
    <w:p w14:paraId="5A45A8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Percept: Stench[1,2]</w:t>
      </w:r>
    </w:p>
    <w:p w14:paraId="3D51BB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Wumpus is adjacent to [1,2]</w:t>
      </w:r>
    </w:p>
    <w:p w14:paraId="039CF385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</w:t>
      </w:r>
    </w:p>
    <w:p w14:paraId="3736FA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Percept: Breeze[1,1]</w:t>
      </w:r>
    </w:p>
    <w:p w14:paraId="532E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Pit is adjacent to [1,1]</w:t>
      </w:r>
    </w:p>
    <w:p w14:paraId="2CA0FDAD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</w:t>
      </w:r>
    </w:p>
    <w:p w14:paraId="3730AF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Percept: Glitter[2,2]</w:t>
      </w:r>
    </w:p>
    <w:p w14:paraId="61B6E5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Gold[2,2]</w:t>
      </w:r>
    </w:p>
    <w:p w14:paraId="4099B50C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Locations</w:t>
      </w:r>
    </w:p>
    <w:p w14:paraId="63C35836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581BFB10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447B80C9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Gold is at [2,2].</w:t>
      </w:r>
    </w:p>
    <w:p w14:paraId="51086F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rules provided do not specify exact neighboring cells, so an exact single location for Wumpus or Pit cannot be determined from the given KB alone.</w:t>
      </w:r>
    </w:p>
    <w:p w14:paraId="4B98D28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Safety of Path</w:t>
      </w:r>
    </w:p>
    <w:p w14:paraId="40D1AD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Path: [1,1] → [1,2] → [2,2]</w:t>
      </w:r>
    </w:p>
    <w:p w14:paraId="470A6D56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[1,1]</w:t>
      </w:r>
    </w:p>
    <w:p w14:paraId="76114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a Breeze at [1,1].</w:t>
      </w:r>
    </w:p>
    <w:p w14:paraId="10292B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Pit is adjacent to [1,1].</w:t>
      </w:r>
    </w:p>
    <w:p w14:paraId="168741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the path cannot be declared completely safe based only on the provided knowledge.</w:t>
      </w:r>
    </w:p>
    <w:p w14:paraId="5DEB5E65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[1,2]</w:t>
      </w:r>
    </w:p>
    <w:p w14:paraId="299139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a Stench at [1,2].</w:t>
      </w:r>
    </w:p>
    <w:p w14:paraId="434AA6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Wumpus is adjacent to [1,2].</w:t>
      </w:r>
    </w:p>
    <w:p w14:paraId="21CFF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Again, the exact location of Wumpus is not known.</w:t>
      </w:r>
    </w:p>
    <w:p w14:paraId="431BC57E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[2,2]</w:t>
      </w:r>
    </w:p>
    <w:p w14:paraId="1B7449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Glitter at [2,2].</w:t>
      </w:r>
    </w:p>
    <w:p w14:paraId="5727BA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 Gold[2,2]</w:t>
      </w:r>
    </w:p>
    <w:p w14:paraId="2A30962D">
      <w:pPr>
        <w:pStyle w:val="1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24FDF9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agent cannot guarantee that the complete path is safe using the given KB.</w:t>
      </w:r>
    </w:p>
    <w:p w14:paraId="3E5352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agent knows that gold is at [2,2], but the presence of Breeze and Stench indicates possible hazards around the path.</w:t>
      </w:r>
    </w:p>
    <w:p w14:paraId="1DA0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path should not be considered fully safe without additional knowledge.</w:t>
      </w:r>
    </w:p>
    <w:p w14:paraId="24448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CDD6D2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ANSWERS AT A GLANCE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110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shd w:val="clear" w:color="auto" w:fill="D9E1F2"/>
          </w:tcPr>
          <w:p w14:paraId="17B720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Case Study</w:t>
            </w:r>
          </w:p>
        </w:tc>
        <w:tc>
          <w:tcPr>
            <w:tcW w:w="4968" w:type="dxa"/>
            <w:shd w:val="clear" w:color="auto" w:fill="D9E1F2"/>
          </w:tcPr>
          <w:p w14:paraId="676537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Main Result</w:t>
            </w:r>
          </w:p>
        </w:tc>
      </w:tr>
      <w:tr w14:paraId="46D1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5D00A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Medical Diagnosis</w:t>
            </w:r>
          </w:p>
        </w:tc>
        <w:tc>
          <w:tcPr>
            <w:tcW w:w="4968" w:type="dxa"/>
            <w:vAlign w:val="center"/>
          </w:tcPr>
          <w:p w14:paraId="792977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 = True, Pneumonia = True</w:t>
            </w:r>
          </w:p>
        </w:tc>
      </w:tr>
      <w:tr w14:paraId="60B2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F0550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Traffic Management</w:t>
            </w:r>
          </w:p>
        </w:tc>
        <w:tc>
          <w:tcPr>
            <w:tcW w:w="4968" w:type="dxa"/>
            <w:vAlign w:val="center"/>
          </w:tcPr>
          <w:p w14:paraId="09DF90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Proceed(CarA) = True</w:t>
            </w:r>
          </w:p>
        </w:tc>
      </w:tr>
      <w:tr w14:paraId="7359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C1522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Agricultural System</w:t>
            </w:r>
          </w:p>
        </w:tc>
        <w:tc>
          <w:tcPr>
            <w:tcW w:w="4968" w:type="dxa"/>
            <w:vAlign w:val="center"/>
          </w:tcPr>
          <w:p w14:paraId="11D6AA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ApplyDripMethod = True</w:t>
            </w:r>
          </w:p>
        </w:tc>
      </w:tr>
      <w:tr w14:paraId="597D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AE0F9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Wumpus World</w:t>
            </w:r>
          </w:p>
        </w:tc>
        <w:tc>
          <w:tcPr>
            <w:tcW w:w="4968" w:type="dxa"/>
            <w:vAlign w:val="center"/>
          </w:tcPr>
          <w:p w14:paraId="03CFE4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Gold at [2,2]; path safety cannot be guaranteed</w:t>
            </w:r>
          </w:p>
        </w:tc>
      </w:tr>
    </w:tbl>
    <w:p w14:paraId="36DD603B">
      <w:pPr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008" w:right="1152" w:bottom="1008" w:left="1152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54962">
    <w:pPr>
      <w:pStyle w:val="18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7CEC"/>
    <w:rsid w:val="0015074B"/>
    <w:rsid w:val="0029639D"/>
    <w:rsid w:val="00326F90"/>
    <w:rsid w:val="00410B69"/>
    <w:rsid w:val="008E0D6B"/>
    <w:rsid w:val="00A426FB"/>
    <w:rsid w:val="00AA1D8D"/>
    <w:rsid w:val="00AF7920"/>
    <w:rsid w:val="00B47730"/>
    <w:rsid w:val="00CB0664"/>
    <w:rsid w:val="00FC693F"/>
    <w:rsid w:val="5DE3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Assignment Title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40"/>
      <w:szCs w:val="22"/>
      <w:lang w:val="en-US" w:eastAsia="en-US" w:bidi="ar-SA"/>
    </w:rPr>
  </w:style>
  <w:style w:type="paragraph" w:customStyle="1" w:styleId="165">
    <w:name w:val="Case Heading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32"/>
      <w:szCs w:val="22"/>
      <w:lang w:val="en-US" w:eastAsia="en-US" w:bidi="ar-SA"/>
    </w:rPr>
  </w:style>
  <w:style w:type="paragraph" w:customStyle="1" w:styleId="166">
    <w:name w:val="Section Heading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26"/>
      <w:szCs w:val="22"/>
      <w:lang w:val="en-US" w:eastAsia="en-US" w:bidi="ar-SA"/>
    </w:rPr>
  </w:style>
  <w:style w:type="paragraph" w:customStyle="1" w:styleId="167">
    <w:name w:val="Sub Heading"/>
    <w:uiPriority w:val="0"/>
    <w:pPr>
      <w:spacing w:before="160" w:after="100" w:line="276" w:lineRule="auto"/>
    </w:pPr>
    <w:rPr>
      <w:rFonts w:ascii="Aptos" w:hAnsi="Aptos" w:eastAsiaTheme="minorEastAsia" w:cstheme="minorBidi"/>
      <w:b/>
      <w:color w:val="000000"/>
      <w:sz w:val="23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1107</Words>
  <Characters>6332</Characters>
  <Lines>54</Lines>
  <Paragraphs>15</Paragraphs>
  <TotalTime>1</TotalTime>
  <ScaleCrop>false</ScaleCrop>
  <LinksUpToDate>false</LinksUpToDate>
  <CharactersWithSpaces>7465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2026-08-17T10:07:00Z</dcterms:created>
  <dc:creator>Student</dc:creator>
  <dc:description>generated by python-docx</dc:description>
  <cp:lastModifiedBy>user</cp:lastModifiedBy>
  <dcterms:modified xsi:type="dcterms:W3CDTF">2026-08-20T09:02:05Z</dcterms:modified>
  <dc:subject>Knowledge Representation and Logical Reasoning</dc:subject>
  <dc:title>Artificial Intelligence – Assessment Tool 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eyJoZGlkIjoiMWZjMGQxN2RmNzU5ZGRmMzIwMWYwMDFkZTMyNmQ4NzYifQ==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923550D9BFEF459094A8F5277516847E_12</vt:lpwstr>
  </property>
</Properties>
</file>