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CA6F" w14:textId="77777777" w:rsidR="00242C47" w:rsidRDefault="00242C47">
      <w:pPr>
        <w:spacing w:before="40" w:after="40"/>
      </w:pPr>
    </w:p>
    <w:p w14:paraId="061AD853" w14:textId="77777777" w:rsidR="00242C47" w:rsidRDefault="00242C47">
      <w:pPr>
        <w:spacing w:before="40" w:after="40"/>
      </w:pPr>
    </w:p>
    <w:p w14:paraId="4EE98D04" w14:textId="77777777" w:rsidR="00242C47" w:rsidRDefault="00242C47">
      <w:pPr>
        <w:spacing w:before="40" w:after="40"/>
      </w:pPr>
    </w:p>
    <w:p w14:paraId="70D3BA60" w14:textId="77777777" w:rsidR="00242C47" w:rsidRDefault="00242C47">
      <w:pPr>
        <w:spacing w:before="40" w:after="40"/>
      </w:pPr>
    </w:p>
    <w:p w14:paraId="05A1F29C" w14:textId="77777777" w:rsidR="00242C47" w:rsidRDefault="00000000">
      <w:pPr>
        <w:spacing w:after="80"/>
        <w:jc w:val="center"/>
      </w:pPr>
      <w:r>
        <w:rPr>
          <w:b/>
          <w:bCs/>
          <w:color w:val="1F4E79"/>
          <w:sz w:val="32"/>
          <w:szCs w:val="32"/>
        </w:rPr>
        <w:t>RAJALAKSHMI ENGINEERING COLLEGE</w:t>
      </w:r>
    </w:p>
    <w:p w14:paraId="30E4F65B" w14:textId="77777777" w:rsidR="00242C47" w:rsidRDefault="00000000">
      <w:pPr>
        <w:pBdr>
          <w:bottom w:val="single" w:sz="4" w:space="1" w:color="2E75B6"/>
        </w:pBdr>
        <w:spacing w:after="200"/>
        <w:jc w:val="center"/>
      </w:pPr>
      <w:r>
        <w:rPr>
          <w:color w:val="2E75B6"/>
          <w:sz w:val="26"/>
          <w:szCs w:val="26"/>
        </w:rPr>
        <w:t>Department of Computer Science and Engineering</w:t>
      </w:r>
    </w:p>
    <w:p w14:paraId="5ACBD6ED" w14:textId="77777777" w:rsidR="00242C47" w:rsidRDefault="00000000">
      <w:pPr>
        <w:spacing w:after="320"/>
        <w:jc w:val="center"/>
      </w:pPr>
      <w:r>
        <w:t>Academic Year: 2025 – 2026</w:t>
      </w:r>
    </w:p>
    <w:p w14:paraId="59012214" w14:textId="1C8E9196" w:rsidR="00242C47" w:rsidRDefault="00000000">
      <w:pPr>
        <w:spacing w:after="80"/>
        <w:jc w:val="center"/>
      </w:pPr>
      <w:r>
        <w:rPr>
          <w:b/>
          <w:bCs/>
          <w:caps/>
          <w:color w:val="1F4E79"/>
          <w:sz w:val="40"/>
          <w:szCs w:val="40"/>
        </w:rPr>
        <w:t>MINI PROJECT REPORT</w:t>
      </w:r>
      <w:r w:rsidR="00762210">
        <w:rPr>
          <w:b/>
          <w:bCs/>
          <w:caps/>
          <w:color w:val="1F4E79"/>
          <w:sz w:val="40"/>
          <w:szCs w:val="40"/>
        </w:rPr>
        <w:br/>
      </w:r>
    </w:p>
    <w:p w14:paraId="1B854D42" w14:textId="2473F532" w:rsidR="00242C47" w:rsidRDefault="00000000">
      <w:pPr>
        <w:spacing w:after="160"/>
        <w:jc w:val="center"/>
      </w:pPr>
      <w:r>
        <w:rPr>
          <w:i/>
          <w:iCs/>
          <w:sz w:val="26"/>
          <w:szCs w:val="26"/>
        </w:rPr>
        <w:t>On</w:t>
      </w:r>
      <w:r w:rsidR="00762210">
        <w:rPr>
          <w:i/>
          <w:iCs/>
          <w:sz w:val="26"/>
          <w:szCs w:val="26"/>
        </w:rPr>
        <w:br/>
      </w:r>
    </w:p>
    <w:p w14:paraId="63F19758" w14:textId="77777777" w:rsidR="00242C47" w:rsidRDefault="00000000">
      <w:pPr>
        <w:spacing w:after="80"/>
        <w:jc w:val="center"/>
      </w:pPr>
      <w:r>
        <w:rPr>
          <w:b/>
          <w:bCs/>
          <w:color w:val="2E75B6"/>
          <w:sz w:val="36"/>
          <w:szCs w:val="36"/>
        </w:rPr>
        <w:t>Greenhouse Crop Growth Monitoring</w:t>
      </w:r>
    </w:p>
    <w:p w14:paraId="4647F7EA" w14:textId="0F924081" w:rsidR="00242C47" w:rsidRDefault="00000000">
      <w:pPr>
        <w:spacing w:after="240"/>
        <w:jc w:val="center"/>
      </w:pPr>
      <w:r>
        <w:rPr>
          <w:i/>
          <w:iCs/>
          <w:sz w:val="26"/>
          <w:szCs w:val="26"/>
        </w:rPr>
        <w:t>using Computer Vision and Image Processing</w:t>
      </w:r>
      <w:r w:rsidR="00762210">
        <w:rPr>
          <w:i/>
          <w:iCs/>
          <w:sz w:val="26"/>
          <w:szCs w:val="26"/>
        </w:rPr>
        <w:br/>
      </w:r>
    </w:p>
    <w:p w14:paraId="51FEA9E4" w14:textId="79D10597" w:rsidR="00242C47" w:rsidRDefault="00000000">
      <w:pPr>
        <w:spacing w:after="400"/>
        <w:jc w:val="center"/>
      </w:pPr>
      <w:r>
        <w:rPr>
          <w:color w:val="595959"/>
        </w:rPr>
        <w:t>Individual Report — Algorithm</w:t>
      </w:r>
      <w:r w:rsidR="00762210">
        <w:rPr>
          <w:color w:val="595959"/>
        </w:rPr>
        <w:t xml:space="preserve"> 3</w:t>
      </w:r>
      <w:r>
        <w:rPr>
          <w:color w:val="595959"/>
        </w:rPr>
        <w:t>: Frame Differencing + Contour Area Growth Rate</w:t>
      </w:r>
    </w:p>
    <w:p w14:paraId="31C88085" w14:textId="515ED954" w:rsidR="00242C47" w:rsidRDefault="00762210">
      <w:pPr>
        <w:spacing w:after="120"/>
        <w:jc w:val="center"/>
      </w:pPr>
      <w:r>
        <w:rPr>
          <w:i/>
          <w:iCs/>
        </w:rPr>
        <w:br/>
      </w:r>
      <w:r>
        <w:rPr>
          <w:i/>
          <w:iCs/>
        </w:rPr>
        <w:br/>
      </w:r>
      <w:r>
        <w:rPr>
          <w:i/>
          <w:iCs/>
        </w:rPr>
        <w:br/>
        <w:t>Submitted by</w:t>
      </w:r>
      <w:r>
        <w:rPr>
          <w:i/>
          <w:iCs/>
        </w:rPr>
        <w:br/>
      </w:r>
      <w:r>
        <w:rPr>
          <w:i/>
          <w:iCs/>
        </w:rPr>
        <w:br/>
      </w:r>
    </w:p>
    <w:p w14:paraId="73F74F58" w14:textId="77777777" w:rsidR="00242C47" w:rsidRDefault="00000000">
      <w:pPr>
        <w:spacing w:after="60"/>
        <w:jc w:val="center"/>
      </w:pPr>
      <w:r>
        <w:rPr>
          <w:b/>
          <w:bCs/>
          <w:sz w:val="28"/>
          <w:szCs w:val="28"/>
        </w:rPr>
        <w:t>VISHWA J</w:t>
      </w:r>
    </w:p>
    <w:p w14:paraId="71ABEBC9" w14:textId="77777777" w:rsidR="00242C47" w:rsidRDefault="00000000">
      <w:pPr>
        <w:spacing w:after="60"/>
        <w:jc w:val="center"/>
      </w:pPr>
      <w:r>
        <w:t>Roll No: 2116230701384</w:t>
      </w:r>
    </w:p>
    <w:p w14:paraId="6B8171EE" w14:textId="77777777" w:rsidR="00242C47" w:rsidRDefault="00000000">
      <w:pPr>
        <w:spacing w:after="60"/>
        <w:jc w:val="center"/>
      </w:pPr>
      <w:r>
        <w:t>Section: CSE-D</w:t>
      </w:r>
    </w:p>
    <w:p w14:paraId="5FFCB7A9" w14:textId="6DCAEA62" w:rsidR="00242C47" w:rsidRDefault="00000000">
      <w:pPr>
        <w:spacing w:after="60"/>
        <w:jc w:val="center"/>
      </w:pPr>
      <w:r>
        <w:t xml:space="preserve">Email: </w:t>
      </w:r>
      <w:hyperlink r:id="rId7" w:history="1">
        <w:r w:rsidR="00762210" w:rsidRPr="002428A7">
          <w:rPr>
            <w:rStyle w:val="Hyperlink"/>
          </w:rPr>
          <w:t>230701384@rajalakshmi.edu.in</w:t>
        </w:r>
      </w:hyperlink>
      <w:r w:rsidR="00762210">
        <w:br/>
      </w:r>
      <w:r w:rsidR="00762210">
        <w:br/>
      </w:r>
      <w:r w:rsidR="00762210">
        <w:br/>
      </w:r>
    </w:p>
    <w:p w14:paraId="7D1EC680" w14:textId="5C318C79" w:rsidR="00762210" w:rsidRDefault="00000000">
      <w:pPr>
        <w:jc w:val="center"/>
      </w:pPr>
      <w:r>
        <w:t>Date of Submission: ___________________</w:t>
      </w:r>
      <w:r w:rsidR="00762210">
        <w:br/>
      </w:r>
    </w:p>
    <w:p w14:paraId="73E6F278" w14:textId="77777777" w:rsidR="00762210" w:rsidRDefault="00762210">
      <w:r>
        <w:br w:type="page"/>
      </w:r>
    </w:p>
    <w:p w14:paraId="6BE5711E" w14:textId="77777777" w:rsidR="00242C47" w:rsidRDefault="00242C47">
      <w:pPr>
        <w:jc w:val="center"/>
      </w:pPr>
    </w:p>
    <w:p w14:paraId="20B22339" w14:textId="7DF0D0BD" w:rsidR="00242C47" w:rsidRDefault="00242C47"/>
    <w:p w14:paraId="6CFE0BF5" w14:textId="77777777" w:rsidR="00242C47" w:rsidRDefault="00000000">
      <w:pPr>
        <w:pBdr>
          <w:bottom w:val="single" w:sz="4" w:space="1" w:color="2E75B6"/>
        </w:pBdr>
        <w:spacing w:after="240"/>
        <w:jc w:val="center"/>
      </w:pPr>
      <w:r>
        <w:rPr>
          <w:b/>
          <w:bCs/>
          <w:color w:val="1F4E79"/>
          <w:sz w:val="32"/>
          <w:szCs w:val="32"/>
        </w:rPr>
        <w:t>TABLE OF CONTENTS</w:t>
      </w:r>
    </w:p>
    <w:sdt>
      <w:sdtPr>
        <w:alias w:val="Table of Contents"/>
        <w:id w:val="443889930"/>
      </w:sdtPr>
      <w:sdtContent>
        <w:p w14:paraId="691DB66E" w14:textId="77777777" w:rsidR="00762210" w:rsidRDefault="00000000">
          <w:pPr>
            <w:pStyle w:val="TOC1"/>
            <w:tabs>
              <w:tab w:val="right" w:leader="dot" w:pos="9556"/>
            </w:tabs>
            <w:rPr>
              <w:noProof/>
            </w:rPr>
          </w:pPr>
          <w:r>
            <w:fldChar w:fldCharType="begin"/>
          </w:r>
          <w:r>
            <w:instrText>TOC \h \o "1-2"</w:instrText>
          </w:r>
          <w:r>
            <w:fldChar w:fldCharType="separate"/>
          </w:r>
          <w:hyperlink w:anchor="_Toc224580478" w:history="1">
            <w:r w:rsidR="00762210" w:rsidRPr="006F7833">
              <w:rPr>
                <w:rStyle w:val="Hyperlink"/>
                <w:noProof/>
              </w:rPr>
              <w:t>1. INTRODUCTION</w:t>
            </w:r>
            <w:r w:rsidR="00762210">
              <w:rPr>
                <w:noProof/>
              </w:rPr>
              <w:tab/>
            </w:r>
            <w:r w:rsidR="00762210">
              <w:rPr>
                <w:noProof/>
              </w:rPr>
              <w:fldChar w:fldCharType="begin"/>
            </w:r>
            <w:r w:rsidR="00762210">
              <w:rPr>
                <w:noProof/>
              </w:rPr>
              <w:instrText xml:space="preserve"> PAGEREF _Toc224580478 \h </w:instrText>
            </w:r>
            <w:r w:rsidR="00762210">
              <w:rPr>
                <w:noProof/>
              </w:rPr>
            </w:r>
            <w:r w:rsidR="00762210">
              <w:rPr>
                <w:noProof/>
              </w:rPr>
              <w:fldChar w:fldCharType="separate"/>
            </w:r>
            <w:r w:rsidR="00762210">
              <w:rPr>
                <w:noProof/>
              </w:rPr>
              <w:t>1</w:t>
            </w:r>
            <w:r w:rsidR="00762210">
              <w:rPr>
                <w:noProof/>
              </w:rPr>
              <w:fldChar w:fldCharType="end"/>
            </w:r>
          </w:hyperlink>
        </w:p>
        <w:p w14:paraId="33EC80B0" w14:textId="77777777" w:rsidR="00762210" w:rsidRDefault="00762210">
          <w:pPr>
            <w:pStyle w:val="TOC2"/>
            <w:tabs>
              <w:tab w:val="right" w:leader="dot" w:pos="9556"/>
            </w:tabs>
            <w:rPr>
              <w:noProof/>
            </w:rPr>
          </w:pPr>
          <w:hyperlink w:anchor="_Toc224580479" w:history="1">
            <w:r w:rsidRPr="006F7833">
              <w:rPr>
                <w:rStyle w:val="Hyperlink"/>
                <w:noProof/>
              </w:rPr>
              <w:t>1.1 Background and Motivation</w:t>
            </w:r>
            <w:r>
              <w:rPr>
                <w:noProof/>
              </w:rPr>
              <w:tab/>
            </w:r>
            <w:r>
              <w:rPr>
                <w:noProof/>
              </w:rPr>
              <w:fldChar w:fldCharType="begin"/>
            </w:r>
            <w:r>
              <w:rPr>
                <w:noProof/>
              </w:rPr>
              <w:instrText xml:space="preserve"> PAGEREF _Toc224580479 \h </w:instrText>
            </w:r>
            <w:r>
              <w:rPr>
                <w:noProof/>
              </w:rPr>
            </w:r>
            <w:r>
              <w:rPr>
                <w:noProof/>
              </w:rPr>
              <w:fldChar w:fldCharType="separate"/>
            </w:r>
            <w:r>
              <w:rPr>
                <w:noProof/>
              </w:rPr>
              <w:t>1</w:t>
            </w:r>
            <w:r>
              <w:rPr>
                <w:noProof/>
              </w:rPr>
              <w:fldChar w:fldCharType="end"/>
            </w:r>
          </w:hyperlink>
        </w:p>
        <w:p w14:paraId="1311BAE7" w14:textId="77777777" w:rsidR="00762210" w:rsidRDefault="00762210">
          <w:pPr>
            <w:pStyle w:val="TOC2"/>
            <w:tabs>
              <w:tab w:val="right" w:leader="dot" w:pos="9556"/>
            </w:tabs>
            <w:rPr>
              <w:noProof/>
            </w:rPr>
          </w:pPr>
          <w:hyperlink w:anchor="_Toc224580480" w:history="1">
            <w:r w:rsidRPr="006F7833">
              <w:rPr>
                <w:rStyle w:val="Hyperlink"/>
                <w:noProof/>
              </w:rPr>
              <w:t>1.2 Problem Statement</w:t>
            </w:r>
            <w:r>
              <w:rPr>
                <w:noProof/>
              </w:rPr>
              <w:tab/>
            </w:r>
            <w:r>
              <w:rPr>
                <w:noProof/>
              </w:rPr>
              <w:fldChar w:fldCharType="begin"/>
            </w:r>
            <w:r>
              <w:rPr>
                <w:noProof/>
              </w:rPr>
              <w:instrText xml:space="preserve"> PAGEREF _Toc224580480 \h </w:instrText>
            </w:r>
            <w:r>
              <w:rPr>
                <w:noProof/>
              </w:rPr>
            </w:r>
            <w:r>
              <w:rPr>
                <w:noProof/>
              </w:rPr>
              <w:fldChar w:fldCharType="separate"/>
            </w:r>
            <w:r>
              <w:rPr>
                <w:noProof/>
              </w:rPr>
              <w:t>1</w:t>
            </w:r>
            <w:r>
              <w:rPr>
                <w:noProof/>
              </w:rPr>
              <w:fldChar w:fldCharType="end"/>
            </w:r>
          </w:hyperlink>
        </w:p>
        <w:p w14:paraId="2A3BF707" w14:textId="77777777" w:rsidR="00762210" w:rsidRDefault="00762210">
          <w:pPr>
            <w:pStyle w:val="TOC2"/>
            <w:tabs>
              <w:tab w:val="right" w:leader="dot" w:pos="9556"/>
            </w:tabs>
            <w:rPr>
              <w:noProof/>
            </w:rPr>
          </w:pPr>
          <w:hyperlink w:anchor="_Toc224580481" w:history="1">
            <w:r w:rsidRPr="006F7833">
              <w:rPr>
                <w:rStyle w:val="Hyperlink"/>
                <w:noProof/>
              </w:rPr>
              <w:t>1.3 Objectives</w:t>
            </w:r>
            <w:r>
              <w:rPr>
                <w:noProof/>
              </w:rPr>
              <w:tab/>
            </w:r>
            <w:r>
              <w:rPr>
                <w:noProof/>
              </w:rPr>
              <w:fldChar w:fldCharType="begin"/>
            </w:r>
            <w:r>
              <w:rPr>
                <w:noProof/>
              </w:rPr>
              <w:instrText xml:space="preserve"> PAGEREF _Toc224580481 \h </w:instrText>
            </w:r>
            <w:r>
              <w:rPr>
                <w:noProof/>
              </w:rPr>
            </w:r>
            <w:r>
              <w:rPr>
                <w:noProof/>
              </w:rPr>
              <w:fldChar w:fldCharType="separate"/>
            </w:r>
            <w:r>
              <w:rPr>
                <w:noProof/>
              </w:rPr>
              <w:t>1</w:t>
            </w:r>
            <w:r>
              <w:rPr>
                <w:noProof/>
              </w:rPr>
              <w:fldChar w:fldCharType="end"/>
            </w:r>
          </w:hyperlink>
        </w:p>
        <w:p w14:paraId="5980897B" w14:textId="77777777" w:rsidR="00762210" w:rsidRDefault="00762210">
          <w:pPr>
            <w:pStyle w:val="TOC2"/>
            <w:tabs>
              <w:tab w:val="right" w:leader="dot" w:pos="9556"/>
            </w:tabs>
            <w:rPr>
              <w:noProof/>
            </w:rPr>
          </w:pPr>
          <w:hyperlink w:anchor="_Toc224580482" w:history="1">
            <w:r w:rsidRPr="006F7833">
              <w:rPr>
                <w:rStyle w:val="Hyperlink"/>
                <w:noProof/>
              </w:rPr>
              <w:t>1.4 Scope of the Report</w:t>
            </w:r>
            <w:r>
              <w:rPr>
                <w:noProof/>
              </w:rPr>
              <w:tab/>
            </w:r>
            <w:r>
              <w:rPr>
                <w:noProof/>
              </w:rPr>
              <w:fldChar w:fldCharType="begin"/>
            </w:r>
            <w:r>
              <w:rPr>
                <w:noProof/>
              </w:rPr>
              <w:instrText xml:space="preserve"> PAGEREF _Toc224580482 \h </w:instrText>
            </w:r>
            <w:r>
              <w:rPr>
                <w:noProof/>
              </w:rPr>
            </w:r>
            <w:r>
              <w:rPr>
                <w:noProof/>
              </w:rPr>
              <w:fldChar w:fldCharType="separate"/>
            </w:r>
            <w:r>
              <w:rPr>
                <w:noProof/>
              </w:rPr>
              <w:t>1</w:t>
            </w:r>
            <w:r>
              <w:rPr>
                <w:noProof/>
              </w:rPr>
              <w:fldChar w:fldCharType="end"/>
            </w:r>
          </w:hyperlink>
        </w:p>
        <w:p w14:paraId="33270788" w14:textId="77777777" w:rsidR="00762210" w:rsidRDefault="00762210">
          <w:pPr>
            <w:pStyle w:val="TOC1"/>
            <w:tabs>
              <w:tab w:val="right" w:leader="dot" w:pos="9556"/>
            </w:tabs>
            <w:rPr>
              <w:noProof/>
            </w:rPr>
          </w:pPr>
          <w:hyperlink w:anchor="_Toc224580483" w:history="1">
            <w:r w:rsidRPr="006F7833">
              <w:rPr>
                <w:rStyle w:val="Hyperlink"/>
                <w:noProof/>
              </w:rPr>
              <w:t>2. LITERATURE REVIEW</w:t>
            </w:r>
            <w:r>
              <w:rPr>
                <w:noProof/>
              </w:rPr>
              <w:tab/>
            </w:r>
            <w:r>
              <w:rPr>
                <w:noProof/>
              </w:rPr>
              <w:fldChar w:fldCharType="begin"/>
            </w:r>
            <w:r>
              <w:rPr>
                <w:noProof/>
              </w:rPr>
              <w:instrText xml:space="preserve"> PAGEREF _Toc224580483 \h </w:instrText>
            </w:r>
            <w:r>
              <w:rPr>
                <w:noProof/>
              </w:rPr>
            </w:r>
            <w:r>
              <w:rPr>
                <w:noProof/>
              </w:rPr>
              <w:fldChar w:fldCharType="separate"/>
            </w:r>
            <w:r>
              <w:rPr>
                <w:noProof/>
              </w:rPr>
              <w:t>1</w:t>
            </w:r>
            <w:r>
              <w:rPr>
                <w:noProof/>
              </w:rPr>
              <w:fldChar w:fldCharType="end"/>
            </w:r>
          </w:hyperlink>
        </w:p>
        <w:p w14:paraId="7B58A9B2" w14:textId="77777777" w:rsidR="00762210" w:rsidRDefault="00762210">
          <w:pPr>
            <w:pStyle w:val="TOC2"/>
            <w:tabs>
              <w:tab w:val="right" w:leader="dot" w:pos="9556"/>
            </w:tabs>
            <w:rPr>
              <w:noProof/>
            </w:rPr>
          </w:pPr>
          <w:hyperlink w:anchor="_Toc224580484" w:history="1">
            <w:r w:rsidRPr="006F7833">
              <w:rPr>
                <w:rStyle w:val="Hyperlink"/>
                <w:noProof/>
              </w:rPr>
              <w:t>2.1 Classical Image Differencing Methods</w:t>
            </w:r>
            <w:r>
              <w:rPr>
                <w:noProof/>
              </w:rPr>
              <w:tab/>
            </w:r>
            <w:r>
              <w:rPr>
                <w:noProof/>
              </w:rPr>
              <w:fldChar w:fldCharType="begin"/>
            </w:r>
            <w:r>
              <w:rPr>
                <w:noProof/>
              </w:rPr>
              <w:instrText xml:space="preserve"> PAGEREF _Toc224580484 \h </w:instrText>
            </w:r>
            <w:r>
              <w:rPr>
                <w:noProof/>
              </w:rPr>
            </w:r>
            <w:r>
              <w:rPr>
                <w:noProof/>
              </w:rPr>
              <w:fldChar w:fldCharType="separate"/>
            </w:r>
            <w:r>
              <w:rPr>
                <w:noProof/>
              </w:rPr>
              <w:t>1</w:t>
            </w:r>
            <w:r>
              <w:rPr>
                <w:noProof/>
              </w:rPr>
              <w:fldChar w:fldCharType="end"/>
            </w:r>
          </w:hyperlink>
        </w:p>
        <w:p w14:paraId="137301D6" w14:textId="77777777" w:rsidR="00762210" w:rsidRDefault="00762210">
          <w:pPr>
            <w:pStyle w:val="TOC2"/>
            <w:tabs>
              <w:tab w:val="right" w:leader="dot" w:pos="9556"/>
            </w:tabs>
            <w:rPr>
              <w:noProof/>
            </w:rPr>
          </w:pPr>
          <w:hyperlink w:anchor="_Toc224580485" w:history="1">
            <w:r w:rsidRPr="006F7833">
              <w:rPr>
                <w:rStyle w:val="Hyperlink"/>
                <w:noProof/>
              </w:rPr>
              <w:t>2.2 Contour-Based Leaf Area Measurement</w:t>
            </w:r>
            <w:r>
              <w:rPr>
                <w:noProof/>
              </w:rPr>
              <w:tab/>
            </w:r>
            <w:r>
              <w:rPr>
                <w:noProof/>
              </w:rPr>
              <w:fldChar w:fldCharType="begin"/>
            </w:r>
            <w:r>
              <w:rPr>
                <w:noProof/>
              </w:rPr>
              <w:instrText xml:space="preserve"> PAGEREF _Toc224580485 \h </w:instrText>
            </w:r>
            <w:r>
              <w:rPr>
                <w:noProof/>
              </w:rPr>
            </w:r>
            <w:r>
              <w:rPr>
                <w:noProof/>
              </w:rPr>
              <w:fldChar w:fldCharType="separate"/>
            </w:r>
            <w:r>
              <w:rPr>
                <w:noProof/>
              </w:rPr>
              <w:t>1</w:t>
            </w:r>
            <w:r>
              <w:rPr>
                <w:noProof/>
              </w:rPr>
              <w:fldChar w:fldCharType="end"/>
            </w:r>
          </w:hyperlink>
        </w:p>
        <w:p w14:paraId="3E1A1F12" w14:textId="77777777" w:rsidR="00762210" w:rsidRDefault="00762210">
          <w:pPr>
            <w:pStyle w:val="TOC2"/>
            <w:tabs>
              <w:tab w:val="right" w:leader="dot" w:pos="9556"/>
            </w:tabs>
            <w:rPr>
              <w:noProof/>
            </w:rPr>
          </w:pPr>
          <w:hyperlink w:anchor="_Toc224580486" w:history="1">
            <w:r w:rsidRPr="006F7833">
              <w:rPr>
                <w:rStyle w:val="Hyperlink"/>
                <w:noProof/>
              </w:rPr>
              <w:t>2.3 Greenhouse Plant Phenotyping</w:t>
            </w:r>
            <w:r>
              <w:rPr>
                <w:noProof/>
              </w:rPr>
              <w:tab/>
            </w:r>
            <w:r>
              <w:rPr>
                <w:noProof/>
              </w:rPr>
              <w:fldChar w:fldCharType="begin"/>
            </w:r>
            <w:r>
              <w:rPr>
                <w:noProof/>
              </w:rPr>
              <w:instrText xml:space="preserve"> PAGEREF _Toc224580486 \h </w:instrText>
            </w:r>
            <w:r>
              <w:rPr>
                <w:noProof/>
              </w:rPr>
            </w:r>
            <w:r>
              <w:rPr>
                <w:noProof/>
              </w:rPr>
              <w:fldChar w:fldCharType="separate"/>
            </w:r>
            <w:r>
              <w:rPr>
                <w:noProof/>
              </w:rPr>
              <w:t>1</w:t>
            </w:r>
            <w:r>
              <w:rPr>
                <w:noProof/>
              </w:rPr>
              <w:fldChar w:fldCharType="end"/>
            </w:r>
          </w:hyperlink>
        </w:p>
        <w:p w14:paraId="0B26D573" w14:textId="77777777" w:rsidR="00762210" w:rsidRDefault="00762210">
          <w:pPr>
            <w:pStyle w:val="TOC2"/>
            <w:tabs>
              <w:tab w:val="right" w:leader="dot" w:pos="9556"/>
            </w:tabs>
            <w:rPr>
              <w:noProof/>
            </w:rPr>
          </w:pPr>
          <w:hyperlink w:anchor="_Toc224580487" w:history="1">
            <w:r w:rsidRPr="006F7833">
              <w:rPr>
                <w:rStyle w:val="Hyperlink"/>
                <w:noProof/>
              </w:rPr>
              <w:t>2.4 Gap Identified</w:t>
            </w:r>
            <w:r>
              <w:rPr>
                <w:noProof/>
              </w:rPr>
              <w:tab/>
            </w:r>
            <w:r>
              <w:rPr>
                <w:noProof/>
              </w:rPr>
              <w:fldChar w:fldCharType="begin"/>
            </w:r>
            <w:r>
              <w:rPr>
                <w:noProof/>
              </w:rPr>
              <w:instrText xml:space="preserve"> PAGEREF _Toc224580487 \h </w:instrText>
            </w:r>
            <w:r>
              <w:rPr>
                <w:noProof/>
              </w:rPr>
            </w:r>
            <w:r>
              <w:rPr>
                <w:noProof/>
              </w:rPr>
              <w:fldChar w:fldCharType="separate"/>
            </w:r>
            <w:r>
              <w:rPr>
                <w:noProof/>
              </w:rPr>
              <w:t>1</w:t>
            </w:r>
            <w:r>
              <w:rPr>
                <w:noProof/>
              </w:rPr>
              <w:fldChar w:fldCharType="end"/>
            </w:r>
          </w:hyperlink>
        </w:p>
        <w:p w14:paraId="6BD7636F" w14:textId="77777777" w:rsidR="00762210" w:rsidRDefault="00762210">
          <w:pPr>
            <w:pStyle w:val="TOC1"/>
            <w:tabs>
              <w:tab w:val="right" w:leader="dot" w:pos="9556"/>
            </w:tabs>
            <w:rPr>
              <w:noProof/>
            </w:rPr>
          </w:pPr>
          <w:hyperlink w:anchor="_Toc224580488" w:history="1">
            <w:r w:rsidRPr="006F7833">
              <w:rPr>
                <w:rStyle w:val="Hyperlink"/>
                <w:noProof/>
              </w:rPr>
              <w:t>3. DATASET DESCRIPTION</w:t>
            </w:r>
            <w:r>
              <w:rPr>
                <w:noProof/>
              </w:rPr>
              <w:tab/>
            </w:r>
            <w:r>
              <w:rPr>
                <w:noProof/>
              </w:rPr>
              <w:fldChar w:fldCharType="begin"/>
            </w:r>
            <w:r>
              <w:rPr>
                <w:noProof/>
              </w:rPr>
              <w:instrText xml:space="preserve"> PAGEREF _Toc224580488 \h </w:instrText>
            </w:r>
            <w:r>
              <w:rPr>
                <w:noProof/>
              </w:rPr>
            </w:r>
            <w:r>
              <w:rPr>
                <w:noProof/>
              </w:rPr>
              <w:fldChar w:fldCharType="separate"/>
            </w:r>
            <w:r>
              <w:rPr>
                <w:noProof/>
              </w:rPr>
              <w:t>1</w:t>
            </w:r>
            <w:r>
              <w:rPr>
                <w:noProof/>
              </w:rPr>
              <w:fldChar w:fldCharType="end"/>
            </w:r>
          </w:hyperlink>
        </w:p>
        <w:p w14:paraId="410E7E2E" w14:textId="77777777" w:rsidR="00762210" w:rsidRDefault="00762210">
          <w:pPr>
            <w:pStyle w:val="TOC2"/>
            <w:tabs>
              <w:tab w:val="right" w:leader="dot" w:pos="9556"/>
            </w:tabs>
            <w:rPr>
              <w:noProof/>
            </w:rPr>
          </w:pPr>
          <w:hyperlink w:anchor="_Toc224580489" w:history="1">
            <w:r w:rsidRPr="006F7833">
              <w:rPr>
                <w:rStyle w:val="Hyperlink"/>
                <w:noProof/>
              </w:rPr>
              <w:t>3.1 Dataset Overview</w:t>
            </w:r>
            <w:r>
              <w:rPr>
                <w:noProof/>
              </w:rPr>
              <w:tab/>
            </w:r>
            <w:r>
              <w:rPr>
                <w:noProof/>
              </w:rPr>
              <w:fldChar w:fldCharType="begin"/>
            </w:r>
            <w:r>
              <w:rPr>
                <w:noProof/>
              </w:rPr>
              <w:instrText xml:space="preserve"> PAGEREF _Toc224580489 \h </w:instrText>
            </w:r>
            <w:r>
              <w:rPr>
                <w:noProof/>
              </w:rPr>
            </w:r>
            <w:r>
              <w:rPr>
                <w:noProof/>
              </w:rPr>
              <w:fldChar w:fldCharType="separate"/>
            </w:r>
            <w:r>
              <w:rPr>
                <w:noProof/>
              </w:rPr>
              <w:t>1</w:t>
            </w:r>
            <w:r>
              <w:rPr>
                <w:noProof/>
              </w:rPr>
              <w:fldChar w:fldCharType="end"/>
            </w:r>
          </w:hyperlink>
        </w:p>
        <w:p w14:paraId="640B7111" w14:textId="77777777" w:rsidR="00762210" w:rsidRDefault="00762210">
          <w:pPr>
            <w:pStyle w:val="TOC2"/>
            <w:tabs>
              <w:tab w:val="right" w:leader="dot" w:pos="9556"/>
            </w:tabs>
            <w:rPr>
              <w:noProof/>
            </w:rPr>
          </w:pPr>
          <w:hyperlink w:anchor="_Toc224580490" w:history="1">
            <w:r w:rsidRPr="006F7833">
              <w:rPr>
                <w:rStyle w:val="Hyperlink"/>
                <w:noProof/>
              </w:rPr>
              <w:t>3.2 Dataset Generation</w:t>
            </w:r>
            <w:r>
              <w:rPr>
                <w:noProof/>
              </w:rPr>
              <w:tab/>
            </w:r>
            <w:r>
              <w:rPr>
                <w:noProof/>
              </w:rPr>
              <w:fldChar w:fldCharType="begin"/>
            </w:r>
            <w:r>
              <w:rPr>
                <w:noProof/>
              </w:rPr>
              <w:instrText xml:space="preserve"> PAGEREF _Toc224580490 \h </w:instrText>
            </w:r>
            <w:r>
              <w:rPr>
                <w:noProof/>
              </w:rPr>
            </w:r>
            <w:r>
              <w:rPr>
                <w:noProof/>
              </w:rPr>
              <w:fldChar w:fldCharType="separate"/>
            </w:r>
            <w:r>
              <w:rPr>
                <w:noProof/>
              </w:rPr>
              <w:t>1</w:t>
            </w:r>
            <w:r>
              <w:rPr>
                <w:noProof/>
              </w:rPr>
              <w:fldChar w:fldCharType="end"/>
            </w:r>
          </w:hyperlink>
        </w:p>
        <w:p w14:paraId="25FD8885" w14:textId="77777777" w:rsidR="00762210" w:rsidRDefault="00762210">
          <w:pPr>
            <w:pStyle w:val="TOC2"/>
            <w:tabs>
              <w:tab w:val="right" w:leader="dot" w:pos="9556"/>
            </w:tabs>
            <w:rPr>
              <w:noProof/>
            </w:rPr>
          </w:pPr>
          <w:hyperlink w:anchor="_Toc224580491" w:history="1">
            <w:r w:rsidRPr="006F7833">
              <w:rPr>
                <w:rStyle w:val="Hyperlink"/>
                <w:noProof/>
              </w:rPr>
              <w:t>3.3 Dataset Organisation</w:t>
            </w:r>
            <w:r>
              <w:rPr>
                <w:noProof/>
              </w:rPr>
              <w:tab/>
            </w:r>
            <w:r>
              <w:rPr>
                <w:noProof/>
              </w:rPr>
              <w:fldChar w:fldCharType="begin"/>
            </w:r>
            <w:r>
              <w:rPr>
                <w:noProof/>
              </w:rPr>
              <w:instrText xml:space="preserve"> PAGEREF _Toc224580491 \h </w:instrText>
            </w:r>
            <w:r>
              <w:rPr>
                <w:noProof/>
              </w:rPr>
            </w:r>
            <w:r>
              <w:rPr>
                <w:noProof/>
              </w:rPr>
              <w:fldChar w:fldCharType="separate"/>
            </w:r>
            <w:r>
              <w:rPr>
                <w:noProof/>
              </w:rPr>
              <w:t>1</w:t>
            </w:r>
            <w:r>
              <w:rPr>
                <w:noProof/>
              </w:rPr>
              <w:fldChar w:fldCharType="end"/>
            </w:r>
          </w:hyperlink>
        </w:p>
        <w:p w14:paraId="0A6B2D03" w14:textId="77777777" w:rsidR="00762210" w:rsidRDefault="00762210">
          <w:pPr>
            <w:pStyle w:val="TOC1"/>
            <w:tabs>
              <w:tab w:val="right" w:leader="dot" w:pos="9556"/>
            </w:tabs>
            <w:rPr>
              <w:noProof/>
            </w:rPr>
          </w:pPr>
          <w:hyperlink w:anchor="_Toc224580492" w:history="1">
            <w:r w:rsidRPr="006F7833">
              <w:rPr>
                <w:rStyle w:val="Hyperlink"/>
                <w:noProof/>
              </w:rPr>
              <w:t>4. PREPROCESSING METHODOLOGY</w:t>
            </w:r>
            <w:r>
              <w:rPr>
                <w:noProof/>
              </w:rPr>
              <w:tab/>
            </w:r>
            <w:r>
              <w:rPr>
                <w:noProof/>
              </w:rPr>
              <w:fldChar w:fldCharType="begin"/>
            </w:r>
            <w:r>
              <w:rPr>
                <w:noProof/>
              </w:rPr>
              <w:instrText xml:space="preserve"> PAGEREF _Toc224580492 \h </w:instrText>
            </w:r>
            <w:r>
              <w:rPr>
                <w:noProof/>
              </w:rPr>
            </w:r>
            <w:r>
              <w:rPr>
                <w:noProof/>
              </w:rPr>
              <w:fldChar w:fldCharType="separate"/>
            </w:r>
            <w:r>
              <w:rPr>
                <w:noProof/>
              </w:rPr>
              <w:t>1</w:t>
            </w:r>
            <w:r>
              <w:rPr>
                <w:noProof/>
              </w:rPr>
              <w:fldChar w:fldCharType="end"/>
            </w:r>
          </w:hyperlink>
        </w:p>
        <w:p w14:paraId="4CAA85A2" w14:textId="77777777" w:rsidR="00762210" w:rsidRDefault="00762210">
          <w:pPr>
            <w:pStyle w:val="TOC2"/>
            <w:tabs>
              <w:tab w:val="right" w:leader="dot" w:pos="9556"/>
            </w:tabs>
            <w:rPr>
              <w:noProof/>
            </w:rPr>
          </w:pPr>
          <w:hyperlink w:anchor="_Toc224580493" w:history="1">
            <w:r w:rsidRPr="006F7833">
              <w:rPr>
                <w:rStyle w:val="Hyperlink"/>
                <w:noProof/>
              </w:rPr>
              <w:t>4.1 Filter 1 — Resize and Standardisation</w:t>
            </w:r>
            <w:r>
              <w:rPr>
                <w:noProof/>
              </w:rPr>
              <w:tab/>
            </w:r>
            <w:r>
              <w:rPr>
                <w:noProof/>
              </w:rPr>
              <w:fldChar w:fldCharType="begin"/>
            </w:r>
            <w:r>
              <w:rPr>
                <w:noProof/>
              </w:rPr>
              <w:instrText xml:space="preserve"> PAGEREF _Toc224580493 \h </w:instrText>
            </w:r>
            <w:r>
              <w:rPr>
                <w:noProof/>
              </w:rPr>
            </w:r>
            <w:r>
              <w:rPr>
                <w:noProof/>
              </w:rPr>
              <w:fldChar w:fldCharType="separate"/>
            </w:r>
            <w:r>
              <w:rPr>
                <w:noProof/>
              </w:rPr>
              <w:t>1</w:t>
            </w:r>
            <w:r>
              <w:rPr>
                <w:noProof/>
              </w:rPr>
              <w:fldChar w:fldCharType="end"/>
            </w:r>
          </w:hyperlink>
        </w:p>
        <w:p w14:paraId="44D584DF" w14:textId="77777777" w:rsidR="00762210" w:rsidRDefault="00762210">
          <w:pPr>
            <w:pStyle w:val="TOC2"/>
            <w:tabs>
              <w:tab w:val="right" w:leader="dot" w:pos="9556"/>
            </w:tabs>
            <w:rPr>
              <w:noProof/>
            </w:rPr>
          </w:pPr>
          <w:hyperlink w:anchor="_Toc224580494" w:history="1">
            <w:r w:rsidRPr="006F7833">
              <w:rPr>
                <w:rStyle w:val="Hyperlink"/>
                <w:noProof/>
              </w:rPr>
              <w:t>4.2 Filter 2 — Grayscale Conversion and Gaussian Denoising</w:t>
            </w:r>
            <w:r>
              <w:rPr>
                <w:noProof/>
              </w:rPr>
              <w:tab/>
            </w:r>
            <w:r>
              <w:rPr>
                <w:noProof/>
              </w:rPr>
              <w:fldChar w:fldCharType="begin"/>
            </w:r>
            <w:r>
              <w:rPr>
                <w:noProof/>
              </w:rPr>
              <w:instrText xml:space="preserve"> PAGEREF _Toc224580494 \h </w:instrText>
            </w:r>
            <w:r>
              <w:rPr>
                <w:noProof/>
              </w:rPr>
            </w:r>
            <w:r>
              <w:rPr>
                <w:noProof/>
              </w:rPr>
              <w:fldChar w:fldCharType="separate"/>
            </w:r>
            <w:r>
              <w:rPr>
                <w:noProof/>
              </w:rPr>
              <w:t>1</w:t>
            </w:r>
            <w:r>
              <w:rPr>
                <w:noProof/>
              </w:rPr>
              <w:fldChar w:fldCharType="end"/>
            </w:r>
          </w:hyperlink>
        </w:p>
        <w:p w14:paraId="4E5743DD" w14:textId="77777777" w:rsidR="00762210" w:rsidRDefault="00762210">
          <w:pPr>
            <w:pStyle w:val="TOC2"/>
            <w:tabs>
              <w:tab w:val="right" w:leader="dot" w:pos="9556"/>
            </w:tabs>
            <w:rPr>
              <w:noProof/>
            </w:rPr>
          </w:pPr>
          <w:hyperlink w:anchor="_Toc224580495" w:history="1">
            <w:r w:rsidRPr="006F7833">
              <w:rPr>
                <w:rStyle w:val="Hyperlink"/>
                <w:noProof/>
              </w:rPr>
              <w:t>4.3 Filter 3 — CLAHE Contrast Enhancement</w:t>
            </w:r>
            <w:r>
              <w:rPr>
                <w:noProof/>
              </w:rPr>
              <w:tab/>
            </w:r>
            <w:r>
              <w:rPr>
                <w:noProof/>
              </w:rPr>
              <w:fldChar w:fldCharType="begin"/>
            </w:r>
            <w:r>
              <w:rPr>
                <w:noProof/>
              </w:rPr>
              <w:instrText xml:space="preserve"> PAGEREF _Toc224580495 \h </w:instrText>
            </w:r>
            <w:r>
              <w:rPr>
                <w:noProof/>
              </w:rPr>
            </w:r>
            <w:r>
              <w:rPr>
                <w:noProof/>
              </w:rPr>
              <w:fldChar w:fldCharType="separate"/>
            </w:r>
            <w:r>
              <w:rPr>
                <w:noProof/>
              </w:rPr>
              <w:t>1</w:t>
            </w:r>
            <w:r>
              <w:rPr>
                <w:noProof/>
              </w:rPr>
              <w:fldChar w:fldCharType="end"/>
            </w:r>
          </w:hyperlink>
        </w:p>
        <w:p w14:paraId="04D361DC" w14:textId="77777777" w:rsidR="00762210" w:rsidRDefault="00762210">
          <w:pPr>
            <w:pStyle w:val="TOC1"/>
            <w:tabs>
              <w:tab w:val="right" w:leader="dot" w:pos="9556"/>
            </w:tabs>
            <w:rPr>
              <w:noProof/>
            </w:rPr>
          </w:pPr>
          <w:hyperlink w:anchor="_Toc224580496" w:history="1">
            <w:r w:rsidRPr="006F7833">
              <w:rPr>
                <w:rStyle w:val="Hyperlink"/>
                <w:noProof/>
              </w:rPr>
              <w:t>5. ALGORITHM IMPLEMENTATION</w:t>
            </w:r>
            <w:r>
              <w:rPr>
                <w:noProof/>
              </w:rPr>
              <w:tab/>
            </w:r>
            <w:r>
              <w:rPr>
                <w:noProof/>
              </w:rPr>
              <w:fldChar w:fldCharType="begin"/>
            </w:r>
            <w:r>
              <w:rPr>
                <w:noProof/>
              </w:rPr>
              <w:instrText xml:space="preserve"> PAGEREF _Toc224580496 \h </w:instrText>
            </w:r>
            <w:r>
              <w:rPr>
                <w:noProof/>
              </w:rPr>
            </w:r>
            <w:r>
              <w:rPr>
                <w:noProof/>
              </w:rPr>
              <w:fldChar w:fldCharType="separate"/>
            </w:r>
            <w:r>
              <w:rPr>
                <w:noProof/>
              </w:rPr>
              <w:t>1</w:t>
            </w:r>
            <w:r>
              <w:rPr>
                <w:noProof/>
              </w:rPr>
              <w:fldChar w:fldCharType="end"/>
            </w:r>
          </w:hyperlink>
        </w:p>
        <w:p w14:paraId="3C5DEFF7" w14:textId="77777777" w:rsidR="00762210" w:rsidRDefault="00762210">
          <w:pPr>
            <w:pStyle w:val="TOC2"/>
            <w:tabs>
              <w:tab w:val="right" w:leader="dot" w:pos="9556"/>
            </w:tabs>
            <w:rPr>
              <w:noProof/>
            </w:rPr>
          </w:pPr>
          <w:hyperlink w:anchor="_Toc224580497" w:history="1">
            <w:r w:rsidRPr="006F7833">
              <w:rPr>
                <w:rStyle w:val="Hyperlink"/>
                <w:noProof/>
              </w:rPr>
              <w:t>5.1 Algorithm Overview</w:t>
            </w:r>
            <w:r>
              <w:rPr>
                <w:noProof/>
              </w:rPr>
              <w:tab/>
            </w:r>
            <w:r>
              <w:rPr>
                <w:noProof/>
              </w:rPr>
              <w:fldChar w:fldCharType="begin"/>
            </w:r>
            <w:r>
              <w:rPr>
                <w:noProof/>
              </w:rPr>
              <w:instrText xml:space="preserve"> PAGEREF _Toc224580497 \h </w:instrText>
            </w:r>
            <w:r>
              <w:rPr>
                <w:noProof/>
              </w:rPr>
            </w:r>
            <w:r>
              <w:rPr>
                <w:noProof/>
              </w:rPr>
              <w:fldChar w:fldCharType="separate"/>
            </w:r>
            <w:r>
              <w:rPr>
                <w:noProof/>
              </w:rPr>
              <w:t>1</w:t>
            </w:r>
            <w:r>
              <w:rPr>
                <w:noProof/>
              </w:rPr>
              <w:fldChar w:fldCharType="end"/>
            </w:r>
          </w:hyperlink>
        </w:p>
        <w:p w14:paraId="7ACBB5A9" w14:textId="77777777" w:rsidR="00762210" w:rsidRDefault="00762210">
          <w:pPr>
            <w:pStyle w:val="TOC2"/>
            <w:tabs>
              <w:tab w:val="right" w:leader="dot" w:pos="9556"/>
            </w:tabs>
            <w:rPr>
              <w:noProof/>
            </w:rPr>
          </w:pPr>
          <w:hyperlink w:anchor="_Toc224580498" w:history="1">
            <w:r w:rsidRPr="006F7833">
              <w:rPr>
                <w:rStyle w:val="Hyperlink"/>
                <w:noProof/>
              </w:rPr>
              <w:t>5.2 Stage 1 — Frame Differencing</w:t>
            </w:r>
            <w:r>
              <w:rPr>
                <w:noProof/>
              </w:rPr>
              <w:tab/>
            </w:r>
            <w:r>
              <w:rPr>
                <w:noProof/>
              </w:rPr>
              <w:fldChar w:fldCharType="begin"/>
            </w:r>
            <w:r>
              <w:rPr>
                <w:noProof/>
              </w:rPr>
              <w:instrText xml:space="preserve"> PAGEREF _Toc224580498 \h </w:instrText>
            </w:r>
            <w:r>
              <w:rPr>
                <w:noProof/>
              </w:rPr>
            </w:r>
            <w:r>
              <w:rPr>
                <w:noProof/>
              </w:rPr>
              <w:fldChar w:fldCharType="separate"/>
            </w:r>
            <w:r>
              <w:rPr>
                <w:noProof/>
              </w:rPr>
              <w:t>1</w:t>
            </w:r>
            <w:r>
              <w:rPr>
                <w:noProof/>
              </w:rPr>
              <w:fldChar w:fldCharType="end"/>
            </w:r>
          </w:hyperlink>
        </w:p>
        <w:p w14:paraId="740519EA" w14:textId="2FC9F94A" w:rsidR="00762210" w:rsidRDefault="00762210">
          <w:pPr>
            <w:pStyle w:val="TOC2"/>
            <w:tabs>
              <w:tab w:val="right" w:leader="dot" w:pos="9556"/>
            </w:tabs>
            <w:rPr>
              <w:noProof/>
            </w:rPr>
          </w:pPr>
          <w:hyperlink w:anchor="_Toc224580499" w:history="1">
            <w:r w:rsidRPr="006F7833">
              <w:rPr>
                <w:rStyle w:val="Hyperlink"/>
                <w:noProof/>
              </w:rPr>
              <w:t>5.3 Stage 2 — Contour Detection and Area Extraction</w:t>
            </w:r>
            <w:r>
              <w:rPr>
                <w:noProof/>
              </w:rPr>
              <w:tab/>
            </w:r>
            <w:r>
              <w:rPr>
                <w:noProof/>
              </w:rPr>
              <w:fldChar w:fldCharType="begin"/>
            </w:r>
            <w:r>
              <w:rPr>
                <w:noProof/>
              </w:rPr>
              <w:instrText xml:space="preserve"> PAGEREF _Toc224580499 \h </w:instrText>
            </w:r>
            <w:r>
              <w:rPr>
                <w:noProof/>
              </w:rPr>
            </w:r>
            <w:r>
              <w:rPr>
                <w:noProof/>
              </w:rPr>
              <w:fldChar w:fldCharType="separate"/>
            </w:r>
            <w:r>
              <w:rPr>
                <w:noProof/>
              </w:rPr>
              <w:t>1</w:t>
            </w:r>
            <w:r>
              <w:rPr>
                <w:noProof/>
              </w:rPr>
              <w:fldChar w:fldCharType="end"/>
            </w:r>
          </w:hyperlink>
        </w:p>
        <w:p w14:paraId="02C01A3A" w14:textId="77777777" w:rsidR="00762210" w:rsidRDefault="00762210">
          <w:pPr>
            <w:pStyle w:val="TOC2"/>
            <w:tabs>
              <w:tab w:val="right" w:leader="dot" w:pos="9556"/>
            </w:tabs>
          </w:pPr>
          <w:hyperlink w:anchor="_Toc224580500" w:history="1">
            <w:r w:rsidRPr="006F7833">
              <w:rPr>
                <w:rStyle w:val="Hyperlink"/>
                <w:noProof/>
              </w:rPr>
              <w:t>5.4 Stage 3 — Contour Area Growth Rate</w:t>
            </w:r>
            <w:r>
              <w:rPr>
                <w:noProof/>
              </w:rPr>
              <w:tab/>
            </w:r>
            <w:r>
              <w:rPr>
                <w:noProof/>
              </w:rPr>
              <w:fldChar w:fldCharType="begin"/>
            </w:r>
            <w:r>
              <w:rPr>
                <w:noProof/>
              </w:rPr>
              <w:instrText xml:space="preserve"> PAGEREF _Toc224580500 \h </w:instrText>
            </w:r>
            <w:r>
              <w:rPr>
                <w:noProof/>
              </w:rPr>
            </w:r>
            <w:r>
              <w:rPr>
                <w:noProof/>
              </w:rPr>
              <w:fldChar w:fldCharType="separate"/>
            </w:r>
            <w:r>
              <w:rPr>
                <w:noProof/>
              </w:rPr>
              <w:t>1</w:t>
            </w:r>
            <w:r>
              <w:rPr>
                <w:noProof/>
              </w:rPr>
              <w:fldChar w:fldCharType="end"/>
            </w:r>
          </w:hyperlink>
        </w:p>
        <w:p w14:paraId="6A5736B4" w14:textId="7C4C0F50" w:rsidR="00481241" w:rsidRPr="00481241" w:rsidRDefault="00481241" w:rsidP="00481241">
          <w:pPr>
            <w:ind w:firstLine="220"/>
          </w:pPr>
          <w:r>
            <w:t>5.5 Stage 4   Evaluation ……………………………………………………………………………….. 1</w:t>
          </w:r>
        </w:p>
        <w:p w14:paraId="1EBACC0F" w14:textId="18DFAE50" w:rsidR="00762210" w:rsidRDefault="00762210">
          <w:pPr>
            <w:pStyle w:val="TOC2"/>
            <w:tabs>
              <w:tab w:val="right" w:leader="dot" w:pos="9556"/>
            </w:tabs>
            <w:rPr>
              <w:noProof/>
            </w:rPr>
          </w:pPr>
          <w:hyperlink w:anchor="_Toc224580501" w:history="1">
            <w:r w:rsidRPr="006F7833">
              <w:rPr>
                <w:rStyle w:val="Hyperlink"/>
                <w:noProof/>
              </w:rPr>
              <w:t>5.</w:t>
            </w:r>
            <w:r w:rsidR="00481241">
              <w:rPr>
                <w:rStyle w:val="Hyperlink"/>
                <w:noProof/>
              </w:rPr>
              <w:t>6</w:t>
            </w:r>
            <w:r w:rsidRPr="006F7833">
              <w:rPr>
                <w:rStyle w:val="Hyperlink"/>
                <w:noProof/>
              </w:rPr>
              <w:t xml:space="preserve"> Implementation Configuration</w:t>
            </w:r>
            <w:r>
              <w:rPr>
                <w:noProof/>
              </w:rPr>
              <w:tab/>
            </w:r>
            <w:r>
              <w:rPr>
                <w:noProof/>
              </w:rPr>
              <w:fldChar w:fldCharType="begin"/>
            </w:r>
            <w:r>
              <w:rPr>
                <w:noProof/>
              </w:rPr>
              <w:instrText xml:space="preserve"> PAGEREF _Toc224580501 \h </w:instrText>
            </w:r>
            <w:r>
              <w:rPr>
                <w:noProof/>
              </w:rPr>
            </w:r>
            <w:r>
              <w:rPr>
                <w:noProof/>
              </w:rPr>
              <w:fldChar w:fldCharType="separate"/>
            </w:r>
            <w:r>
              <w:rPr>
                <w:noProof/>
              </w:rPr>
              <w:t>1</w:t>
            </w:r>
            <w:r>
              <w:rPr>
                <w:noProof/>
              </w:rPr>
              <w:fldChar w:fldCharType="end"/>
            </w:r>
          </w:hyperlink>
        </w:p>
        <w:p w14:paraId="7F331CA3" w14:textId="1E84FD4F" w:rsidR="00762210" w:rsidRDefault="00762210">
          <w:pPr>
            <w:pStyle w:val="TOC2"/>
            <w:tabs>
              <w:tab w:val="right" w:leader="dot" w:pos="9556"/>
            </w:tabs>
            <w:rPr>
              <w:noProof/>
            </w:rPr>
          </w:pPr>
          <w:hyperlink w:anchor="_Toc224580502" w:history="1">
            <w:r w:rsidRPr="006F7833">
              <w:rPr>
                <w:rStyle w:val="Hyperlink"/>
                <w:noProof/>
              </w:rPr>
              <w:t>5.</w:t>
            </w:r>
            <w:r w:rsidR="00481241">
              <w:rPr>
                <w:rStyle w:val="Hyperlink"/>
                <w:noProof/>
              </w:rPr>
              <w:t>7</w:t>
            </w:r>
            <w:r w:rsidRPr="006F7833">
              <w:rPr>
                <w:rStyle w:val="Hyperlink"/>
                <w:noProof/>
              </w:rPr>
              <w:t xml:space="preserve"> Algorithm Flowchart</w:t>
            </w:r>
            <w:r>
              <w:rPr>
                <w:noProof/>
              </w:rPr>
              <w:tab/>
            </w:r>
            <w:r>
              <w:rPr>
                <w:noProof/>
              </w:rPr>
              <w:fldChar w:fldCharType="begin"/>
            </w:r>
            <w:r>
              <w:rPr>
                <w:noProof/>
              </w:rPr>
              <w:instrText xml:space="preserve"> PAGEREF _Toc224580502 \h </w:instrText>
            </w:r>
            <w:r>
              <w:rPr>
                <w:noProof/>
              </w:rPr>
            </w:r>
            <w:r>
              <w:rPr>
                <w:noProof/>
              </w:rPr>
              <w:fldChar w:fldCharType="separate"/>
            </w:r>
            <w:r>
              <w:rPr>
                <w:noProof/>
              </w:rPr>
              <w:t>1</w:t>
            </w:r>
            <w:r>
              <w:rPr>
                <w:noProof/>
              </w:rPr>
              <w:fldChar w:fldCharType="end"/>
            </w:r>
          </w:hyperlink>
        </w:p>
        <w:p w14:paraId="66DE8B1B" w14:textId="77777777" w:rsidR="00762210" w:rsidRDefault="00762210">
          <w:pPr>
            <w:pStyle w:val="TOC1"/>
            <w:tabs>
              <w:tab w:val="right" w:leader="dot" w:pos="9556"/>
            </w:tabs>
            <w:rPr>
              <w:noProof/>
            </w:rPr>
          </w:pPr>
          <w:hyperlink w:anchor="_Toc224580503" w:history="1">
            <w:r w:rsidRPr="006F7833">
              <w:rPr>
                <w:rStyle w:val="Hyperlink"/>
                <w:noProof/>
              </w:rPr>
              <w:t>6. RESULTS AND ANALYSIS</w:t>
            </w:r>
            <w:r>
              <w:rPr>
                <w:noProof/>
              </w:rPr>
              <w:tab/>
            </w:r>
            <w:r>
              <w:rPr>
                <w:noProof/>
              </w:rPr>
              <w:fldChar w:fldCharType="begin"/>
            </w:r>
            <w:r>
              <w:rPr>
                <w:noProof/>
              </w:rPr>
              <w:instrText xml:space="preserve"> PAGEREF _Toc224580503 \h </w:instrText>
            </w:r>
            <w:r>
              <w:rPr>
                <w:noProof/>
              </w:rPr>
            </w:r>
            <w:r>
              <w:rPr>
                <w:noProof/>
              </w:rPr>
              <w:fldChar w:fldCharType="separate"/>
            </w:r>
            <w:r>
              <w:rPr>
                <w:noProof/>
              </w:rPr>
              <w:t>1</w:t>
            </w:r>
            <w:r>
              <w:rPr>
                <w:noProof/>
              </w:rPr>
              <w:fldChar w:fldCharType="end"/>
            </w:r>
          </w:hyperlink>
        </w:p>
        <w:p w14:paraId="028B6840" w14:textId="77777777" w:rsidR="00762210" w:rsidRDefault="00762210">
          <w:pPr>
            <w:pStyle w:val="TOC2"/>
            <w:tabs>
              <w:tab w:val="right" w:leader="dot" w:pos="9556"/>
            </w:tabs>
            <w:rPr>
              <w:noProof/>
            </w:rPr>
          </w:pPr>
          <w:hyperlink w:anchor="_Toc224580504" w:history="1">
            <w:r w:rsidRPr="006F7833">
              <w:rPr>
                <w:rStyle w:val="Hyperlink"/>
                <w:noProof/>
              </w:rPr>
              <w:t>6.1 Annotated Output Frames</w:t>
            </w:r>
            <w:r>
              <w:rPr>
                <w:noProof/>
              </w:rPr>
              <w:tab/>
            </w:r>
            <w:r>
              <w:rPr>
                <w:noProof/>
              </w:rPr>
              <w:fldChar w:fldCharType="begin"/>
            </w:r>
            <w:r>
              <w:rPr>
                <w:noProof/>
              </w:rPr>
              <w:instrText xml:space="preserve"> PAGEREF _Toc224580504 \h </w:instrText>
            </w:r>
            <w:r>
              <w:rPr>
                <w:noProof/>
              </w:rPr>
            </w:r>
            <w:r>
              <w:rPr>
                <w:noProof/>
              </w:rPr>
              <w:fldChar w:fldCharType="separate"/>
            </w:r>
            <w:r>
              <w:rPr>
                <w:noProof/>
              </w:rPr>
              <w:t>1</w:t>
            </w:r>
            <w:r>
              <w:rPr>
                <w:noProof/>
              </w:rPr>
              <w:fldChar w:fldCharType="end"/>
            </w:r>
          </w:hyperlink>
        </w:p>
        <w:p w14:paraId="392AFFC5" w14:textId="77777777" w:rsidR="00762210" w:rsidRDefault="00762210">
          <w:pPr>
            <w:pStyle w:val="TOC2"/>
            <w:tabs>
              <w:tab w:val="right" w:leader="dot" w:pos="9556"/>
            </w:tabs>
            <w:rPr>
              <w:noProof/>
            </w:rPr>
          </w:pPr>
          <w:hyperlink w:anchor="_Toc224580505" w:history="1">
            <w:r w:rsidRPr="006F7833">
              <w:rPr>
                <w:rStyle w:val="Hyperlink"/>
                <w:noProof/>
              </w:rPr>
              <w:t>6.2 Quantitative Results</w:t>
            </w:r>
            <w:r>
              <w:rPr>
                <w:noProof/>
              </w:rPr>
              <w:tab/>
            </w:r>
            <w:r>
              <w:rPr>
                <w:noProof/>
              </w:rPr>
              <w:fldChar w:fldCharType="begin"/>
            </w:r>
            <w:r>
              <w:rPr>
                <w:noProof/>
              </w:rPr>
              <w:instrText xml:space="preserve"> PAGEREF _Toc224580505 \h </w:instrText>
            </w:r>
            <w:r>
              <w:rPr>
                <w:noProof/>
              </w:rPr>
            </w:r>
            <w:r>
              <w:rPr>
                <w:noProof/>
              </w:rPr>
              <w:fldChar w:fldCharType="separate"/>
            </w:r>
            <w:r>
              <w:rPr>
                <w:noProof/>
              </w:rPr>
              <w:t>1</w:t>
            </w:r>
            <w:r>
              <w:rPr>
                <w:noProof/>
              </w:rPr>
              <w:fldChar w:fldCharType="end"/>
            </w:r>
          </w:hyperlink>
        </w:p>
        <w:p w14:paraId="41A2FBF7" w14:textId="77777777" w:rsidR="00762210" w:rsidRDefault="00762210">
          <w:pPr>
            <w:pStyle w:val="TOC2"/>
            <w:tabs>
              <w:tab w:val="right" w:leader="dot" w:pos="9556"/>
            </w:tabs>
            <w:rPr>
              <w:noProof/>
            </w:rPr>
          </w:pPr>
          <w:hyperlink w:anchor="_Toc224580506" w:history="1">
            <w:r w:rsidRPr="006F7833">
              <w:rPr>
                <w:rStyle w:val="Hyperlink"/>
                <w:noProof/>
              </w:rPr>
              <w:t>6.3 Growth Analysis Chart</w:t>
            </w:r>
            <w:r>
              <w:rPr>
                <w:noProof/>
              </w:rPr>
              <w:tab/>
            </w:r>
            <w:r>
              <w:rPr>
                <w:noProof/>
              </w:rPr>
              <w:fldChar w:fldCharType="begin"/>
            </w:r>
            <w:r>
              <w:rPr>
                <w:noProof/>
              </w:rPr>
              <w:instrText xml:space="preserve"> PAGEREF _Toc224580506 \h </w:instrText>
            </w:r>
            <w:r>
              <w:rPr>
                <w:noProof/>
              </w:rPr>
            </w:r>
            <w:r>
              <w:rPr>
                <w:noProof/>
              </w:rPr>
              <w:fldChar w:fldCharType="separate"/>
            </w:r>
            <w:r>
              <w:rPr>
                <w:noProof/>
              </w:rPr>
              <w:t>1</w:t>
            </w:r>
            <w:r>
              <w:rPr>
                <w:noProof/>
              </w:rPr>
              <w:fldChar w:fldCharType="end"/>
            </w:r>
          </w:hyperlink>
        </w:p>
        <w:p w14:paraId="24A90395" w14:textId="77777777" w:rsidR="00762210" w:rsidRDefault="00762210">
          <w:pPr>
            <w:pStyle w:val="TOC2"/>
            <w:tabs>
              <w:tab w:val="right" w:leader="dot" w:pos="9556"/>
            </w:tabs>
            <w:rPr>
              <w:noProof/>
            </w:rPr>
          </w:pPr>
          <w:hyperlink w:anchor="_Toc224580507" w:history="1">
            <w:r w:rsidRPr="006F7833">
              <w:rPr>
                <w:rStyle w:val="Hyperlink"/>
                <w:noProof/>
              </w:rPr>
              <w:t>6.4 Summary Statistics</w:t>
            </w:r>
            <w:r>
              <w:rPr>
                <w:noProof/>
              </w:rPr>
              <w:tab/>
            </w:r>
            <w:r>
              <w:rPr>
                <w:noProof/>
              </w:rPr>
              <w:fldChar w:fldCharType="begin"/>
            </w:r>
            <w:r>
              <w:rPr>
                <w:noProof/>
              </w:rPr>
              <w:instrText xml:space="preserve"> PAGEREF _Toc224580507 \h </w:instrText>
            </w:r>
            <w:r>
              <w:rPr>
                <w:noProof/>
              </w:rPr>
            </w:r>
            <w:r>
              <w:rPr>
                <w:noProof/>
              </w:rPr>
              <w:fldChar w:fldCharType="separate"/>
            </w:r>
            <w:r>
              <w:rPr>
                <w:noProof/>
              </w:rPr>
              <w:t>1</w:t>
            </w:r>
            <w:r>
              <w:rPr>
                <w:noProof/>
              </w:rPr>
              <w:fldChar w:fldCharType="end"/>
            </w:r>
          </w:hyperlink>
        </w:p>
        <w:p w14:paraId="02FB1E3C" w14:textId="77777777" w:rsidR="00762210" w:rsidRDefault="00762210">
          <w:pPr>
            <w:pStyle w:val="TOC1"/>
            <w:tabs>
              <w:tab w:val="right" w:leader="dot" w:pos="9556"/>
            </w:tabs>
            <w:rPr>
              <w:noProof/>
            </w:rPr>
          </w:pPr>
          <w:hyperlink w:anchor="_Toc224580508" w:history="1">
            <w:r w:rsidRPr="006F7833">
              <w:rPr>
                <w:rStyle w:val="Hyperlink"/>
                <w:noProof/>
              </w:rPr>
              <w:t>7. DISCUSSION</w:t>
            </w:r>
            <w:r>
              <w:rPr>
                <w:noProof/>
              </w:rPr>
              <w:tab/>
            </w:r>
            <w:r>
              <w:rPr>
                <w:noProof/>
              </w:rPr>
              <w:fldChar w:fldCharType="begin"/>
            </w:r>
            <w:r>
              <w:rPr>
                <w:noProof/>
              </w:rPr>
              <w:instrText xml:space="preserve"> PAGEREF _Toc224580508 \h </w:instrText>
            </w:r>
            <w:r>
              <w:rPr>
                <w:noProof/>
              </w:rPr>
            </w:r>
            <w:r>
              <w:rPr>
                <w:noProof/>
              </w:rPr>
              <w:fldChar w:fldCharType="separate"/>
            </w:r>
            <w:r>
              <w:rPr>
                <w:noProof/>
              </w:rPr>
              <w:t>1</w:t>
            </w:r>
            <w:r>
              <w:rPr>
                <w:noProof/>
              </w:rPr>
              <w:fldChar w:fldCharType="end"/>
            </w:r>
          </w:hyperlink>
        </w:p>
        <w:p w14:paraId="76C392A0" w14:textId="77777777" w:rsidR="00762210" w:rsidRDefault="00762210">
          <w:pPr>
            <w:pStyle w:val="TOC1"/>
            <w:tabs>
              <w:tab w:val="right" w:leader="dot" w:pos="9556"/>
            </w:tabs>
            <w:rPr>
              <w:noProof/>
            </w:rPr>
          </w:pPr>
          <w:hyperlink w:anchor="_Toc224580509" w:history="1">
            <w:r w:rsidRPr="006F7833">
              <w:rPr>
                <w:rStyle w:val="Hyperlink"/>
                <w:noProof/>
              </w:rPr>
              <w:t>8. CONCLUSION AND FUTURE WORK</w:t>
            </w:r>
            <w:r>
              <w:rPr>
                <w:noProof/>
              </w:rPr>
              <w:tab/>
            </w:r>
            <w:r>
              <w:rPr>
                <w:noProof/>
              </w:rPr>
              <w:fldChar w:fldCharType="begin"/>
            </w:r>
            <w:r>
              <w:rPr>
                <w:noProof/>
              </w:rPr>
              <w:instrText xml:space="preserve"> PAGEREF _Toc224580509 \h </w:instrText>
            </w:r>
            <w:r>
              <w:rPr>
                <w:noProof/>
              </w:rPr>
            </w:r>
            <w:r>
              <w:rPr>
                <w:noProof/>
              </w:rPr>
              <w:fldChar w:fldCharType="separate"/>
            </w:r>
            <w:r>
              <w:rPr>
                <w:noProof/>
              </w:rPr>
              <w:t>1</w:t>
            </w:r>
            <w:r>
              <w:rPr>
                <w:noProof/>
              </w:rPr>
              <w:fldChar w:fldCharType="end"/>
            </w:r>
          </w:hyperlink>
        </w:p>
        <w:p w14:paraId="47DCF21F" w14:textId="77777777" w:rsidR="00762210" w:rsidRDefault="00762210">
          <w:pPr>
            <w:pStyle w:val="TOC1"/>
            <w:tabs>
              <w:tab w:val="right" w:leader="dot" w:pos="9556"/>
            </w:tabs>
            <w:rPr>
              <w:noProof/>
            </w:rPr>
          </w:pPr>
          <w:hyperlink w:anchor="_Toc224580510" w:history="1">
            <w:r w:rsidRPr="006F7833">
              <w:rPr>
                <w:rStyle w:val="Hyperlink"/>
                <w:noProof/>
              </w:rPr>
              <w:t>REFERENCES</w:t>
            </w:r>
            <w:r>
              <w:rPr>
                <w:noProof/>
              </w:rPr>
              <w:tab/>
            </w:r>
            <w:r>
              <w:rPr>
                <w:noProof/>
              </w:rPr>
              <w:fldChar w:fldCharType="begin"/>
            </w:r>
            <w:r>
              <w:rPr>
                <w:noProof/>
              </w:rPr>
              <w:instrText xml:space="preserve"> PAGEREF _Toc224580510 \h </w:instrText>
            </w:r>
            <w:r>
              <w:rPr>
                <w:noProof/>
              </w:rPr>
            </w:r>
            <w:r>
              <w:rPr>
                <w:noProof/>
              </w:rPr>
              <w:fldChar w:fldCharType="separate"/>
            </w:r>
            <w:r>
              <w:rPr>
                <w:noProof/>
              </w:rPr>
              <w:t>1</w:t>
            </w:r>
            <w:r>
              <w:rPr>
                <w:noProof/>
              </w:rPr>
              <w:fldChar w:fldCharType="end"/>
            </w:r>
          </w:hyperlink>
        </w:p>
        <w:p w14:paraId="024172B2" w14:textId="77777777" w:rsidR="00762210" w:rsidRDefault="00762210">
          <w:pPr>
            <w:pStyle w:val="TOC1"/>
            <w:tabs>
              <w:tab w:val="right" w:leader="dot" w:pos="9556"/>
            </w:tabs>
            <w:rPr>
              <w:noProof/>
            </w:rPr>
          </w:pPr>
          <w:hyperlink w:anchor="_Toc224580511" w:history="1">
            <w:r w:rsidRPr="006F7833">
              <w:rPr>
                <w:rStyle w:val="Hyperlink"/>
                <w:noProof/>
              </w:rPr>
              <w:t>APPENDIX A — SOURCE CODE</w:t>
            </w:r>
            <w:r>
              <w:rPr>
                <w:noProof/>
              </w:rPr>
              <w:tab/>
            </w:r>
            <w:r>
              <w:rPr>
                <w:noProof/>
              </w:rPr>
              <w:fldChar w:fldCharType="begin"/>
            </w:r>
            <w:r>
              <w:rPr>
                <w:noProof/>
              </w:rPr>
              <w:instrText xml:space="preserve"> PAGEREF _Toc224580511 \h </w:instrText>
            </w:r>
            <w:r>
              <w:rPr>
                <w:noProof/>
              </w:rPr>
            </w:r>
            <w:r>
              <w:rPr>
                <w:noProof/>
              </w:rPr>
              <w:fldChar w:fldCharType="separate"/>
            </w:r>
            <w:r>
              <w:rPr>
                <w:noProof/>
              </w:rPr>
              <w:t>1</w:t>
            </w:r>
            <w:r>
              <w:rPr>
                <w:noProof/>
              </w:rPr>
              <w:fldChar w:fldCharType="end"/>
            </w:r>
          </w:hyperlink>
        </w:p>
        <w:p w14:paraId="23D9CB91" w14:textId="77777777" w:rsidR="00762210" w:rsidRDefault="00762210">
          <w:pPr>
            <w:pStyle w:val="TOC1"/>
            <w:tabs>
              <w:tab w:val="right" w:leader="dot" w:pos="9556"/>
            </w:tabs>
            <w:rPr>
              <w:noProof/>
            </w:rPr>
          </w:pPr>
          <w:hyperlink w:anchor="_Toc224580512" w:history="1">
            <w:r w:rsidRPr="006F7833">
              <w:rPr>
                <w:rStyle w:val="Hyperlink"/>
                <w:noProof/>
              </w:rPr>
              <w:t>APPENDIX B — SAMPLE OUTPUT SCREENSHOTS</w:t>
            </w:r>
            <w:r>
              <w:rPr>
                <w:noProof/>
              </w:rPr>
              <w:tab/>
            </w:r>
            <w:r>
              <w:rPr>
                <w:noProof/>
              </w:rPr>
              <w:fldChar w:fldCharType="begin"/>
            </w:r>
            <w:r>
              <w:rPr>
                <w:noProof/>
              </w:rPr>
              <w:instrText xml:space="preserve"> PAGEREF _Toc224580512 \h </w:instrText>
            </w:r>
            <w:r>
              <w:rPr>
                <w:noProof/>
              </w:rPr>
            </w:r>
            <w:r>
              <w:rPr>
                <w:noProof/>
              </w:rPr>
              <w:fldChar w:fldCharType="separate"/>
            </w:r>
            <w:r>
              <w:rPr>
                <w:noProof/>
              </w:rPr>
              <w:t>1</w:t>
            </w:r>
            <w:r>
              <w:rPr>
                <w:noProof/>
              </w:rPr>
              <w:fldChar w:fldCharType="end"/>
            </w:r>
          </w:hyperlink>
        </w:p>
        <w:p w14:paraId="7563364B" w14:textId="77777777" w:rsidR="00242C47" w:rsidRDefault="00000000">
          <w:r>
            <w:fldChar w:fldCharType="end"/>
          </w:r>
        </w:p>
      </w:sdtContent>
    </w:sdt>
    <w:p w14:paraId="7A26CA10" w14:textId="77777777" w:rsidR="00242C47" w:rsidRDefault="00242C47">
      <w:pPr>
        <w:spacing w:before="40" w:after="40"/>
      </w:pPr>
    </w:p>
    <w:p w14:paraId="3D22BA87" w14:textId="77777777" w:rsidR="00242C47" w:rsidRDefault="00242C47">
      <w:pPr>
        <w:spacing w:before="40" w:after="40"/>
      </w:pPr>
    </w:p>
    <w:p w14:paraId="785AAA7A" w14:textId="1A84D946" w:rsidR="00242C47" w:rsidRDefault="00762210">
      <w:pPr>
        <w:spacing w:before="240" w:after="160"/>
        <w:jc w:val="center"/>
      </w:pPr>
      <w:r>
        <w:rPr>
          <w:b/>
          <w:bCs/>
          <w:color w:val="1F4E79"/>
          <w:sz w:val="28"/>
          <w:szCs w:val="28"/>
        </w:rPr>
        <w:br/>
        <w:t>LIST OF TABLES AND FIGURES</w:t>
      </w:r>
    </w:p>
    <w:p w14:paraId="494AF791" w14:textId="77777777" w:rsidR="00242C47" w:rsidRDefault="00000000">
      <w:pPr>
        <w:spacing w:before="160" w:after="80"/>
      </w:pPr>
      <w:r>
        <w:rPr>
          <w:b/>
          <w:bCs/>
          <w:color w:val="1F4E79"/>
          <w:sz w:val="24"/>
          <w:szCs w:val="24"/>
        </w:rPr>
        <w:t>Tables</w:t>
      </w:r>
    </w:p>
    <w:p w14:paraId="5C084938" w14:textId="77777777" w:rsidR="00242C47" w:rsidRDefault="00000000">
      <w:pPr>
        <w:spacing w:before="60" w:after="60"/>
        <w:jc w:val="both"/>
      </w:pPr>
      <w:r>
        <w:t>Table 1: Dataset Summary Statistics</w:t>
      </w:r>
    </w:p>
    <w:p w14:paraId="44EDD77D" w14:textId="77777777" w:rsidR="00242C47" w:rsidRDefault="00000000">
      <w:pPr>
        <w:spacing w:before="60" w:after="60"/>
        <w:jc w:val="both"/>
      </w:pPr>
      <w:r>
        <w:t>Table 2: Preprocessing Filters Summary</w:t>
      </w:r>
    </w:p>
    <w:p w14:paraId="7370B0B2" w14:textId="77777777" w:rsidR="00242C47" w:rsidRDefault="00000000">
      <w:pPr>
        <w:spacing w:before="60" w:after="60"/>
        <w:jc w:val="both"/>
      </w:pPr>
      <w:r>
        <w:t>Table 3: Implementation Configuration</w:t>
      </w:r>
    </w:p>
    <w:p w14:paraId="45379825" w14:textId="359D0A78" w:rsidR="00242C47" w:rsidRDefault="00000000" w:rsidP="00810D21">
      <w:pPr>
        <w:spacing w:before="40" w:after="120"/>
      </w:pPr>
      <w:r>
        <w:t xml:space="preserve">Table 4: </w:t>
      </w:r>
      <w:r w:rsidR="00810D21" w:rsidRPr="00810D21">
        <w:t xml:space="preserve">Results for Frames — Mean Growth Rate, and Mean </w:t>
      </w:r>
      <w:proofErr w:type="spellStart"/>
      <w:r w:rsidR="00810D21" w:rsidRPr="00810D21">
        <w:t>IoU</w:t>
      </w:r>
      <w:proofErr w:type="spellEnd"/>
      <w:r w:rsidR="00810D21" w:rsidRPr="00810D21">
        <w:t xml:space="preserve"> Score</w:t>
      </w:r>
    </w:p>
    <w:p w14:paraId="00D4AA79" w14:textId="77777777" w:rsidR="00242C47" w:rsidRDefault="00000000">
      <w:pPr>
        <w:spacing w:before="60" w:after="60"/>
        <w:jc w:val="both"/>
      </w:pPr>
      <w:r>
        <w:t>Table 5: Evaluation Results</w:t>
      </w:r>
    </w:p>
    <w:p w14:paraId="799C8E10" w14:textId="77777777" w:rsidR="00242C47" w:rsidRDefault="00242C47">
      <w:pPr>
        <w:spacing w:before="40" w:after="40"/>
      </w:pPr>
    </w:p>
    <w:p w14:paraId="0602FF2B" w14:textId="77777777" w:rsidR="00242C47" w:rsidRDefault="00000000">
      <w:pPr>
        <w:spacing w:before="160" w:after="80"/>
      </w:pPr>
      <w:r>
        <w:rPr>
          <w:b/>
          <w:bCs/>
          <w:color w:val="1F4E79"/>
          <w:sz w:val="24"/>
          <w:szCs w:val="24"/>
        </w:rPr>
        <w:t>Figures</w:t>
      </w:r>
    </w:p>
    <w:p w14:paraId="3C03BD4F" w14:textId="6E9AEBF7" w:rsidR="00242C47" w:rsidRDefault="00000000">
      <w:pPr>
        <w:spacing w:before="60" w:after="60"/>
        <w:jc w:val="both"/>
      </w:pPr>
      <w:r>
        <w:t xml:space="preserve">Figure 1: Sample frames from </w:t>
      </w:r>
      <w:r w:rsidR="00126F9E">
        <w:t xml:space="preserve">CVPPP </w:t>
      </w:r>
      <w:r>
        <w:t>plant image sequence</w:t>
      </w:r>
    </w:p>
    <w:p w14:paraId="76824B60" w14:textId="77777777" w:rsidR="00242C47" w:rsidRDefault="00000000">
      <w:pPr>
        <w:spacing w:before="60" w:after="60"/>
        <w:jc w:val="both"/>
      </w:pPr>
      <w:r>
        <w:t>Figure 2: Preprocessing pipeline — original, grayscale, Gaussian blur, CLAHE</w:t>
      </w:r>
    </w:p>
    <w:p w14:paraId="7F928D3E" w14:textId="77777777" w:rsidR="00242C47" w:rsidRDefault="00000000">
      <w:pPr>
        <w:spacing w:before="60" w:after="60"/>
        <w:jc w:val="both"/>
      </w:pPr>
      <w:r>
        <w:t>Figure 3: Annotated output frames with detected contours</w:t>
      </w:r>
    </w:p>
    <w:p w14:paraId="34418EF7" w14:textId="77777777" w:rsidR="00242C47" w:rsidRDefault="00000000">
      <w:pPr>
        <w:spacing w:before="60" w:after="60"/>
        <w:jc w:val="both"/>
      </w:pPr>
      <w:r>
        <w:t xml:space="preserve">Figure 4: Growth analysis chart — leaf area, growth rate, </w:t>
      </w:r>
      <w:proofErr w:type="spellStart"/>
      <w:r>
        <w:t>IoU</w:t>
      </w:r>
      <w:proofErr w:type="spellEnd"/>
      <w:r>
        <w:t xml:space="preserve"> score per frame</w:t>
      </w:r>
    </w:p>
    <w:p w14:paraId="521674EB" w14:textId="77777777" w:rsidR="00242C47" w:rsidRDefault="00000000">
      <w:r>
        <w:br/>
      </w:r>
    </w:p>
    <w:p w14:paraId="3458C343" w14:textId="77777777" w:rsidR="00762210" w:rsidRDefault="00762210">
      <w:pPr>
        <w:rPr>
          <w:b/>
          <w:bCs/>
          <w:color w:val="1F4E79"/>
          <w:sz w:val="32"/>
          <w:szCs w:val="32"/>
        </w:rPr>
      </w:pPr>
      <w:bookmarkStart w:id="0" w:name="_Toc224580478"/>
      <w:r>
        <w:br w:type="page"/>
      </w:r>
    </w:p>
    <w:p w14:paraId="42903762" w14:textId="4C47A201" w:rsidR="00242C47" w:rsidRDefault="00762210">
      <w:pPr>
        <w:pStyle w:val="Heading1"/>
        <w:pBdr>
          <w:bottom w:val="single" w:sz="6" w:space="1" w:color="1F4E79"/>
        </w:pBdr>
      </w:pPr>
      <w:r>
        <w:lastRenderedPageBreak/>
        <w:br/>
        <w:t>1. INTRODUCTION</w:t>
      </w:r>
      <w:bookmarkEnd w:id="0"/>
    </w:p>
    <w:p w14:paraId="31A9868A" w14:textId="77777777" w:rsidR="00242C47" w:rsidRDefault="00000000">
      <w:pPr>
        <w:pStyle w:val="Heading2"/>
      </w:pPr>
      <w:bookmarkStart w:id="1" w:name="_Toc224580479"/>
      <w:r>
        <w:t>1.1 Background and Motivation</w:t>
      </w:r>
      <w:bookmarkEnd w:id="1"/>
    </w:p>
    <w:p w14:paraId="5DD480A9" w14:textId="05C826D0" w:rsidR="00CF5DC3" w:rsidRPr="00CF5DC3" w:rsidRDefault="00CF5DC3" w:rsidP="00CF5DC3">
      <w:pPr>
        <w:spacing w:before="60" w:after="60"/>
        <w:jc w:val="both"/>
      </w:pPr>
      <w:r w:rsidRPr="00CF5DC3">
        <w:t xml:space="preserve">Greenhouse-based agriculture enables controlled crop cultivation independent of external environmental conditions. Monitoring plant growth in such environments is essential for optimizing irrigation, nutrient supply, and detecting early stress conditions. However, manual monitoring is </w:t>
      </w:r>
      <w:r w:rsidRPr="00CF5DC3">
        <w:t>labour-intensive</w:t>
      </w:r>
      <w:r w:rsidRPr="00CF5DC3">
        <w:t>, subjective, and not scalable for large greenhouse setups.</w:t>
      </w:r>
    </w:p>
    <w:p w14:paraId="3C58B64D" w14:textId="266B9D60" w:rsidR="00CF5DC3" w:rsidRPr="00CF5DC3" w:rsidRDefault="00CF5DC3" w:rsidP="00CF5DC3">
      <w:pPr>
        <w:spacing w:before="60" w:after="60"/>
        <w:jc w:val="both"/>
      </w:pPr>
      <w:r w:rsidRPr="00CF5DC3">
        <w:t xml:space="preserve">Advancements in computer vision allow automated, non-invasive plant monitoring using time-series image analysis. By </w:t>
      </w:r>
      <w:r w:rsidRPr="00CF5DC3">
        <w:t>analysing</w:t>
      </w:r>
      <w:r w:rsidRPr="00CF5DC3">
        <w:t xml:space="preserve"> sequential plant images, growth patterns such as leaf expansion and canopy development can be quantified. This project implements a classical computer vision pipeline for temporal plant phenotyping using the CVPPP dataset.</w:t>
      </w:r>
    </w:p>
    <w:p w14:paraId="0FB78B8A" w14:textId="325678D2" w:rsidR="00242C47" w:rsidRDefault="00242C47" w:rsidP="00CF5DC3">
      <w:pPr>
        <w:spacing w:before="60" w:after="60"/>
        <w:jc w:val="both"/>
      </w:pPr>
    </w:p>
    <w:p w14:paraId="0F70DF7D" w14:textId="77777777" w:rsidR="00242C47" w:rsidRDefault="00000000">
      <w:pPr>
        <w:pStyle w:val="Heading2"/>
      </w:pPr>
      <w:bookmarkStart w:id="2" w:name="_Toc224580480"/>
      <w:r>
        <w:t>1.2 Problem Statement</w:t>
      </w:r>
      <w:bookmarkEnd w:id="2"/>
    </w:p>
    <w:p w14:paraId="783A7448" w14:textId="64FBECFD" w:rsidR="00242C47" w:rsidRDefault="00CF5DC3">
      <w:pPr>
        <w:spacing w:before="60" w:after="60"/>
        <w:jc w:val="both"/>
      </w:pPr>
      <w:r w:rsidRPr="00CF5DC3">
        <w:t>Given a sequence of greenhouse plant images captured over time, detect plant growth regions between consecutive frames and compute a quantitative growth rate using classical image processing techniques without any machine learning training.</w:t>
      </w:r>
    </w:p>
    <w:p w14:paraId="758BDEFF" w14:textId="77777777" w:rsidR="00242C47" w:rsidRDefault="00000000">
      <w:pPr>
        <w:pStyle w:val="Heading2"/>
      </w:pPr>
      <w:bookmarkStart w:id="3" w:name="_Toc224580481"/>
      <w:r>
        <w:t>1.3 Objectives</w:t>
      </w:r>
      <w:bookmarkEnd w:id="3"/>
    </w:p>
    <w:p w14:paraId="2E0CE051" w14:textId="6415D18B" w:rsidR="00CF5DC3" w:rsidRPr="00CF5DC3" w:rsidRDefault="00CF5DC3" w:rsidP="00CF5DC3">
      <w:pPr>
        <w:pStyle w:val="ListParagraph"/>
        <w:numPr>
          <w:ilvl w:val="0"/>
          <w:numId w:val="2"/>
        </w:numPr>
        <w:spacing w:before="40" w:after="40"/>
      </w:pPr>
      <w:r w:rsidRPr="00CF5DC3">
        <w:t xml:space="preserve">To preprocess plant images using noise reduction and contrast enhancement </w:t>
      </w:r>
    </w:p>
    <w:p w14:paraId="3F063FE5" w14:textId="69C13031" w:rsidR="00CF5DC3" w:rsidRPr="00CF5DC3" w:rsidRDefault="00CF5DC3" w:rsidP="00CF5DC3">
      <w:pPr>
        <w:pStyle w:val="ListParagraph"/>
        <w:numPr>
          <w:ilvl w:val="0"/>
          <w:numId w:val="2"/>
        </w:numPr>
        <w:spacing w:before="40" w:after="40"/>
      </w:pPr>
      <w:r w:rsidRPr="00CF5DC3">
        <w:t xml:space="preserve">To detect growth regions using frame differencing </w:t>
      </w:r>
    </w:p>
    <w:p w14:paraId="6DCDFE11" w14:textId="2DF2564A" w:rsidR="00CF5DC3" w:rsidRPr="00CF5DC3" w:rsidRDefault="00CF5DC3" w:rsidP="00CF5DC3">
      <w:pPr>
        <w:pStyle w:val="ListParagraph"/>
        <w:numPr>
          <w:ilvl w:val="0"/>
          <w:numId w:val="2"/>
        </w:numPr>
        <w:spacing w:before="40" w:after="40"/>
      </w:pPr>
      <w:r w:rsidRPr="00CF5DC3">
        <w:t xml:space="preserve">To extract contour-based leaf area features </w:t>
      </w:r>
    </w:p>
    <w:p w14:paraId="1298D621" w14:textId="6E10D946" w:rsidR="00CF5DC3" w:rsidRPr="00CF5DC3" w:rsidRDefault="00CF5DC3" w:rsidP="00CF5DC3">
      <w:pPr>
        <w:pStyle w:val="ListParagraph"/>
        <w:numPr>
          <w:ilvl w:val="0"/>
          <w:numId w:val="2"/>
        </w:numPr>
        <w:spacing w:before="40" w:after="40"/>
      </w:pPr>
      <w:r w:rsidRPr="00CF5DC3">
        <w:t xml:space="preserve">To compute Relative Growth Rate (RGR) across frames </w:t>
      </w:r>
    </w:p>
    <w:p w14:paraId="0C5B5E86" w14:textId="66902EB0" w:rsidR="00CF5DC3" w:rsidRPr="00CF5DC3" w:rsidRDefault="00CF5DC3" w:rsidP="00CF5DC3">
      <w:pPr>
        <w:pStyle w:val="ListParagraph"/>
        <w:numPr>
          <w:ilvl w:val="0"/>
          <w:numId w:val="2"/>
        </w:numPr>
        <w:spacing w:before="40" w:after="40"/>
      </w:pPr>
      <w:r w:rsidRPr="00CF5DC3">
        <w:t xml:space="preserve">To evaluate segmentation accuracy using </w:t>
      </w:r>
      <w:proofErr w:type="spellStart"/>
      <w:r w:rsidRPr="00CF5DC3">
        <w:t>IoU</w:t>
      </w:r>
      <w:proofErr w:type="spellEnd"/>
      <w:r w:rsidRPr="00CF5DC3">
        <w:t xml:space="preserve"> </w:t>
      </w:r>
    </w:p>
    <w:p w14:paraId="6177D034" w14:textId="21BE9824" w:rsidR="00CF5DC3" w:rsidRDefault="00CF5DC3" w:rsidP="00CF5DC3">
      <w:pPr>
        <w:pStyle w:val="ListParagraph"/>
        <w:numPr>
          <w:ilvl w:val="0"/>
          <w:numId w:val="2"/>
        </w:numPr>
        <w:spacing w:before="40" w:after="40"/>
      </w:pPr>
      <w:r w:rsidRPr="00CF5DC3">
        <w:t>To visualize plant growth trends over time</w:t>
      </w:r>
    </w:p>
    <w:p w14:paraId="05C66C9F" w14:textId="77777777" w:rsidR="00242C47" w:rsidRDefault="00000000">
      <w:pPr>
        <w:pStyle w:val="Heading2"/>
      </w:pPr>
      <w:bookmarkStart w:id="4" w:name="_Toc224580482"/>
      <w:r>
        <w:t>1.4 Scope of the Report</w:t>
      </w:r>
      <w:bookmarkEnd w:id="4"/>
    </w:p>
    <w:p w14:paraId="2841D2D3" w14:textId="2D915800" w:rsidR="00242C47" w:rsidRDefault="00000000">
      <w:pPr>
        <w:spacing w:before="60" w:after="60"/>
        <w:jc w:val="both"/>
      </w:pPr>
      <w:r>
        <w:t xml:space="preserve">This report covers the complete implementation of the Greenhouse Crop Growth Monitoring system using the Frame Differencing and Contour Area Growth Rate algorithm. </w:t>
      </w:r>
      <w:r w:rsidR="00CF5DC3" w:rsidRPr="00CF5DC3">
        <w:t>This work uses the real CVPPP2017 dataset and processes multiple plant sequences automatically, generating quantitative and visual outputs for each sequence.</w:t>
      </w:r>
      <w:r w:rsidR="00CF5DC3">
        <w:t xml:space="preserve"> </w:t>
      </w:r>
      <w:r>
        <w:t>All processing is performed using Py</w:t>
      </w:r>
      <w:r w:rsidR="00CF5DC3">
        <w:t xml:space="preserve"> </w:t>
      </w:r>
      <w:r>
        <w:t>thon 3 and OpenCV.</w:t>
      </w:r>
    </w:p>
    <w:p w14:paraId="0041B1F0" w14:textId="77777777" w:rsidR="00242C47" w:rsidRDefault="00000000">
      <w:r>
        <w:br/>
      </w:r>
    </w:p>
    <w:p w14:paraId="003E7EBC" w14:textId="77777777" w:rsidR="00762210" w:rsidRDefault="00762210">
      <w:pPr>
        <w:rPr>
          <w:b/>
          <w:bCs/>
          <w:color w:val="1F4E79"/>
          <w:sz w:val="32"/>
          <w:szCs w:val="32"/>
        </w:rPr>
      </w:pPr>
      <w:bookmarkStart w:id="5" w:name="_Toc224580483"/>
      <w:r>
        <w:br w:type="page"/>
      </w:r>
    </w:p>
    <w:p w14:paraId="7353EA06" w14:textId="78908F71" w:rsidR="00242C47" w:rsidRDefault="00762210">
      <w:pPr>
        <w:pStyle w:val="Heading1"/>
        <w:pBdr>
          <w:bottom w:val="single" w:sz="6" w:space="1" w:color="1F4E79"/>
        </w:pBdr>
      </w:pPr>
      <w:r>
        <w:lastRenderedPageBreak/>
        <w:br/>
        <w:t>2. LITERATURE REVIEW</w:t>
      </w:r>
      <w:bookmarkEnd w:id="5"/>
    </w:p>
    <w:p w14:paraId="7545DDF7" w14:textId="77777777" w:rsidR="00242C47" w:rsidRDefault="00000000">
      <w:pPr>
        <w:spacing w:before="60" w:after="60"/>
        <w:jc w:val="both"/>
      </w:pPr>
      <w:r>
        <w:t>Automated plant growth monitoring using image processing has been studied extensively in the context of precision agriculture and plant phenotyping. This section reviews key prior works relevant to the frame differencing and contour analysis approach adopted in this project.</w:t>
      </w:r>
    </w:p>
    <w:p w14:paraId="146149A4" w14:textId="77777777" w:rsidR="00242C47" w:rsidRDefault="00000000">
      <w:pPr>
        <w:pStyle w:val="Heading2"/>
      </w:pPr>
      <w:bookmarkStart w:id="6" w:name="_Toc224580484"/>
      <w:r>
        <w:t>2.1 Classical Image Differencing Methods</w:t>
      </w:r>
      <w:bookmarkEnd w:id="6"/>
    </w:p>
    <w:p w14:paraId="7352C442" w14:textId="77777777" w:rsidR="00242C47" w:rsidRDefault="00000000">
      <w:pPr>
        <w:spacing w:before="60" w:after="60"/>
        <w:jc w:val="both"/>
      </w:pPr>
      <w:r>
        <w:t xml:space="preserve">Frame differencing is one of the earliest and most widely used techniques in motion detection and change detection in video sequences. </w:t>
      </w:r>
      <w:proofErr w:type="spellStart"/>
      <w:r>
        <w:t>Piccardi</w:t>
      </w:r>
      <w:proofErr w:type="spellEnd"/>
      <w:r>
        <w:t xml:space="preserve"> (2004) provided a comprehensive survey of background subtraction methods for video surveillance, establishing frame differencing as a computationally efficient baseline. In the context of plant monitoring, </w:t>
      </w:r>
      <w:proofErr w:type="spellStart"/>
      <w:r>
        <w:t>Golzarian</w:t>
      </w:r>
      <w:proofErr w:type="spellEnd"/>
      <w:r>
        <w:t xml:space="preserve"> and Frick (2011) demonstrated that simple pixel-wise subtraction between time-lapse images of wheat plants could reliably detect new leaf emergence when combined with appropriate thresholding and morphological operations. Their work confirmed that classical differencing is effective for slow-growing subjects such as greenhouse crops where inter-frame changes are gradual.</w:t>
      </w:r>
    </w:p>
    <w:p w14:paraId="49401435" w14:textId="77777777" w:rsidR="00242C47" w:rsidRDefault="00000000">
      <w:pPr>
        <w:pStyle w:val="Heading2"/>
      </w:pPr>
      <w:bookmarkStart w:id="7" w:name="_Toc224580485"/>
      <w:r>
        <w:t>2.2 Contour-Based Leaf Area Measurement</w:t>
      </w:r>
      <w:bookmarkEnd w:id="7"/>
    </w:p>
    <w:p w14:paraId="3A541563" w14:textId="77777777" w:rsidR="00242C47" w:rsidRDefault="00000000">
      <w:pPr>
        <w:spacing w:before="60" w:after="60"/>
        <w:jc w:val="both"/>
      </w:pPr>
      <w:r>
        <w:t>Contour extraction using the Suzuki-Abe algorithm (implemented as cv2.findContours in OpenCV) has been widely adopted for leaf area estimation. Patil and Bodhe (2011) used contour analysis to measure leaf area index in agricultural fields, reporting measurement accuracy within 3–5% of manual planimeter measurements. Camargo and Smith (2009) applied contour-based shape descriptors for plant disease detection, demonstrating that contour area and perimeter are reliable features for distinguishing healthy from diseased leaves. These works validate the use of contour area as the primary growth metric in this project.</w:t>
      </w:r>
    </w:p>
    <w:p w14:paraId="46C55287" w14:textId="77777777" w:rsidR="00242C47" w:rsidRDefault="00000000">
      <w:pPr>
        <w:pStyle w:val="Heading2"/>
      </w:pPr>
      <w:bookmarkStart w:id="8" w:name="_Toc224580486"/>
      <w:r>
        <w:t>2.3 Greenhouse Plant Phenotyping</w:t>
      </w:r>
      <w:bookmarkEnd w:id="8"/>
    </w:p>
    <w:p w14:paraId="1AFBDD89" w14:textId="77777777" w:rsidR="00242C47" w:rsidRDefault="00000000">
      <w:pPr>
        <w:spacing w:before="60" w:after="60"/>
        <w:jc w:val="both"/>
      </w:pPr>
      <w:r>
        <w:t xml:space="preserve">The CVPPP Leaf Segmentation Challenge (Minervini et al., 2016) established a benchmark for automated leaf segmentation in rosette plants such as Arabidopsis thaliana. Participating methods ranged from classical watershed segmentation to deep convolutional approaches. The challenge dataset provides ground truth foreground masks that enable quantitative evaluation using the Intersection over Union metric. This project adopts the same evaluation protocol, using synthetically generated data with ground truth masks to compute </w:t>
      </w:r>
      <w:proofErr w:type="spellStart"/>
      <w:r>
        <w:t>IoU</w:t>
      </w:r>
      <w:proofErr w:type="spellEnd"/>
      <w:r>
        <w:t xml:space="preserve"> scores comparable to those reported in the CVPPP challenge.</w:t>
      </w:r>
    </w:p>
    <w:p w14:paraId="4B6E981A" w14:textId="77777777" w:rsidR="00242C47" w:rsidRDefault="00000000">
      <w:pPr>
        <w:pStyle w:val="Heading2"/>
      </w:pPr>
      <w:bookmarkStart w:id="9" w:name="_Toc224580487"/>
      <w:r>
        <w:t>2.4 Gap Identified</w:t>
      </w:r>
      <w:bookmarkEnd w:id="9"/>
    </w:p>
    <w:p w14:paraId="6CCDF449" w14:textId="77777777" w:rsidR="00242C47" w:rsidRDefault="00000000">
      <w:pPr>
        <w:spacing w:before="60" w:after="60"/>
        <w:jc w:val="both"/>
      </w:pPr>
      <w:r>
        <w:t>While deep learning approaches such as Mask R-CNN and U-Net have achieved high segmentation accuracy on plant datasets, they require large labelled training sets and GPU hardware. For resource-constrained greenhouse monitoring applications where only a modest number of sequential images are available, classical frame differencing combined with contour analysis provides a lightweight, interpretable, and training-free alternative. This project addresses the gap by implementing such a system entirely in OpenCV without requiring any model training.</w:t>
      </w:r>
    </w:p>
    <w:p w14:paraId="3421825E" w14:textId="77777777" w:rsidR="00242C47" w:rsidRDefault="00000000">
      <w:r>
        <w:br/>
      </w:r>
    </w:p>
    <w:p w14:paraId="788CAE4D" w14:textId="77777777" w:rsidR="00762210" w:rsidRDefault="00762210">
      <w:pPr>
        <w:rPr>
          <w:b/>
          <w:bCs/>
          <w:color w:val="1F4E79"/>
          <w:sz w:val="32"/>
          <w:szCs w:val="32"/>
        </w:rPr>
      </w:pPr>
      <w:bookmarkStart w:id="10" w:name="_Toc224580488"/>
      <w:r>
        <w:br w:type="page"/>
      </w:r>
    </w:p>
    <w:p w14:paraId="04930EB8" w14:textId="4807B336" w:rsidR="00242C47" w:rsidRDefault="00762210">
      <w:pPr>
        <w:pStyle w:val="Heading1"/>
        <w:pBdr>
          <w:bottom w:val="single" w:sz="6" w:space="1" w:color="1F4E79"/>
        </w:pBdr>
      </w:pPr>
      <w:r>
        <w:lastRenderedPageBreak/>
        <w:br/>
        <w:t>3. DATASET DESCRIPTION</w:t>
      </w:r>
      <w:bookmarkEnd w:id="10"/>
    </w:p>
    <w:p w14:paraId="18A84FA9" w14:textId="77777777" w:rsidR="00242C47" w:rsidRDefault="00000000">
      <w:pPr>
        <w:pStyle w:val="Heading2"/>
      </w:pPr>
      <w:bookmarkStart w:id="11" w:name="_Toc224580489"/>
      <w:r>
        <w:t>3.1 Dataset Overview</w:t>
      </w:r>
      <w:bookmarkEnd w:id="11"/>
    </w:p>
    <w:p w14:paraId="0C04BD52" w14:textId="286300AE" w:rsidR="00242C47" w:rsidRDefault="00126F9E">
      <w:pPr>
        <w:spacing w:before="60" w:after="60"/>
        <w:jc w:val="both"/>
      </w:pPr>
      <w:r w:rsidRPr="00126F9E">
        <w:t xml:space="preserve">The dataset used is the </w:t>
      </w:r>
      <w:r w:rsidRPr="00126F9E">
        <w:rPr>
          <w:b/>
          <w:bCs/>
        </w:rPr>
        <w:t>CVPPP2017 Leaf Counting Challenge dataset</w:t>
      </w:r>
      <w:r w:rsidRPr="00126F9E">
        <w:t>, a benchmark dataset for plant phenotyping tasks. It contains time-series images of Arabidopsis plants grown under controlled greenhouse conditions</w:t>
      </w:r>
      <w:r w:rsidR="00000000">
        <w:t>.</w:t>
      </w:r>
    </w:p>
    <w:p w14:paraId="2CDFABBC" w14:textId="77777777" w:rsidR="00242C47" w:rsidRDefault="00000000">
      <w:pPr>
        <w:pStyle w:val="Heading2"/>
      </w:pPr>
      <w:bookmarkStart w:id="12" w:name="_Toc224580490"/>
      <w:r>
        <w:t>3.2 Dataset Generation</w:t>
      </w:r>
      <w:bookmarkEnd w:id="12"/>
    </w:p>
    <w:p w14:paraId="19488E2A" w14:textId="638711A1" w:rsidR="00BD55D4" w:rsidRPr="00BD55D4" w:rsidRDefault="00BD55D4" w:rsidP="00BD55D4">
      <w:pPr>
        <w:spacing w:before="60" w:after="60"/>
        <w:jc w:val="both"/>
      </w:pPr>
      <w:r w:rsidRPr="00BD55D4">
        <w:t xml:space="preserve">The CVPPP2017 dataset contains </w:t>
      </w:r>
      <w:r w:rsidRPr="00BD55D4">
        <w:rPr>
          <w:b/>
          <w:bCs/>
        </w:rPr>
        <w:t>51 plant growth sequences</w:t>
      </w:r>
      <w:r w:rsidRPr="00BD55D4">
        <w:t xml:space="preserve">, each representing a time-series of images capturing gradual plant development under controlled greenhouse conditions. Each sequence includes approximately </w:t>
      </w:r>
      <w:r w:rsidRPr="00BD55D4">
        <w:rPr>
          <w:b/>
          <w:bCs/>
        </w:rPr>
        <w:t>60 to 80 frames</w:t>
      </w:r>
      <w:r w:rsidRPr="00BD55D4">
        <w:t>, making it suitable for temporal analysis using frame differencing techniques.</w:t>
      </w:r>
    </w:p>
    <w:p w14:paraId="0F82B2EF" w14:textId="77777777" w:rsidR="00BD55D4" w:rsidRDefault="00BD55D4" w:rsidP="00BD55D4">
      <w:pPr>
        <w:spacing w:before="60" w:after="60"/>
        <w:jc w:val="both"/>
      </w:pPr>
      <w:r w:rsidRPr="00BD55D4">
        <w:t xml:space="preserve">All images are stored in </w:t>
      </w:r>
      <w:r w:rsidRPr="00BD55D4">
        <w:rPr>
          <w:b/>
          <w:bCs/>
        </w:rPr>
        <w:t>PNG format</w:t>
      </w:r>
      <w:r w:rsidRPr="00BD55D4">
        <w:t xml:space="preserve"> with an original resolution of around </w:t>
      </w:r>
      <w:r w:rsidRPr="00BD55D4">
        <w:rPr>
          <w:b/>
          <w:bCs/>
        </w:rPr>
        <w:t>1024 × 768 pixels</w:t>
      </w:r>
      <w:r w:rsidRPr="00BD55D4">
        <w:t xml:space="preserve">, and are resized to </w:t>
      </w:r>
      <w:r w:rsidRPr="00BD55D4">
        <w:rPr>
          <w:b/>
          <w:bCs/>
        </w:rPr>
        <w:t>256 × 256 pixels</w:t>
      </w:r>
      <w:r w:rsidRPr="00BD55D4">
        <w:t xml:space="preserve"> during preprocessing for uniformity and efficiency. The dataset also provides </w:t>
      </w:r>
      <w:r w:rsidRPr="00BD55D4">
        <w:rPr>
          <w:b/>
          <w:bCs/>
        </w:rPr>
        <w:t>ground truth binary masks</w:t>
      </w:r>
      <w:r w:rsidRPr="00BD55D4">
        <w:t xml:space="preserve"> for each frame, enabling accurate evaluation of segmentation performance using metrics such as </w:t>
      </w:r>
      <w:proofErr w:type="spellStart"/>
      <w:r w:rsidRPr="00BD55D4">
        <w:t>IoU</w:t>
      </w:r>
      <w:proofErr w:type="spellEnd"/>
      <w:r w:rsidRPr="00BD55D4">
        <w:t>.</w:t>
      </w:r>
    </w:p>
    <w:p w14:paraId="017CA4D6" w14:textId="77777777" w:rsidR="00BD55D4" w:rsidRDefault="00BD55D4" w:rsidP="00BD55D4">
      <w:pPr>
        <w:spacing w:before="60" w:after="60"/>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3539"/>
      </w:tblGrid>
      <w:tr w:rsidR="00BD55D4" w:rsidRPr="00BD55D4" w14:paraId="0BC62D02" w14:textId="77777777" w:rsidTr="00BD55D4">
        <w:trPr>
          <w:tblHeader/>
          <w:tblCellSpacing w:w="15" w:type="dxa"/>
        </w:trPr>
        <w:tc>
          <w:tcPr>
            <w:tcW w:w="0" w:type="auto"/>
            <w:vAlign w:val="center"/>
            <w:hideMark/>
          </w:tcPr>
          <w:p w14:paraId="50816853" w14:textId="77777777" w:rsidR="00BD55D4" w:rsidRPr="00BD55D4" w:rsidRDefault="00BD55D4" w:rsidP="00BD55D4">
            <w:pPr>
              <w:spacing w:before="60" w:after="60"/>
              <w:jc w:val="both"/>
              <w:rPr>
                <w:b/>
                <w:bCs/>
              </w:rPr>
            </w:pPr>
            <w:r w:rsidRPr="00BD55D4">
              <w:rPr>
                <w:b/>
                <w:bCs/>
              </w:rPr>
              <w:t>Property</w:t>
            </w:r>
          </w:p>
        </w:tc>
        <w:tc>
          <w:tcPr>
            <w:tcW w:w="0" w:type="auto"/>
            <w:vAlign w:val="center"/>
            <w:hideMark/>
          </w:tcPr>
          <w:p w14:paraId="0F8C131E" w14:textId="77777777" w:rsidR="00BD55D4" w:rsidRPr="00BD55D4" w:rsidRDefault="00BD55D4" w:rsidP="00BD55D4">
            <w:pPr>
              <w:spacing w:before="60" w:after="60"/>
              <w:jc w:val="both"/>
              <w:rPr>
                <w:b/>
                <w:bCs/>
              </w:rPr>
            </w:pPr>
            <w:r w:rsidRPr="00BD55D4">
              <w:rPr>
                <w:b/>
                <w:bCs/>
              </w:rPr>
              <w:t>Value</w:t>
            </w:r>
          </w:p>
        </w:tc>
      </w:tr>
      <w:tr w:rsidR="00BD55D4" w:rsidRPr="00BD55D4" w14:paraId="1F18CF9A" w14:textId="77777777" w:rsidTr="00BD55D4">
        <w:trPr>
          <w:tblCellSpacing w:w="15" w:type="dxa"/>
        </w:trPr>
        <w:tc>
          <w:tcPr>
            <w:tcW w:w="0" w:type="auto"/>
            <w:vAlign w:val="center"/>
            <w:hideMark/>
          </w:tcPr>
          <w:p w14:paraId="4CB967AA" w14:textId="77777777" w:rsidR="00BD55D4" w:rsidRPr="00BD55D4" w:rsidRDefault="00BD55D4" w:rsidP="00BD55D4">
            <w:pPr>
              <w:spacing w:before="60" w:after="60"/>
              <w:jc w:val="both"/>
            </w:pPr>
            <w:r w:rsidRPr="00BD55D4">
              <w:t>Total sequences</w:t>
            </w:r>
          </w:p>
        </w:tc>
        <w:tc>
          <w:tcPr>
            <w:tcW w:w="0" w:type="auto"/>
            <w:vAlign w:val="center"/>
            <w:hideMark/>
          </w:tcPr>
          <w:p w14:paraId="7FCAB899" w14:textId="77777777" w:rsidR="00BD55D4" w:rsidRPr="00BD55D4" w:rsidRDefault="00BD55D4" w:rsidP="00BD55D4">
            <w:pPr>
              <w:spacing w:before="60" w:after="60"/>
              <w:jc w:val="both"/>
            </w:pPr>
            <w:r w:rsidRPr="00BD55D4">
              <w:t>51 plant sequences</w:t>
            </w:r>
          </w:p>
        </w:tc>
      </w:tr>
      <w:tr w:rsidR="00BD55D4" w:rsidRPr="00BD55D4" w14:paraId="4972FEDF" w14:textId="77777777" w:rsidTr="00BD55D4">
        <w:trPr>
          <w:tblCellSpacing w:w="15" w:type="dxa"/>
        </w:trPr>
        <w:tc>
          <w:tcPr>
            <w:tcW w:w="0" w:type="auto"/>
            <w:vAlign w:val="center"/>
            <w:hideMark/>
          </w:tcPr>
          <w:p w14:paraId="15E110E7" w14:textId="77777777" w:rsidR="00BD55D4" w:rsidRPr="00BD55D4" w:rsidRDefault="00BD55D4" w:rsidP="00BD55D4">
            <w:pPr>
              <w:spacing w:before="60" w:after="60"/>
              <w:jc w:val="both"/>
            </w:pPr>
            <w:r w:rsidRPr="00BD55D4">
              <w:t>Frames per sequence</w:t>
            </w:r>
          </w:p>
        </w:tc>
        <w:tc>
          <w:tcPr>
            <w:tcW w:w="0" w:type="auto"/>
            <w:vAlign w:val="center"/>
            <w:hideMark/>
          </w:tcPr>
          <w:p w14:paraId="76522C1B" w14:textId="77777777" w:rsidR="00BD55D4" w:rsidRPr="00BD55D4" w:rsidRDefault="00BD55D4" w:rsidP="00BD55D4">
            <w:pPr>
              <w:spacing w:before="60" w:after="60"/>
              <w:jc w:val="both"/>
            </w:pPr>
            <w:r w:rsidRPr="00BD55D4">
              <w:t>~60–80 images</w:t>
            </w:r>
          </w:p>
        </w:tc>
      </w:tr>
      <w:tr w:rsidR="00BD55D4" w:rsidRPr="00BD55D4" w14:paraId="3E0FECD0" w14:textId="77777777" w:rsidTr="00BD55D4">
        <w:trPr>
          <w:tblCellSpacing w:w="15" w:type="dxa"/>
        </w:trPr>
        <w:tc>
          <w:tcPr>
            <w:tcW w:w="0" w:type="auto"/>
            <w:vAlign w:val="center"/>
            <w:hideMark/>
          </w:tcPr>
          <w:p w14:paraId="5BA87C9D" w14:textId="77777777" w:rsidR="00BD55D4" w:rsidRPr="00BD55D4" w:rsidRDefault="00BD55D4" w:rsidP="00BD55D4">
            <w:pPr>
              <w:spacing w:before="60" w:after="60"/>
              <w:jc w:val="both"/>
            </w:pPr>
            <w:r w:rsidRPr="00BD55D4">
              <w:t>Image format</w:t>
            </w:r>
          </w:p>
        </w:tc>
        <w:tc>
          <w:tcPr>
            <w:tcW w:w="0" w:type="auto"/>
            <w:vAlign w:val="center"/>
            <w:hideMark/>
          </w:tcPr>
          <w:p w14:paraId="69C17770" w14:textId="77777777" w:rsidR="00BD55D4" w:rsidRPr="00BD55D4" w:rsidRDefault="00BD55D4" w:rsidP="00BD55D4">
            <w:pPr>
              <w:spacing w:before="60" w:after="60"/>
              <w:jc w:val="both"/>
            </w:pPr>
            <w:r w:rsidRPr="00BD55D4">
              <w:t>PNG (lossless)</w:t>
            </w:r>
          </w:p>
        </w:tc>
      </w:tr>
      <w:tr w:rsidR="00BD55D4" w:rsidRPr="00BD55D4" w14:paraId="7CA2F099" w14:textId="77777777" w:rsidTr="00BD55D4">
        <w:trPr>
          <w:tblCellSpacing w:w="15" w:type="dxa"/>
        </w:trPr>
        <w:tc>
          <w:tcPr>
            <w:tcW w:w="0" w:type="auto"/>
            <w:vAlign w:val="center"/>
            <w:hideMark/>
          </w:tcPr>
          <w:p w14:paraId="03FCBB56" w14:textId="77777777" w:rsidR="00BD55D4" w:rsidRPr="00BD55D4" w:rsidRDefault="00BD55D4" w:rsidP="00BD55D4">
            <w:pPr>
              <w:spacing w:before="60" w:after="60"/>
              <w:jc w:val="both"/>
            </w:pPr>
            <w:r w:rsidRPr="00BD55D4">
              <w:t>Resolution</w:t>
            </w:r>
          </w:p>
        </w:tc>
        <w:tc>
          <w:tcPr>
            <w:tcW w:w="0" w:type="auto"/>
            <w:vAlign w:val="center"/>
            <w:hideMark/>
          </w:tcPr>
          <w:p w14:paraId="11AB8891" w14:textId="77777777" w:rsidR="00BD55D4" w:rsidRPr="00BD55D4" w:rsidRDefault="00BD55D4" w:rsidP="00BD55D4">
            <w:pPr>
              <w:spacing w:before="60" w:after="60"/>
              <w:jc w:val="both"/>
            </w:pPr>
            <w:r w:rsidRPr="00BD55D4">
              <w:t>~1024 × 768 (resized to 256 × 256)</w:t>
            </w:r>
          </w:p>
        </w:tc>
      </w:tr>
      <w:tr w:rsidR="00BD55D4" w:rsidRPr="00BD55D4" w14:paraId="5F0C59CF" w14:textId="77777777" w:rsidTr="00BD55D4">
        <w:trPr>
          <w:tblCellSpacing w:w="15" w:type="dxa"/>
        </w:trPr>
        <w:tc>
          <w:tcPr>
            <w:tcW w:w="0" w:type="auto"/>
            <w:vAlign w:val="center"/>
            <w:hideMark/>
          </w:tcPr>
          <w:p w14:paraId="11F51A31" w14:textId="77777777" w:rsidR="00BD55D4" w:rsidRPr="00BD55D4" w:rsidRDefault="00BD55D4" w:rsidP="00BD55D4">
            <w:pPr>
              <w:spacing w:before="60" w:after="60"/>
              <w:jc w:val="both"/>
            </w:pPr>
            <w:r w:rsidRPr="00BD55D4">
              <w:t>Ground truth</w:t>
            </w:r>
          </w:p>
        </w:tc>
        <w:tc>
          <w:tcPr>
            <w:tcW w:w="0" w:type="auto"/>
            <w:vAlign w:val="center"/>
            <w:hideMark/>
          </w:tcPr>
          <w:p w14:paraId="02FA7FFA" w14:textId="77777777" w:rsidR="00BD55D4" w:rsidRPr="00BD55D4" w:rsidRDefault="00BD55D4" w:rsidP="00BD55D4">
            <w:pPr>
              <w:spacing w:before="60" w:after="60"/>
              <w:jc w:val="both"/>
            </w:pPr>
            <w:r w:rsidRPr="00BD55D4">
              <w:t>Binary masks (leaf segmentation)</w:t>
            </w:r>
          </w:p>
        </w:tc>
      </w:tr>
    </w:tbl>
    <w:p w14:paraId="01FE7E49" w14:textId="24172DDA" w:rsidR="00242C47" w:rsidRDefault="00242C47" w:rsidP="00BD55D4">
      <w:pPr>
        <w:spacing w:before="60" w:after="60"/>
        <w:jc w:val="both"/>
      </w:pPr>
    </w:p>
    <w:p w14:paraId="369DF078" w14:textId="36BE57E1" w:rsidR="00242C47" w:rsidRDefault="00000000">
      <w:pPr>
        <w:spacing w:before="40" w:after="120"/>
        <w:jc w:val="center"/>
      </w:pPr>
      <w:r>
        <w:rPr>
          <w:i/>
          <w:iCs/>
          <w:color w:val="595959"/>
          <w:sz w:val="20"/>
          <w:szCs w:val="20"/>
        </w:rPr>
        <w:t>Table 1: Dataset Summary Statistics</w:t>
      </w:r>
      <w:r w:rsidR="00BD55D4">
        <w:rPr>
          <w:i/>
          <w:iCs/>
          <w:color w:val="595959"/>
          <w:sz w:val="20"/>
          <w:szCs w:val="20"/>
        </w:rPr>
        <w:br/>
      </w:r>
    </w:p>
    <w:p w14:paraId="641EF88B" w14:textId="77777777" w:rsidR="00242C47" w:rsidRDefault="00000000">
      <w:pPr>
        <w:pStyle w:val="Heading2"/>
      </w:pPr>
      <w:bookmarkStart w:id="13" w:name="_Toc224580491"/>
      <w:r>
        <w:t>3.3 Dataset Organisation</w:t>
      </w:r>
      <w:bookmarkEnd w:id="13"/>
    </w:p>
    <w:p w14:paraId="52487CD3" w14:textId="77777777" w:rsidR="00126F9E" w:rsidRPr="00126F9E" w:rsidRDefault="00126F9E" w:rsidP="00126F9E">
      <w:pPr>
        <w:spacing w:before="40" w:after="40"/>
      </w:pPr>
      <w:r w:rsidRPr="00126F9E">
        <w:t>dataset/</w:t>
      </w:r>
      <w:r w:rsidRPr="00126F9E">
        <w:br/>
        <w:t>└── CVPPP2017_LCC_training_extracted/</w:t>
      </w:r>
      <w:r w:rsidRPr="00126F9E">
        <w:br/>
        <w:t xml:space="preserve">    ├── A1/</w:t>
      </w:r>
      <w:r w:rsidRPr="00126F9E">
        <w:br/>
        <w:t xml:space="preserve">    ├── A2/</w:t>
      </w:r>
      <w:r w:rsidRPr="00126F9E">
        <w:br/>
        <w:t xml:space="preserve">    ├── A3/</w:t>
      </w:r>
      <w:r w:rsidRPr="00126F9E">
        <w:br/>
        <w:t xml:space="preserve">    ├── ...</w:t>
      </w:r>
      <w:r w:rsidRPr="00126F9E">
        <w:br/>
        <w:t xml:space="preserve">    └── </w:t>
      </w:r>
      <w:proofErr w:type="spellStart"/>
      <w:r w:rsidRPr="00126F9E">
        <w:t>gt</w:t>
      </w:r>
      <w:proofErr w:type="spellEnd"/>
      <w:r w:rsidRPr="00126F9E">
        <w:t>/</w:t>
      </w:r>
    </w:p>
    <w:p w14:paraId="41E99D38" w14:textId="77777777" w:rsidR="00126F9E" w:rsidRPr="00126F9E" w:rsidRDefault="00126F9E" w:rsidP="00126F9E">
      <w:pPr>
        <w:numPr>
          <w:ilvl w:val="0"/>
          <w:numId w:val="5"/>
        </w:numPr>
        <w:spacing w:before="40" w:after="40"/>
      </w:pPr>
      <w:r w:rsidRPr="00126F9E">
        <w:t xml:space="preserve">Each sequence contains time-series plant images </w:t>
      </w:r>
    </w:p>
    <w:p w14:paraId="3A413CC5" w14:textId="77777777" w:rsidR="00126F9E" w:rsidRPr="00126F9E" w:rsidRDefault="00126F9E" w:rsidP="00126F9E">
      <w:pPr>
        <w:numPr>
          <w:ilvl w:val="0"/>
          <w:numId w:val="5"/>
        </w:numPr>
        <w:spacing w:before="40" w:after="40"/>
      </w:pPr>
      <w:r w:rsidRPr="00126F9E">
        <w:t xml:space="preserve">Ground truth masks are used for </w:t>
      </w:r>
      <w:proofErr w:type="spellStart"/>
      <w:r w:rsidRPr="00126F9E">
        <w:t>IoU</w:t>
      </w:r>
      <w:proofErr w:type="spellEnd"/>
      <w:r w:rsidRPr="00126F9E">
        <w:t xml:space="preserve"> evaluation </w:t>
      </w:r>
    </w:p>
    <w:p w14:paraId="3226B3DA" w14:textId="77777777" w:rsidR="00242C47" w:rsidRDefault="00242C47">
      <w:pPr>
        <w:spacing w:before="40" w:after="40"/>
      </w:pPr>
    </w:p>
    <w:p w14:paraId="38ABED25" w14:textId="77777777" w:rsidR="00BD55D4" w:rsidRDefault="00BD55D4">
      <w:pPr>
        <w:spacing w:before="40" w:after="40"/>
      </w:pPr>
    </w:p>
    <w:p w14:paraId="6B52E67B" w14:textId="77777777" w:rsidR="00BD55D4" w:rsidRDefault="00BD55D4">
      <w:pPr>
        <w:spacing w:before="40" w:after="40"/>
      </w:pPr>
    </w:p>
    <w:p w14:paraId="30FDABC8" w14:textId="77777777" w:rsidR="00BD55D4" w:rsidRDefault="00BD55D4">
      <w:pPr>
        <w:spacing w:before="40" w:after="40"/>
      </w:pPr>
    </w:p>
    <w:p w14:paraId="28F3BEEC" w14:textId="77777777" w:rsidR="00BD55D4" w:rsidRDefault="00BD55D4">
      <w:pPr>
        <w:spacing w:before="40" w:after="40"/>
      </w:pPr>
    </w:p>
    <w:p w14:paraId="7D384772" w14:textId="77777777" w:rsidR="00BD55D4" w:rsidRDefault="00BD55D4">
      <w:pPr>
        <w:spacing w:before="40" w:after="40"/>
      </w:pPr>
    </w:p>
    <w:p w14:paraId="42FBBCDF" w14:textId="77777777" w:rsidR="00BD55D4" w:rsidRDefault="00BD55D4">
      <w:pPr>
        <w:spacing w:before="40" w:after="40"/>
      </w:pPr>
    </w:p>
    <w:p w14:paraId="0F784202" w14:textId="77777777" w:rsidR="00BD55D4" w:rsidRDefault="00BD55D4">
      <w:pPr>
        <w:spacing w:before="40" w:after="40"/>
      </w:pPr>
    </w:p>
    <w:p w14:paraId="28D11AF8" w14:textId="77777777" w:rsidR="00BD55D4" w:rsidRDefault="00BD55D4">
      <w:pPr>
        <w:spacing w:before="40" w:after="40"/>
      </w:pPr>
    </w:p>
    <w:p w14:paraId="11CE8CF0" w14:textId="4C07540E" w:rsidR="00242C47" w:rsidRDefault="00AB73A1">
      <w:pPr>
        <w:spacing w:before="80" w:after="40"/>
        <w:jc w:val="center"/>
      </w:pPr>
      <w:r w:rsidRPr="00AB73A1">
        <w:rPr>
          <w:noProof/>
        </w:rPr>
        <w:drawing>
          <wp:inline distT="0" distB="0" distL="0" distR="0" wp14:anchorId="061D36BB" wp14:editId="04D4DE94">
            <wp:extent cx="1765300" cy="1878238"/>
            <wp:effectExtent l="0" t="0" r="6350" b="8255"/>
            <wp:docPr id="1729199078" name="Picture 1" descr="The image shows a small, green plant thriving in a clear, shallow, soil-filled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9078" name="Picture 1" descr="The image shows a small, green plant thriving in a clear, shallow, soil-filled container.&#10;&#10;AI-generated content may be incorrect."/>
                    <pic:cNvPicPr/>
                  </pic:nvPicPr>
                  <pic:blipFill>
                    <a:blip r:embed="rId8"/>
                    <a:stretch>
                      <a:fillRect/>
                    </a:stretch>
                  </pic:blipFill>
                  <pic:spPr>
                    <a:xfrm flipV="1">
                      <a:off x="0" y="0"/>
                      <a:ext cx="1792215" cy="1906875"/>
                    </a:xfrm>
                    <a:prstGeom prst="rect">
                      <a:avLst/>
                    </a:prstGeom>
                  </pic:spPr>
                </pic:pic>
              </a:graphicData>
            </a:graphic>
          </wp:inline>
        </w:drawing>
      </w:r>
    </w:p>
    <w:p w14:paraId="3C018564" w14:textId="72506A5B" w:rsidR="00242C47" w:rsidRDefault="00000000">
      <w:pPr>
        <w:spacing w:before="40" w:after="120"/>
        <w:jc w:val="center"/>
      </w:pPr>
      <w:r>
        <w:rPr>
          <w:i/>
          <w:iCs/>
          <w:color w:val="595959"/>
          <w:sz w:val="20"/>
          <w:szCs w:val="20"/>
        </w:rPr>
        <w:t xml:space="preserve">Figure 1: Sample frame from the </w:t>
      </w:r>
      <w:r w:rsidR="00126F9E">
        <w:rPr>
          <w:i/>
          <w:iCs/>
          <w:color w:val="595959"/>
          <w:sz w:val="20"/>
          <w:szCs w:val="20"/>
        </w:rPr>
        <w:t>CVPPP</w:t>
      </w:r>
      <w:r>
        <w:rPr>
          <w:i/>
          <w:iCs/>
          <w:color w:val="595959"/>
          <w:sz w:val="20"/>
          <w:szCs w:val="20"/>
        </w:rPr>
        <w:t xml:space="preserve"> plant image sequence (Frame 1 — early growth stage)</w:t>
      </w:r>
    </w:p>
    <w:p w14:paraId="21671BA1" w14:textId="6EC7BDD1" w:rsidR="00242C47" w:rsidRDefault="00242C47"/>
    <w:p w14:paraId="0B9BC236" w14:textId="7FC9F0C9" w:rsidR="00242C47" w:rsidRDefault="00762210">
      <w:pPr>
        <w:pStyle w:val="Heading1"/>
        <w:pBdr>
          <w:bottom w:val="single" w:sz="6" w:space="1" w:color="1F4E79"/>
        </w:pBdr>
      </w:pPr>
      <w:bookmarkStart w:id="14" w:name="_Toc224580492"/>
      <w:r>
        <w:br/>
        <w:t>4. PREPROCESSING METHODOLOGY</w:t>
      </w:r>
      <w:bookmarkEnd w:id="14"/>
    </w:p>
    <w:p w14:paraId="71765979" w14:textId="77777777" w:rsidR="00242C47" w:rsidRDefault="00000000">
      <w:pPr>
        <w:spacing w:before="60" w:after="60"/>
        <w:jc w:val="both"/>
      </w:pPr>
      <w:r>
        <w:t>A three-stage preprocessing pipeline was applied uniformly to all images in the sequence before passing them to the frame differencing algorithm. The pipeline converts each colour image into a noise-reduced, contrast-enhanced grayscale representation that maximises the signal-to-noise ratio for the subsequent differencing step.</w:t>
      </w:r>
    </w:p>
    <w:p w14:paraId="64535836" w14:textId="77777777" w:rsidR="00242C47" w:rsidRDefault="00000000">
      <w:pPr>
        <w:pStyle w:val="Heading2"/>
      </w:pPr>
      <w:bookmarkStart w:id="15" w:name="_Toc224580493"/>
      <w:r>
        <w:t>4.1 Filter 1 — Resize and Standardisation</w:t>
      </w:r>
      <w:bookmarkEnd w:id="15"/>
    </w:p>
    <w:p w14:paraId="6C6C0720" w14:textId="77777777" w:rsidR="00242C47" w:rsidRDefault="00000000">
      <w:pPr>
        <w:spacing w:before="60" w:after="60"/>
        <w:jc w:val="both"/>
      </w:pPr>
      <w:r>
        <w:t>All input images were resized to a fixed resolution of 256 × 256 pixels using bilinear interpolation. Standardising image dimensions is essential because the contour area measurement is pixel-based; inconsistent dimensions would produce incomparable area values across frames. This step also normalises any minor resolution differences that may arise if the dataset contains images from different capture devices or sessions.</w:t>
      </w:r>
    </w:p>
    <w:p w14:paraId="075A4BF7" w14:textId="77777777" w:rsidR="00242C47" w:rsidRDefault="00000000">
      <w:pPr>
        <w:spacing w:before="80" w:after="80"/>
      </w:pPr>
      <w:r>
        <w:rPr>
          <w:rFonts w:ascii="Courier New" w:eastAsia="Courier New" w:hAnsi="Courier New" w:cs="Courier New"/>
          <w:color w:val="1F4E79"/>
          <w:sz w:val="18"/>
          <w:szCs w:val="18"/>
        </w:rPr>
        <w:t>resized = cv2.resize(</w:t>
      </w:r>
      <w:proofErr w:type="spellStart"/>
      <w:r>
        <w:rPr>
          <w:rFonts w:ascii="Courier New" w:eastAsia="Courier New" w:hAnsi="Courier New" w:cs="Courier New"/>
          <w:color w:val="1F4E79"/>
          <w:sz w:val="18"/>
          <w:szCs w:val="18"/>
        </w:rPr>
        <w:t>img</w:t>
      </w:r>
      <w:proofErr w:type="spellEnd"/>
      <w:r>
        <w:rPr>
          <w:rFonts w:ascii="Courier New" w:eastAsia="Courier New" w:hAnsi="Courier New" w:cs="Courier New"/>
          <w:color w:val="1F4E79"/>
          <w:sz w:val="18"/>
          <w:szCs w:val="18"/>
        </w:rPr>
        <w:t>, (256, 256))</w:t>
      </w:r>
    </w:p>
    <w:p w14:paraId="2E210797" w14:textId="77777777" w:rsidR="00242C47" w:rsidRDefault="00000000">
      <w:pPr>
        <w:pStyle w:val="Heading2"/>
      </w:pPr>
      <w:bookmarkStart w:id="16" w:name="_Toc224580494"/>
      <w:r>
        <w:t>4.2 Filter 2 — Grayscale Conversion and Gaussian Denoising</w:t>
      </w:r>
      <w:bookmarkEnd w:id="16"/>
    </w:p>
    <w:p w14:paraId="442D02EC" w14:textId="77777777" w:rsidR="00242C47" w:rsidRDefault="00000000">
      <w:pPr>
        <w:spacing w:before="60" w:after="60"/>
        <w:jc w:val="both"/>
      </w:pPr>
      <w:r>
        <w:t>Each resized image was converted to grayscale using cv2.cvtColor with the COLOR_BGR2GRAY flag. Grayscale conversion reduces the three-channel colour image to a single-channel intensity image, which simplifies the differencing computation. A Gaussian blur with a 5×5 kernel was then applied to suppress high-frequency sensor noise and minor lighting fluctuations. Without this denoising step, random pixel noise between frames would be misinterpreted as plant growth by the differencing algorithm, producing spurious detections in uniform background regions.</w:t>
      </w:r>
    </w:p>
    <w:p w14:paraId="0DD5F420" w14:textId="77777777" w:rsidR="00242C47" w:rsidRDefault="00000000">
      <w:pPr>
        <w:spacing w:before="80" w:after="80"/>
      </w:pPr>
      <w:proofErr w:type="spellStart"/>
      <w:r>
        <w:rPr>
          <w:rFonts w:ascii="Courier New" w:eastAsia="Courier New" w:hAnsi="Courier New" w:cs="Courier New"/>
          <w:color w:val="1F4E79"/>
          <w:sz w:val="18"/>
          <w:szCs w:val="18"/>
        </w:rPr>
        <w:t>gray</w:t>
      </w:r>
      <w:proofErr w:type="spellEnd"/>
      <w:r>
        <w:rPr>
          <w:rFonts w:ascii="Courier New" w:eastAsia="Courier New" w:hAnsi="Courier New" w:cs="Courier New"/>
          <w:color w:val="1F4E79"/>
          <w:sz w:val="18"/>
          <w:szCs w:val="18"/>
        </w:rPr>
        <w:t xml:space="preserve"> = cv2.cvtColor(resized, cv2.COLOR_BGR2GRAY)</w:t>
      </w:r>
      <w:r>
        <w:rPr>
          <w:rFonts w:ascii="Courier New" w:eastAsia="Courier New" w:hAnsi="Courier New" w:cs="Courier New"/>
          <w:sz w:val="18"/>
          <w:szCs w:val="18"/>
        </w:rPr>
        <w:t xml:space="preserve">  |  </w:t>
      </w:r>
      <w:r>
        <w:rPr>
          <w:rFonts w:ascii="Courier New" w:eastAsia="Courier New" w:hAnsi="Courier New" w:cs="Courier New"/>
          <w:color w:val="1F4E79"/>
          <w:sz w:val="18"/>
          <w:szCs w:val="18"/>
        </w:rPr>
        <w:t>blurred = cv2.GaussianBlur(</w:t>
      </w:r>
      <w:proofErr w:type="spellStart"/>
      <w:r>
        <w:rPr>
          <w:rFonts w:ascii="Courier New" w:eastAsia="Courier New" w:hAnsi="Courier New" w:cs="Courier New"/>
          <w:color w:val="1F4E79"/>
          <w:sz w:val="18"/>
          <w:szCs w:val="18"/>
        </w:rPr>
        <w:t>gray</w:t>
      </w:r>
      <w:proofErr w:type="spellEnd"/>
      <w:r>
        <w:rPr>
          <w:rFonts w:ascii="Courier New" w:eastAsia="Courier New" w:hAnsi="Courier New" w:cs="Courier New"/>
          <w:color w:val="1F4E79"/>
          <w:sz w:val="18"/>
          <w:szCs w:val="18"/>
        </w:rPr>
        <w:t>, (5,5), 0)</w:t>
      </w:r>
    </w:p>
    <w:p w14:paraId="640321AD" w14:textId="77777777" w:rsidR="00242C47" w:rsidRDefault="00000000">
      <w:pPr>
        <w:pStyle w:val="Heading2"/>
      </w:pPr>
      <w:bookmarkStart w:id="17" w:name="_Toc224580495"/>
      <w:r>
        <w:t>4.3 Filter 3 — CLAHE Contrast Enhancement</w:t>
      </w:r>
      <w:bookmarkEnd w:id="17"/>
    </w:p>
    <w:p w14:paraId="672FD093" w14:textId="77777777" w:rsidR="00242C47" w:rsidRDefault="00000000">
      <w:pPr>
        <w:spacing w:before="60" w:after="60"/>
        <w:jc w:val="both"/>
      </w:pPr>
      <w:r>
        <w:t>Contrast Limited Adaptive Histogram Equalisation (CLAHE) was applied to the blurred grayscale image using a clip limit of 2.0 and a tile grid size of 8×8. CLAHE divides the image into small tiles and equalises the histogram within each tile independently, improving local contrast without over-amplifying noise in uniform regions such as the soil background. This step enhances the visibility of leaf boundaries and makes the leaf-soil intensity difference more pronounced, which improves the reliability of thresholding in the differencing stage.</w:t>
      </w:r>
    </w:p>
    <w:p w14:paraId="3061725E" w14:textId="77777777" w:rsidR="00242C47" w:rsidRDefault="00000000">
      <w:pPr>
        <w:spacing w:before="80" w:after="80"/>
      </w:pPr>
      <w:proofErr w:type="spellStart"/>
      <w:r>
        <w:rPr>
          <w:rFonts w:ascii="Courier New" w:eastAsia="Courier New" w:hAnsi="Courier New" w:cs="Courier New"/>
          <w:color w:val="1F4E79"/>
          <w:sz w:val="18"/>
          <w:szCs w:val="18"/>
        </w:rPr>
        <w:t>clahe</w:t>
      </w:r>
      <w:proofErr w:type="spellEnd"/>
      <w:r>
        <w:rPr>
          <w:rFonts w:ascii="Courier New" w:eastAsia="Courier New" w:hAnsi="Courier New" w:cs="Courier New"/>
          <w:color w:val="1F4E79"/>
          <w:sz w:val="18"/>
          <w:szCs w:val="18"/>
        </w:rPr>
        <w:t xml:space="preserve"> = cv2.createCLAHE(</w:t>
      </w:r>
      <w:proofErr w:type="spellStart"/>
      <w:r>
        <w:rPr>
          <w:rFonts w:ascii="Courier New" w:eastAsia="Courier New" w:hAnsi="Courier New" w:cs="Courier New"/>
          <w:color w:val="1F4E79"/>
          <w:sz w:val="18"/>
          <w:szCs w:val="18"/>
        </w:rPr>
        <w:t>clipLimit</w:t>
      </w:r>
      <w:proofErr w:type="spellEnd"/>
      <w:r>
        <w:rPr>
          <w:rFonts w:ascii="Courier New" w:eastAsia="Courier New" w:hAnsi="Courier New" w:cs="Courier New"/>
          <w:color w:val="1F4E79"/>
          <w:sz w:val="18"/>
          <w:szCs w:val="18"/>
        </w:rPr>
        <w:t xml:space="preserve">=2.0, </w:t>
      </w:r>
      <w:proofErr w:type="spellStart"/>
      <w:r>
        <w:rPr>
          <w:rFonts w:ascii="Courier New" w:eastAsia="Courier New" w:hAnsi="Courier New" w:cs="Courier New"/>
          <w:color w:val="1F4E79"/>
          <w:sz w:val="18"/>
          <w:szCs w:val="18"/>
        </w:rPr>
        <w:t>tileGridSize</w:t>
      </w:r>
      <w:proofErr w:type="spellEnd"/>
      <w:r>
        <w:rPr>
          <w:rFonts w:ascii="Courier New" w:eastAsia="Courier New" w:hAnsi="Courier New" w:cs="Courier New"/>
          <w:color w:val="1F4E79"/>
          <w:sz w:val="18"/>
          <w:szCs w:val="18"/>
        </w:rPr>
        <w:t>=(8,8))</w:t>
      </w:r>
      <w:r>
        <w:rPr>
          <w:rFonts w:ascii="Courier New" w:eastAsia="Courier New" w:hAnsi="Courier New" w:cs="Courier New"/>
          <w:sz w:val="18"/>
          <w:szCs w:val="18"/>
        </w:rPr>
        <w:t xml:space="preserve">  |  </w:t>
      </w:r>
      <w:r>
        <w:rPr>
          <w:rFonts w:ascii="Courier New" w:eastAsia="Courier New" w:hAnsi="Courier New" w:cs="Courier New"/>
          <w:color w:val="1F4E79"/>
          <w:sz w:val="18"/>
          <w:szCs w:val="18"/>
        </w:rPr>
        <w:t xml:space="preserve">enhanced = </w:t>
      </w:r>
      <w:proofErr w:type="spellStart"/>
      <w:r>
        <w:rPr>
          <w:rFonts w:ascii="Courier New" w:eastAsia="Courier New" w:hAnsi="Courier New" w:cs="Courier New"/>
          <w:color w:val="1F4E79"/>
          <w:sz w:val="18"/>
          <w:szCs w:val="18"/>
        </w:rPr>
        <w:t>clahe.apply</w:t>
      </w:r>
      <w:proofErr w:type="spellEnd"/>
      <w:r>
        <w:rPr>
          <w:rFonts w:ascii="Courier New" w:eastAsia="Courier New" w:hAnsi="Courier New" w:cs="Courier New"/>
          <w:color w:val="1F4E79"/>
          <w:sz w:val="18"/>
          <w:szCs w:val="18"/>
        </w:rPr>
        <w:t>(blurred)</w:t>
      </w:r>
    </w:p>
    <w:p w14:paraId="256D4742" w14:textId="77777777" w:rsidR="00242C47" w:rsidRDefault="00242C47">
      <w:pPr>
        <w:spacing w:before="40" w:after="40"/>
      </w:pPr>
    </w:p>
    <w:p w14:paraId="6C5370E9" w14:textId="77777777" w:rsidR="00242C47" w:rsidRDefault="00000000">
      <w:pPr>
        <w:spacing w:before="80" w:after="40"/>
        <w:jc w:val="center"/>
      </w:pPr>
      <w:r>
        <w:rPr>
          <w:noProof/>
        </w:rPr>
        <w:lastRenderedPageBreak/>
        <w:drawing>
          <wp:inline distT="0" distB="0" distL="0" distR="0" wp14:anchorId="1CF78C21" wp14:editId="5FC78B81">
            <wp:extent cx="1428750" cy="1428750"/>
            <wp:effectExtent l="0" t="0" r="0" b="0"/>
            <wp:docPr id="1784968444" name="Picture 178496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28750"/>
                    </a:xfrm>
                    <a:prstGeom prst="rect">
                      <a:avLst/>
                    </a:prstGeom>
                  </pic:spPr>
                </pic:pic>
              </a:graphicData>
            </a:graphic>
          </wp:inline>
        </w:drawing>
      </w:r>
      <w:r>
        <w:t xml:space="preserve">    </w:t>
      </w:r>
      <w:r>
        <w:rPr>
          <w:noProof/>
        </w:rPr>
        <w:drawing>
          <wp:inline distT="0" distB="0" distL="0" distR="0" wp14:anchorId="053FB294" wp14:editId="77B27BA7">
            <wp:extent cx="1428750" cy="1428750"/>
            <wp:effectExtent l="0" t="0" r="0" b="0"/>
            <wp:docPr id="411894515" name="Picture 41189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1428750"/>
                    </a:xfrm>
                    <a:prstGeom prst="rect">
                      <a:avLst/>
                    </a:prstGeom>
                  </pic:spPr>
                </pic:pic>
              </a:graphicData>
            </a:graphic>
          </wp:inline>
        </w:drawing>
      </w:r>
      <w:r>
        <w:t xml:space="preserve">    </w:t>
      </w:r>
      <w:r>
        <w:rPr>
          <w:noProof/>
        </w:rPr>
        <w:drawing>
          <wp:inline distT="0" distB="0" distL="0" distR="0" wp14:anchorId="153EB619" wp14:editId="21DC9D73">
            <wp:extent cx="1428750" cy="1428750"/>
            <wp:effectExtent l="0" t="0" r="0" b="0"/>
            <wp:docPr id="1762936475" name="Picture 176293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0" cy="1428750"/>
                    </a:xfrm>
                    <a:prstGeom prst="rect">
                      <a:avLst/>
                    </a:prstGeom>
                  </pic:spPr>
                </pic:pic>
              </a:graphicData>
            </a:graphic>
          </wp:inline>
        </w:drawing>
      </w:r>
      <w:r>
        <w:t xml:space="preserve">    </w:t>
      </w:r>
      <w:r>
        <w:rPr>
          <w:noProof/>
        </w:rPr>
        <w:drawing>
          <wp:inline distT="0" distB="0" distL="0" distR="0" wp14:anchorId="2790F961" wp14:editId="7FBBC557">
            <wp:extent cx="1428750" cy="1428750"/>
            <wp:effectExtent l="0" t="0" r="0" b="0"/>
            <wp:docPr id="529216439" name="Picture 52921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1428750"/>
                    </a:xfrm>
                    <a:prstGeom prst="rect">
                      <a:avLst/>
                    </a:prstGeom>
                  </pic:spPr>
                </pic:pic>
              </a:graphicData>
            </a:graphic>
          </wp:inline>
        </w:drawing>
      </w:r>
    </w:p>
    <w:p w14:paraId="581F94DA" w14:textId="77777777" w:rsidR="00242C47" w:rsidRDefault="00000000">
      <w:pPr>
        <w:spacing w:before="40" w:after="120"/>
        <w:jc w:val="center"/>
      </w:pPr>
      <w:r>
        <w:rPr>
          <w:i/>
          <w:iCs/>
          <w:color w:val="595959"/>
          <w:sz w:val="20"/>
          <w:szCs w:val="20"/>
        </w:rPr>
        <w:t>Figure 2: Preprocessing pipeline — (a) Original  (b) Grayscale  (c) Gaussian Blur  (d) CLAHE Enhanced</w:t>
      </w:r>
    </w:p>
    <w:p w14:paraId="4E9E52ED" w14:textId="77777777" w:rsidR="00242C47" w:rsidRDefault="00242C47">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26"/>
        <w:gridCol w:w="2000"/>
      </w:tblGrid>
      <w:tr w:rsidR="00242C47" w14:paraId="2560ADFD" w14:textId="77777777" w:rsidTr="006B66B9">
        <w:tc>
          <w:tcPr>
            <w:tcW w:w="2500" w:type="dxa"/>
            <w:shd w:val="clear" w:color="auto" w:fill="FFFFFF" w:themeFill="background1"/>
            <w:tcMar>
              <w:top w:w="80" w:type="dxa"/>
              <w:left w:w="120" w:type="dxa"/>
              <w:bottom w:w="80" w:type="dxa"/>
              <w:right w:w="120" w:type="dxa"/>
            </w:tcMar>
          </w:tcPr>
          <w:p w14:paraId="2AE01EDF" w14:textId="77777777" w:rsidR="00242C47" w:rsidRPr="006B66B9" w:rsidRDefault="00000000">
            <w:pPr>
              <w:jc w:val="center"/>
              <w:rPr>
                <w:color w:val="000000" w:themeColor="text1"/>
              </w:rPr>
            </w:pPr>
            <w:r w:rsidRPr="006B66B9">
              <w:rPr>
                <w:b/>
                <w:bCs/>
                <w:color w:val="000000" w:themeColor="text1"/>
                <w:sz w:val="20"/>
                <w:szCs w:val="20"/>
              </w:rPr>
              <w:t>Filter</w:t>
            </w:r>
          </w:p>
        </w:tc>
        <w:tc>
          <w:tcPr>
            <w:tcW w:w="2000" w:type="dxa"/>
            <w:shd w:val="clear" w:color="auto" w:fill="FFFFFF" w:themeFill="background1"/>
            <w:tcMar>
              <w:top w:w="80" w:type="dxa"/>
              <w:left w:w="120" w:type="dxa"/>
              <w:bottom w:w="80" w:type="dxa"/>
              <w:right w:w="120" w:type="dxa"/>
            </w:tcMar>
          </w:tcPr>
          <w:p w14:paraId="730D2381" w14:textId="77777777" w:rsidR="00242C47" w:rsidRPr="006B66B9" w:rsidRDefault="00000000">
            <w:pPr>
              <w:jc w:val="center"/>
              <w:rPr>
                <w:color w:val="000000" w:themeColor="text1"/>
              </w:rPr>
            </w:pPr>
            <w:r w:rsidRPr="006B66B9">
              <w:rPr>
                <w:b/>
                <w:bCs/>
                <w:color w:val="000000" w:themeColor="text1"/>
                <w:sz w:val="20"/>
                <w:szCs w:val="20"/>
              </w:rPr>
              <w:t>Method</w:t>
            </w:r>
          </w:p>
        </w:tc>
        <w:tc>
          <w:tcPr>
            <w:tcW w:w="2526" w:type="dxa"/>
            <w:shd w:val="clear" w:color="auto" w:fill="FFFFFF" w:themeFill="background1"/>
            <w:tcMar>
              <w:top w:w="80" w:type="dxa"/>
              <w:left w:w="120" w:type="dxa"/>
              <w:bottom w:w="80" w:type="dxa"/>
              <w:right w:w="120" w:type="dxa"/>
            </w:tcMar>
          </w:tcPr>
          <w:p w14:paraId="5A180B8A" w14:textId="77777777" w:rsidR="00242C47" w:rsidRPr="006B66B9" w:rsidRDefault="00000000">
            <w:pPr>
              <w:jc w:val="center"/>
              <w:rPr>
                <w:color w:val="000000" w:themeColor="text1"/>
              </w:rPr>
            </w:pPr>
            <w:r w:rsidRPr="006B66B9">
              <w:rPr>
                <w:b/>
                <w:bCs/>
                <w:color w:val="000000" w:themeColor="text1"/>
                <w:sz w:val="20"/>
                <w:szCs w:val="20"/>
              </w:rPr>
              <w:t>Parameters</w:t>
            </w:r>
          </w:p>
        </w:tc>
        <w:tc>
          <w:tcPr>
            <w:tcW w:w="2000" w:type="dxa"/>
            <w:shd w:val="clear" w:color="auto" w:fill="FFFFFF" w:themeFill="background1"/>
            <w:tcMar>
              <w:top w:w="80" w:type="dxa"/>
              <w:left w:w="120" w:type="dxa"/>
              <w:bottom w:w="80" w:type="dxa"/>
              <w:right w:w="120" w:type="dxa"/>
            </w:tcMar>
          </w:tcPr>
          <w:p w14:paraId="677F9AC0" w14:textId="77777777" w:rsidR="00242C47" w:rsidRPr="006B66B9" w:rsidRDefault="00000000">
            <w:pPr>
              <w:jc w:val="center"/>
              <w:rPr>
                <w:color w:val="000000" w:themeColor="text1"/>
              </w:rPr>
            </w:pPr>
            <w:r w:rsidRPr="006B66B9">
              <w:rPr>
                <w:b/>
                <w:bCs/>
                <w:color w:val="000000" w:themeColor="text1"/>
                <w:sz w:val="20"/>
                <w:szCs w:val="20"/>
              </w:rPr>
              <w:t>Purpose</w:t>
            </w:r>
          </w:p>
        </w:tc>
      </w:tr>
      <w:tr w:rsidR="00242C47" w14:paraId="5DB4AF7D" w14:textId="77777777" w:rsidTr="006B66B9">
        <w:tc>
          <w:tcPr>
            <w:tcW w:w="2500" w:type="dxa"/>
            <w:tcMar>
              <w:top w:w="80" w:type="dxa"/>
              <w:left w:w="120" w:type="dxa"/>
              <w:bottom w:w="80" w:type="dxa"/>
              <w:right w:w="120" w:type="dxa"/>
            </w:tcMar>
          </w:tcPr>
          <w:p w14:paraId="08FF8E84" w14:textId="77777777" w:rsidR="00242C47" w:rsidRDefault="00000000">
            <w:r>
              <w:rPr>
                <w:sz w:val="20"/>
                <w:szCs w:val="20"/>
              </w:rPr>
              <w:t>Resize</w:t>
            </w:r>
          </w:p>
        </w:tc>
        <w:tc>
          <w:tcPr>
            <w:tcW w:w="2000" w:type="dxa"/>
            <w:tcMar>
              <w:top w:w="80" w:type="dxa"/>
              <w:left w:w="120" w:type="dxa"/>
              <w:bottom w:w="80" w:type="dxa"/>
              <w:right w:w="120" w:type="dxa"/>
            </w:tcMar>
          </w:tcPr>
          <w:p w14:paraId="4F0B1BFE" w14:textId="77777777" w:rsidR="00242C47" w:rsidRDefault="00000000">
            <w:r>
              <w:rPr>
                <w:sz w:val="20"/>
                <w:szCs w:val="20"/>
              </w:rPr>
              <w:t>cv2.resize</w:t>
            </w:r>
          </w:p>
        </w:tc>
        <w:tc>
          <w:tcPr>
            <w:tcW w:w="2526" w:type="dxa"/>
            <w:tcMar>
              <w:top w:w="80" w:type="dxa"/>
              <w:left w:w="120" w:type="dxa"/>
              <w:bottom w:w="80" w:type="dxa"/>
              <w:right w:w="120" w:type="dxa"/>
            </w:tcMar>
          </w:tcPr>
          <w:p w14:paraId="783DC865" w14:textId="77777777" w:rsidR="00242C47" w:rsidRDefault="00000000">
            <w:r>
              <w:rPr>
                <w:sz w:val="20"/>
                <w:szCs w:val="20"/>
              </w:rPr>
              <w:t>256 × 256, bilinear</w:t>
            </w:r>
          </w:p>
        </w:tc>
        <w:tc>
          <w:tcPr>
            <w:tcW w:w="2000" w:type="dxa"/>
            <w:tcMar>
              <w:top w:w="80" w:type="dxa"/>
              <w:left w:w="120" w:type="dxa"/>
              <w:bottom w:w="80" w:type="dxa"/>
              <w:right w:w="120" w:type="dxa"/>
            </w:tcMar>
          </w:tcPr>
          <w:p w14:paraId="753DC4D2" w14:textId="77777777" w:rsidR="00242C47" w:rsidRDefault="00000000">
            <w:r>
              <w:rPr>
                <w:sz w:val="20"/>
                <w:szCs w:val="20"/>
              </w:rPr>
              <w:t>Standardise dimensions</w:t>
            </w:r>
          </w:p>
        </w:tc>
      </w:tr>
      <w:tr w:rsidR="00242C47" w14:paraId="3B184D10" w14:textId="77777777" w:rsidTr="006B66B9">
        <w:tc>
          <w:tcPr>
            <w:tcW w:w="2500" w:type="dxa"/>
            <w:shd w:val="clear" w:color="auto" w:fill="FFFFFF" w:themeFill="background1"/>
            <w:tcMar>
              <w:top w:w="80" w:type="dxa"/>
              <w:left w:w="120" w:type="dxa"/>
              <w:bottom w:w="80" w:type="dxa"/>
              <w:right w:w="120" w:type="dxa"/>
            </w:tcMar>
          </w:tcPr>
          <w:p w14:paraId="77BD2A58" w14:textId="77777777" w:rsidR="00242C47" w:rsidRDefault="00000000">
            <w:r>
              <w:rPr>
                <w:sz w:val="20"/>
                <w:szCs w:val="20"/>
              </w:rPr>
              <w:t>Denoise</w:t>
            </w:r>
          </w:p>
        </w:tc>
        <w:tc>
          <w:tcPr>
            <w:tcW w:w="2000" w:type="dxa"/>
            <w:shd w:val="clear" w:color="auto" w:fill="FFFFFF" w:themeFill="background1"/>
            <w:tcMar>
              <w:top w:w="80" w:type="dxa"/>
              <w:left w:w="120" w:type="dxa"/>
              <w:bottom w:w="80" w:type="dxa"/>
              <w:right w:w="120" w:type="dxa"/>
            </w:tcMar>
          </w:tcPr>
          <w:p w14:paraId="2F0E6D4D" w14:textId="77777777" w:rsidR="00242C47" w:rsidRDefault="00000000">
            <w:r>
              <w:rPr>
                <w:sz w:val="20"/>
                <w:szCs w:val="20"/>
              </w:rPr>
              <w:t>cv2.GaussianBlur</w:t>
            </w:r>
          </w:p>
        </w:tc>
        <w:tc>
          <w:tcPr>
            <w:tcW w:w="2526" w:type="dxa"/>
            <w:shd w:val="clear" w:color="auto" w:fill="FFFFFF" w:themeFill="background1"/>
            <w:tcMar>
              <w:top w:w="80" w:type="dxa"/>
              <w:left w:w="120" w:type="dxa"/>
              <w:bottom w:w="80" w:type="dxa"/>
              <w:right w:w="120" w:type="dxa"/>
            </w:tcMar>
          </w:tcPr>
          <w:p w14:paraId="5783FC36" w14:textId="77777777" w:rsidR="00242C47" w:rsidRDefault="00000000">
            <w:r>
              <w:rPr>
                <w:sz w:val="20"/>
                <w:szCs w:val="20"/>
              </w:rPr>
              <w:t>Kernel (5,5), σ=0</w:t>
            </w:r>
          </w:p>
        </w:tc>
        <w:tc>
          <w:tcPr>
            <w:tcW w:w="2000" w:type="dxa"/>
            <w:shd w:val="clear" w:color="auto" w:fill="FFFFFF" w:themeFill="background1"/>
            <w:tcMar>
              <w:top w:w="80" w:type="dxa"/>
              <w:left w:w="120" w:type="dxa"/>
              <w:bottom w:w="80" w:type="dxa"/>
              <w:right w:w="120" w:type="dxa"/>
            </w:tcMar>
          </w:tcPr>
          <w:p w14:paraId="7D6F8A44" w14:textId="77777777" w:rsidR="00242C47" w:rsidRDefault="00000000">
            <w:r>
              <w:rPr>
                <w:sz w:val="20"/>
                <w:szCs w:val="20"/>
              </w:rPr>
              <w:t>Remove sensor noise</w:t>
            </w:r>
          </w:p>
        </w:tc>
      </w:tr>
      <w:tr w:rsidR="00242C47" w14:paraId="28EE6A53" w14:textId="77777777" w:rsidTr="006B66B9">
        <w:tc>
          <w:tcPr>
            <w:tcW w:w="2500" w:type="dxa"/>
            <w:tcMar>
              <w:top w:w="80" w:type="dxa"/>
              <w:left w:w="120" w:type="dxa"/>
              <w:bottom w:w="80" w:type="dxa"/>
              <w:right w:w="120" w:type="dxa"/>
            </w:tcMar>
          </w:tcPr>
          <w:p w14:paraId="2E512A1E" w14:textId="77777777" w:rsidR="00242C47" w:rsidRDefault="00000000">
            <w:r>
              <w:rPr>
                <w:sz w:val="20"/>
                <w:szCs w:val="20"/>
              </w:rPr>
              <w:t>Enhance</w:t>
            </w:r>
          </w:p>
        </w:tc>
        <w:tc>
          <w:tcPr>
            <w:tcW w:w="2000" w:type="dxa"/>
            <w:tcMar>
              <w:top w:w="80" w:type="dxa"/>
              <w:left w:w="120" w:type="dxa"/>
              <w:bottom w:w="80" w:type="dxa"/>
              <w:right w:w="120" w:type="dxa"/>
            </w:tcMar>
          </w:tcPr>
          <w:p w14:paraId="7AC9896D" w14:textId="77777777" w:rsidR="00242C47" w:rsidRDefault="00000000">
            <w:r>
              <w:rPr>
                <w:sz w:val="20"/>
                <w:szCs w:val="20"/>
              </w:rPr>
              <w:t>cv2.createCLAHE</w:t>
            </w:r>
          </w:p>
        </w:tc>
        <w:tc>
          <w:tcPr>
            <w:tcW w:w="2526" w:type="dxa"/>
            <w:tcMar>
              <w:top w:w="80" w:type="dxa"/>
              <w:left w:w="120" w:type="dxa"/>
              <w:bottom w:w="80" w:type="dxa"/>
              <w:right w:w="120" w:type="dxa"/>
            </w:tcMar>
          </w:tcPr>
          <w:p w14:paraId="20AA1435" w14:textId="77777777" w:rsidR="00242C47" w:rsidRDefault="00000000">
            <w:proofErr w:type="spellStart"/>
            <w:r>
              <w:rPr>
                <w:sz w:val="20"/>
                <w:szCs w:val="20"/>
              </w:rPr>
              <w:t>clipLimit</w:t>
            </w:r>
            <w:proofErr w:type="spellEnd"/>
            <w:r>
              <w:rPr>
                <w:sz w:val="20"/>
                <w:szCs w:val="20"/>
              </w:rPr>
              <w:t>=2.0, tile=(8,8)</w:t>
            </w:r>
          </w:p>
        </w:tc>
        <w:tc>
          <w:tcPr>
            <w:tcW w:w="2000" w:type="dxa"/>
            <w:tcMar>
              <w:top w:w="80" w:type="dxa"/>
              <w:left w:w="120" w:type="dxa"/>
              <w:bottom w:w="80" w:type="dxa"/>
              <w:right w:w="120" w:type="dxa"/>
            </w:tcMar>
          </w:tcPr>
          <w:p w14:paraId="37D6079A" w14:textId="77777777" w:rsidR="00242C47" w:rsidRDefault="00000000">
            <w:r>
              <w:rPr>
                <w:sz w:val="20"/>
                <w:szCs w:val="20"/>
              </w:rPr>
              <w:t>Improve local contrast</w:t>
            </w:r>
          </w:p>
        </w:tc>
      </w:tr>
    </w:tbl>
    <w:p w14:paraId="5D71C1A6" w14:textId="77777777" w:rsidR="00242C47" w:rsidRDefault="00000000">
      <w:pPr>
        <w:spacing w:before="40" w:after="120"/>
        <w:jc w:val="center"/>
      </w:pPr>
      <w:r>
        <w:rPr>
          <w:i/>
          <w:iCs/>
          <w:color w:val="595959"/>
          <w:sz w:val="20"/>
          <w:szCs w:val="20"/>
        </w:rPr>
        <w:t>Table 2: Preprocessing Filters Summary</w:t>
      </w:r>
    </w:p>
    <w:p w14:paraId="701EF2CA" w14:textId="77777777" w:rsidR="00242C47" w:rsidRDefault="00000000">
      <w:r>
        <w:br/>
      </w:r>
    </w:p>
    <w:p w14:paraId="5A7EE1D1" w14:textId="77777777" w:rsidR="00762210" w:rsidRDefault="00762210">
      <w:pPr>
        <w:rPr>
          <w:b/>
          <w:bCs/>
          <w:color w:val="1F4E79"/>
          <w:sz w:val="32"/>
          <w:szCs w:val="32"/>
        </w:rPr>
      </w:pPr>
      <w:bookmarkStart w:id="18" w:name="_Toc224580496"/>
      <w:r>
        <w:br w:type="page"/>
      </w:r>
    </w:p>
    <w:p w14:paraId="6E552864" w14:textId="50A9F906" w:rsidR="00242C47" w:rsidRDefault="00762210">
      <w:pPr>
        <w:pStyle w:val="Heading1"/>
        <w:pBdr>
          <w:bottom w:val="single" w:sz="6" w:space="1" w:color="1F4E79"/>
        </w:pBdr>
      </w:pPr>
      <w:r>
        <w:lastRenderedPageBreak/>
        <w:br/>
        <w:t>5. ALGORITHM IMPLEMENTATION</w:t>
      </w:r>
      <w:bookmarkEnd w:id="18"/>
    </w:p>
    <w:p w14:paraId="53FB6BA7" w14:textId="77777777" w:rsidR="00242C47" w:rsidRDefault="00000000">
      <w:pPr>
        <w:pStyle w:val="Heading2"/>
      </w:pPr>
      <w:bookmarkStart w:id="19" w:name="_Toc224580497"/>
      <w:r>
        <w:t>5.1 Algorithm Overview</w:t>
      </w:r>
      <w:bookmarkEnd w:id="19"/>
    </w:p>
    <w:p w14:paraId="6F5DD216" w14:textId="21F889B2" w:rsidR="00242C47" w:rsidRDefault="00BD55D4">
      <w:pPr>
        <w:spacing w:before="60" w:after="60"/>
        <w:jc w:val="both"/>
      </w:pPr>
      <w:r w:rsidRPr="00BD55D4">
        <w:t xml:space="preserve">The system implements a </w:t>
      </w:r>
      <w:r w:rsidRPr="00BD55D4">
        <w:rPr>
          <w:b/>
          <w:bCs/>
        </w:rPr>
        <w:t>multi-sequence temporal analysis pipeline</w:t>
      </w:r>
      <w:r w:rsidRPr="00BD55D4">
        <w:t xml:space="preserve"> using classical image processing techniques. The algorithm processes each plant sequence independently and generates growth metrics and evaluation results.</w:t>
      </w:r>
    </w:p>
    <w:p w14:paraId="7D518FD2" w14:textId="77777777" w:rsidR="00242C47" w:rsidRDefault="00000000">
      <w:pPr>
        <w:pStyle w:val="Heading2"/>
      </w:pPr>
      <w:bookmarkStart w:id="20" w:name="_Toc224580498"/>
      <w:r>
        <w:t>5.2 Stage 1 — Frame Differencing</w:t>
      </w:r>
      <w:bookmarkEnd w:id="20"/>
    </w:p>
    <w:p w14:paraId="3D0778FB" w14:textId="64A92CB3" w:rsidR="00242C47" w:rsidRDefault="00000000">
      <w:pPr>
        <w:spacing w:before="60" w:after="60"/>
        <w:jc w:val="both"/>
      </w:pPr>
      <w:r>
        <w:t xml:space="preserve">Frame differencing computes the absolute pixel-wise difference between two consecutive </w:t>
      </w:r>
      <w:r w:rsidR="00762210">
        <w:t>pre-processed</w:t>
      </w:r>
      <w:r>
        <w:t xml:space="preserve"> grayscale frames. Given Frame(t−1) and Frame(t), the difference image D(t) is computed as:</w:t>
      </w:r>
    </w:p>
    <w:p w14:paraId="62B8FB3D" w14:textId="77777777" w:rsidR="00242C47" w:rsidRDefault="00000000">
      <w:pPr>
        <w:spacing w:before="100" w:after="100"/>
        <w:jc w:val="center"/>
      </w:pPr>
      <w:r>
        <w:rPr>
          <w:b/>
          <w:bCs/>
          <w:color w:val="1F4E79"/>
          <w:sz w:val="24"/>
          <w:szCs w:val="24"/>
        </w:rPr>
        <w:t>D(t) = |Frame(t) − Frame(t−1)|</w:t>
      </w:r>
    </w:p>
    <w:p w14:paraId="40575A80" w14:textId="77777777" w:rsidR="00BD55D4" w:rsidRPr="00BD55D4" w:rsidRDefault="00BD55D4" w:rsidP="00BD55D4">
      <w:pPr>
        <w:numPr>
          <w:ilvl w:val="0"/>
          <w:numId w:val="6"/>
        </w:numPr>
        <w:spacing w:before="80" w:after="80"/>
      </w:pPr>
      <w:r w:rsidRPr="00BD55D4">
        <w:t xml:space="preserve">Threshold = </w:t>
      </w:r>
      <w:r w:rsidRPr="00BD55D4">
        <w:rPr>
          <w:b/>
          <w:bCs/>
        </w:rPr>
        <w:t>15 (improved sensitivity)</w:t>
      </w:r>
      <w:r w:rsidRPr="00BD55D4">
        <w:t xml:space="preserve"> </w:t>
      </w:r>
    </w:p>
    <w:p w14:paraId="7237C1E7" w14:textId="77777777" w:rsidR="00BD55D4" w:rsidRPr="00BD55D4" w:rsidRDefault="00BD55D4" w:rsidP="00BD55D4">
      <w:pPr>
        <w:numPr>
          <w:ilvl w:val="0"/>
          <w:numId w:val="6"/>
        </w:numPr>
        <w:spacing w:before="80" w:after="80"/>
      </w:pPr>
      <w:r w:rsidRPr="00BD55D4">
        <w:t xml:space="preserve">Morphological OPEN + CLOSE applied </w:t>
      </w:r>
    </w:p>
    <w:p w14:paraId="6016C037" w14:textId="77777777" w:rsidR="00BD55D4" w:rsidRPr="00BD55D4" w:rsidRDefault="00BD55D4" w:rsidP="00BD55D4">
      <w:pPr>
        <w:numPr>
          <w:ilvl w:val="0"/>
          <w:numId w:val="6"/>
        </w:numPr>
        <w:spacing w:before="80" w:after="80"/>
      </w:pPr>
      <w:r w:rsidRPr="00BD55D4">
        <w:t>Removes noise and fills gaps</w:t>
      </w:r>
    </w:p>
    <w:p w14:paraId="14159374" w14:textId="13950EEF" w:rsidR="00242C47" w:rsidRDefault="00000000">
      <w:pPr>
        <w:spacing w:before="80" w:after="80"/>
      </w:pPr>
      <w:r>
        <w:rPr>
          <w:rFonts w:ascii="Courier New" w:eastAsia="Courier New" w:hAnsi="Courier New" w:cs="Courier New"/>
          <w:color w:val="1F4E79"/>
          <w:sz w:val="18"/>
          <w:szCs w:val="18"/>
        </w:rPr>
        <w:t>diff = cv2.absdiff(</w:t>
      </w:r>
      <w:proofErr w:type="spellStart"/>
      <w:r>
        <w:rPr>
          <w:rFonts w:ascii="Courier New" w:eastAsia="Courier New" w:hAnsi="Courier New" w:cs="Courier New"/>
          <w:color w:val="1F4E79"/>
          <w:sz w:val="18"/>
          <w:szCs w:val="18"/>
        </w:rPr>
        <w:t>frame_prev</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frame_curr</w:t>
      </w:r>
      <w:proofErr w:type="spellEnd"/>
      <w:r>
        <w:rPr>
          <w:rFonts w:ascii="Courier New" w:eastAsia="Courier New" w:hAnsi="Courier New" w:cs="Courier New"/>
          <w:color w:val="1F4E79"/>
          <w:sz w:val="18"/>
          <w:szCs w:val="18"/>
        </w:rPr>
        <w:t>)</w:t>
      </w:r>
      <w:r>
        <w:t xml:space="preserve"> </w:t>
      </w:r>
      <w:r>
        <w:rPr>
          <w:rFonts w:ascii="Courier New" w:eastAsia="Courier New" w:hAnsi="Courier New" w:cs="Courier New"/>
          <w:color w:val="1F4E79"/>
          <w:sz w:val="18"/>
          <w:szCs w:val="18"/>
        </w:rPr>
        <w:t xml:space="preserve">_, mask = cv2.threshold(diff, </w:t>
      </w:r>
      <w:r w:rsidR="00BD55D4">
        <w:rPr>
          <w:rFonts w:ascii="Courier New" w:eastAsia="Courier New" w:hAnsi="Courier New" w:cs="Courier New"/>
          <w:color w:val="1F4E79"/>
          <w:sz w:val="18"/>
          <w:szCs w:val="18"/>
        </w:rPr>
        <w:t>15</w:t>
      </w:r>
      <w:r>
        <w:rPr>
          <w:rFonts w:ascii="Courier New" w:eastAsia="Courier New" w:hAnsi="Courier New" w:cs="Courier New"/>
          <w:color w:val="1F4E79"/>
          <w:sz w:val="18"/>
          <w:szCs w:val="18"/>
        </w:rPr>
        <w:t>, 255, cv2.THRESH_BINARY)</w:t>
      </w:r>
      <w:r>
        <w:t xml:space="preserve"> </w:t>
      </w:r>
      <w:r>
        <w:rPr>
          <w:rFonts w:ascii="Courier New" w:eastAsia="Courier New" w:hAnsi="Courier New" w:cs="Courier New"/>
          <w:color w:val="1F4E79"/>
          <w:sz w:val="18"/>
          <w:szCs w:val="18"/>
        </w:rPr>
        <w:t>mask = cv2.morphologyEx(mask, cv2.MORPH_OPEN, kernel)</w:t>
      </w:r>
      <w:r>
        <w:t xml:space="preserve"> </w:t>
      </w:r>
      <w:r>
        <w:rPr>
          <w:rFonts w:ascii="Courier New" w:eastAsia="Courier New" w:hAnsi="Courier New" w:cs="Courier New"/>
          <w:color w:val="1F4E79"/>
          <w:sz w:val="18"/>
          <w:szCs w:val="18"/>
        </w:rPr>
        <w:t>mask = cv2.morphologyEx(mask, cv2.MORPH_CLOSE, kernel)</w:t>
      </w:r>
    </w:p>
    <w:p w14:paraId="1AC68144" w14:textId="77777777" w:rsidR="00242C47" w:rsidRDefault="00000000">
      <w:pPr>
        <w:pStyle w:val="Heading2"/>
      </w:pPr>
      <w:bookmarkStart w:id="21" w:name="_Toc224580499"/>
      <w:r>
        <w:t>5.3 Stage 2 — Contour Detection and Area Extraction</w:t>
      </w:r>
      <w:bookmarkEnd w:id="21"/>
    </w:p>
    <w:p w14:paraId="4C59C30D" w14:textId="77777777" w:rsidR="00242C47" w:rsidRDefault="00000000">
      <w:pPr>
        <w:spacing w:before="60" w:after="60"/>
        <w:jc w:val="both"/>
      </w:pPr>
      <w:r>
        <w:t>The binary difference mask from Stage 1 is passed to cv2.findContours using RETR_EXTERNAL retrieval mode and CHAIN_APPROX_SIMPLE approximation. Contours with an area smaller than 500 pixels are discarded as noise. The largest valid contour is identified and its area is measured using cv2.contourArea, which returns the number of pixels enclosed by the contour boundary. This value serves as the leaf growth feature for that frame.</w:t>
      </w:r>
    </w:p>
    <w:p w14:paraId="2A9CB027" w14:textId="77777777" w:rsidR="00242C47" w:rsidRDefault="00000000">
      <w:pPr>
        <w:spacing w:before="80" w:after="80"/>
      </w:pPr>
      <w:r>
        <w:rPr>
          <w:rFonts w:ascii="Courier New" w:eastAsia="Courier New" w:hAnsi="Courier New" w:cs="Courier New"/>
          <w:color w:val="1F4E79"/>
          <w:sz w:val="18"/>
          <w:szCs w:val="18"/>
        </w:rPr>
        <w:t>contours, _ = cv2.findContours(mask, cv2.RETR_EXTERNAL, cv2.CHAIN_APPROX_SIMPLE)</w:t>
      </w:r>
      <w:r>
        <w:t xml:space="preserve"> </w:t>
      </w:r>
      <w:r>
        <w:rPr>
          <w:rFonts w:ascii="Courier New" w:eastAsia="Courier New" w:hAnsi="Courier New" w:cs="Courier New"/>
          <w:color w:val="1F4E79"/>
          <w:sz w:val="18"/>
          <w:szCs w:val="18"/>
        </w:rPr>
        <w:t>largest = max([c for c in contours if cv2.contourArea(c) &gt; 500], key=cv2.contourArea)</w:t>
      </w:r>
      <w:r>
        <w:t xml:space="preserve"> </w:t>
      </w:r>
      <w:r>
        <w:rPr>
          <w:rFonts w:ascii="Courier New" w:eastAsia="Courier New" w:hAnsi="Courier New" w:cs="Courier New"/>
          <w:color w:val="1F4E79"/>
          <w:sz w:val="18"/>
          <w:szCs w:val="18"/>
        </w:rPr>
        <w:t>area = cv2.contourArea(largest)</w:t>
      </w:r>
    </w:p>
    <w:p w14:paraId="581E8742" w14:textId="77777777" w:rsidR="00242C47" w:rsidRDefault="00000000">
      <w:pPr>
        <w:pStyle w:val="Heading2"/>
      </w:pPr>
      <w:bookmarkStart w:id="22" w:name="_Toc224580500"/>
      <w:r>
        <w:t>5.4 Stage 3 — Contour Area Growth Rate</w:t>
      </w:r>
      <w:bookmarkEnd w:id="22"/>
    </w:p>
    <w:p w14:paraId="2637C692" w14:textId="77777777" w:rsidR="00242C47" w:rsidRDefault="00000000">
      <w:pPr>
        <w:spacing w:before="60" w:after="60"/>
        <w:jc w:val="both"/>
      </w:pPr>
      <w:r>
        <w:t>The growth rate GR(t) at frame t is computed as the fractional change in contour area relative to the previous frame. This normalised metric allows comparison of growth rates across plants of different sizes and is analogous to the specific growth rate used in biological studies.</w:t>
      </w:r>
    </w:p>
    <w:p w14:paraId="44C98F7A" w14:textId="5C652D6E" w:rsidR="00242C47" w:rsidRDefault="00000000">
      <w:pPr>
        <w:spacing w:before="100" w:after="100"/>
        <w:jc w:val="center"/>
      </w:pPr>
      <w:r>
        <w:rPr>
          <w:b/>
          <w:bCs/>
          <w:color w:val="1F4E79"/>
          <w:sz w:val="24"/>
          <w:szCs w:val="24"/>
        </w:rPr>
        <w:t xml:space="preserve">GR(t) = </w:t>
      </w:r>
      <w:r w:rsidR="00762210">
        <w:rPr>
          <w:b/>
          <w:bCs/>
          <w:color w:val="1F4E79"/>
          <w:sz w:val="24"/>
          <w:szCs w:val="24"/>
        </w:rPr>
        <w:t>(Area</w:t>
      </w:r>
      <w:r>
        <w:rPr>
          <w:b/>
          <w:bCs/>
          <w:color w:val="1F4E79"/>
          <w:sz w:val="24"/>
          <w:szCs w:val="24"/>
        </w:rPr>
        <w:t>(t) − Area(t−1</w:t>
      </w:r>
      <w:r w:rsidR="00762210">
        <w:rPr>
          <w:b/>
          <w:bCs/>
          <w:color w:val="1F4E79"/>
          <w:sz w:val="24"/>
          <w:szCs w:val="24"/>
        </w:rPr>
        <w:t>))</w:t>
      </w:r>
      <w:r>
        <w:rPr>
          <w:b/>
          <w:bCs/>
          <w:color w:val="1F4E79"/>
          <w:sz w:val="24"/>
          <w:szCs w:val="24"/>
        </w:rPr>
        <w:t xml:space="preserve"> / Area(t−1)</w:t>
      </w:r>
    </w:p>
    <w:p w14:paraId="03921D41" w14:textId="77777777" w:rsidR="00242C47" w:rsidRDefault="00000000">
      <w:pPr>
        <w:spacing w:before="60" w:after="60"/>
        <w:jc w:val="both"/>
      </w:pPr>
      <w:r>
        <w:t>A positive GR(t) value indicates growth between frames t−1 and t. A value close to zero indicates no significant change. A negative value may indicate noise, shadow variation, or leaf wilting.</w:t>
      </w:r>
    </w:p>
    <w:p w14:paraId="6E7857D3" w14:textId="77777777" w:rsidR="00BD55D4" w:rsidRDefault="00BD55D4">
      <w:pPr>
        <w:spacing w:before="60" w:after="60"/>
        <w:jc w:val="both"/>
      </w:pPr>
    </w:p>
    <w:p w14:paraId="1F5B8BA9" w14:textId="6694C5D2" w:rsidR="008767B9" w:rsidRDefault="00BD55D4" w:rsidP="008767B9">
      <w:pPr>
        <w:pStyle w:val="Heading2"/>
      </w:pPr>
      <w:bookmarkStart w:id="23" w:name="_Toc224580501"/>
      <w:r>
        <w:t>5.</w:t>
      </w:r>
      <w:r w:rsidR="006B66B9">
        <w:t>5</w:t>
      </w:r>
      <w:r>
        <w:t xml:space="preserve"> Stage 4 </w:t>
      </w:r>
      <w:r>
        <w:t>—</w:t>
      </w:r>
      <w:r>
        <w:t xml:space="preserve"> Evaluation</w:t>
      </w:r>
    </w:p>
    <w:p w14:paraId="5959A952" w14:textId="4E36976A" w:rsidR="00BD55D4" w:rsidRPr="00BD55D4" w:rsidRDefault="00BD55D4" w:rsidP="008767B9">
      <w:pPr>
        <w:pStyle w:val="Strong1"/>
      </w:pPr>
      <w:r>
        <w:br/>
      </w:r>
      <w:proofErr w:type="spellStart"/>
      <w:r w:rsidRPr="00BD55D4">
        <w:t>IoU</w:t>
      </w:r>
      <w:proofErr w:type="spellEnd"/>
      <w:r w:rsidRPr="00BD55D4">
        <w:t xml:space="preserve"> (Segmentation Accuracy)</w:t>
      </w:r>
    </w:p>
    <w:p w14:paraId="5FC182EF" w14:textId="45F1E6E9" w:rsidR="00BD55D4" w:rsidRDefault="00BD55D4" w:rsidP="008767B9">
      <w:pPr>
        <w:pStyle w:val="ListParagraph"/>
      </w:pPr>
      <w:r w:rsidRPr="00BD55D4">
        <w:t>Intersection over Union (</w:t>
      </w:r>
      <w:proofErr w:type="spellStart"/>
      <w:r w:rsidRPr="00BD55D4">
        <w:t>IoU</w:t>
      </w:r>
      <w:proofErr w:type="spellEnd"/>
      <w:r w:rsidRPr="00BD55D4">
        <w:t>) measures the overlap between the predicted plant region and the ground truth mask.</w:t>
      </w:r>
      <w:r w:rsidR="008767B9">
        <w:t xml:space="preserve"> </w:t>
      </w:r>
      <w:r w:rsidRPr="00BD55D4">
        <w:t xml:space="preserve">A higher </w:t>
      </w:r>
      <w:proofErr w:type="spellStart"/>
      <w:r w:rsidRPr="00BD55D4">
        <w:t>IoU</w:t>
      </w:r>
      <w:proofErr w:type="spellEnd"/>
      <w:r w:rsidRPr="00BD55D4">
        <w:t xml:space="preserve"> value (closer to 1) indicates more accurate segmentation of the plant area.</w:t>
      </w:r>
    </w:p>
    <w:p w14:paraId="196297FE" w14:textId="72DFBC31" w:rsidR="00BD55D4" w:rsidRPr="008767B9" w:rsidRDefault="008767B9" w:rsidP="00FD7886">
      <w:pPr>
        <w:pStyle w:val="ListParagraph"/>
        <w:ind w:left="720" w:firstLine="720"/>
        <w:rPr>
          <w:b/>
          <w:bCs/>
        </w:rPr>
      </w:pPr>
      <w:proofErr w:type="spellStart"/>
      <w:r w:rsidRPr="008767B9">
        <w:rPr>
          <w:b/>
          <w:bCs/>
          <w:color w:val="215E99" w:themeColor="text2" w:themeTint="BF"/>
          <w:sz w:val="24"/>
          <w:szCs w:val="24"/>
        </w:rPr>
        <w:t>IoU</w:t>
      </w:r>
      <w:proofErr w:type="spellEnd"/>
      <w:r w:rsidRPr="008767B9">
        <w:rPr>
          <w:b/>
          <w:bCs/>
          <w:color w:val="215E99" w:themeColor="text2" w:themeTint="BF"/>
          <w:sz w:val="24"/>
          <w:szCs w:val="24"/>
        </w:rPr>
        <w:t>=</w:t>
      </w:r>
      <w:r w:rsidRPr="008767B9">
        <w:rPr>
          <w:rFonts w:ascii="Cambria Math" w:hAnsi="Cambria Math" w:cs="Cambria Math"/>
          <w:b/>
          <w:bCs/>
          <w:color w:val="215E99" w:themeColor="text2" w:themeTint="BF"/>
          <w:sz w:val="24"/>
          <w:szCs w:val="24"/>
        </w:rPr>
        <w:t>∣</w:t>
      </w:r>
      <w:r w:rsidRPr="008767B9">
        <w:rPr>
          <w:b/>
          <w:bCs/>
          <w:color w:val="215E99" w:themeColor="text2" w:themeTint="BF"/>
          <w:sz w:val="24"/>
          <w:szCs w:val="24"/>
        </w:rPr>
        <w:t>Prediction</w:t>
      </w:r>
      <w:r w:rsidRPr="008767B9">
        <w:rPr>
          <w:b/>
          <w:bCs/>
          <w:color w:val="215E99" w:themeColor="text2" w:themeTint="BF"/>
          <w:sz w:val="24"/>
          <w:szCs w:val="24"/>
        </w:rPr>
        <w:t xml:space="preserve"> </w:t>
      </w:r>
      <w:r w:rsidRPr="008767B9">
        <w:rPr>
          <w:rFonts w:ascii="Cambria Math" w:hAnsi="Cambria Math" w:cs="Cambria Math"/>
          <w:b/>
          <w:bCs/>
          <w:color w:val="215E99" w:themeColor="text2" w:themeTint="BF"/>
          <w:sz w:val="24"/>
          <w:szCs w:val="24"/>
        </w:rPr>
        <w:t>∪</w:t>
      </w:r>
      <w:r w:rsidRPr="008767B9">
        <w:rPr>
          <w:rFonts w:ascii="Cambria Math" w:hAnsi="Cambria Math" w:cs="Cambria Math"/>
          <w:b/>
          <w:bCs/>
          <w:color w:val="215E99" w:themeColor="text2" w:themeTint="BF"/>
          <w:sz w:val="24"/>
          <w:szCs w:val="24"/>
        </w:rPr>
        <w:t xml:space="preserve"> </w:t>
      </w:r>
      <w:proofErr w:type="spellStart"/>
      <w:r w:rsidRPr="008767B9">
        <w:rPr>
          <w:b/>
          <w:bCs/>
          <w:color w:val="215E99" w:themeColor="text2" w:themeTint="BF"/>
          <w:sz w:val="24"/>
          <w:szCs w:val="24"/>
        </w:rPr>
        <w:t>GroundTruth</w:t>
      </w:r>
      <w:proofErr w:type="spellEnd"/>
      <w:r w:rsidRPr="008767B9">
        <w:rPr>
          <w:rFonts w:ascii="Cambria Math" w:hAnsi="Cambria Math" w:cs="Cambria Math"/>
          <w:b/>
          <w:bCs/>
          <w:color w:val="215E99" w:themeColor="text2" w:themeTint="BF"/>
          <w:sz w:val="24"/>
          <w:szCs w:val="24"/>
        </w:rPr>
        <w:t xml:space="preserve"> /  </w:t>
      </w:r>
      <w:r w:rsidRPr="008767B9">
        <w:rPr>
          <w:b/>
          <w:bCs/>
          <w:color w:val="215E99" w:themeColor="text2" w:themeTint="BF"/>
          <w:sz w:val="24"/>
          <w:szCs w:val="24"/>
        </w:rPr>
        <w:t>Prediction</w:t>
      </w:r>
      <w:r w:rsidRPr="008767B9">
        <w:rPr>
          <w:b/>
          <w:bCs/>
          <w:color w:val="215E99" w:themeColor="text2" w:themeTint="BF"/>
          <w:sz w:val="24"/>
          <w:szCs w:val="24"/>
        </w:rPr>
        <w:t xml:space="preserve"> </w:t>
      </w:r>
      <w:r w:rsidRPr="008767B9">
        <w:rPr>
          <w:b/>
          <w:bCs/>
          <w:color w:val="215E99" w:themeColor="text2" w:themeTint="BF"/>
          <w:sz w:val="24"/>
          <w:szCs w:val="24"/>
        </w:rPr>
        <w:t>∩</w:t>
      </w:r>
      <w:r w:rsidRPr="008767B9">
        <w:rPr>
          <w:b/>
          <w:bCs/>
          <w:color w:val="215E99" w:themeColor="text2" w:themeTint="BF"/>
          <w:sz w:val="24"/>
          <w:szCs w:val="24"/>
        </w:rPr>
        <w:t xml:space="preserve"> </w:t>
      </w:r>
      <w:proofErr w:type="spellStart"/>
      <w:r w:rsidRPr="008767B9">
        <w:rPr>
          <w:b/>
          <w:bCs/>
          <w:color w:val="215E99" w:themeColor="text2" w:themeTint="BF"/>
          <w:sz w:val="24"/>
          <w:szCs w:val="24"/>
        </w:rPr>
        <w:t>GroundTruth</w:t>
      </w:r>
      <w:proofErr w:type="spellEnd"/>
      <w:r w:rsidRPr="008767B9">
        <w:rPr>
          <w:rFonts w:ascii="Cambria Math" w:hAnsi="Cambria Math" w:cs="Cambria Math"/>
          <w:b/>
          <w:bCs/>
          <w:color w:val="215E99" w:themeColor="text2" w:themeTint="BF"/>
          <w:sz w:val="24"/>
          <w:szCs w:val="24"/>
        </w:rPr>
        <w:t>∣</w:t>
      </w:r>
      <w:r w:rsidRPr="008767B9">
        <w:rPr>
          <w:b/>
          <w:bCs/>
          <w:color w:val="215E99" w:themeColor="text2" w:themeTint="BF"/>
          <w:sz w:val="24"/>
          <w:szCs w:val="24"/>
        </w:rPr>
        <w:t>​</w:t>
      </w:r>
      <w:r w:rsidRPr="008767B9">
        <w:rPr>
          <w:b/>
          <w:bCs/>
        </w:rPr>
        <w:br/>
      </w:r>
    </w:p>
    <w:p w14:paraId="5EBFC799" w14:textId="77777777" w:rsidR="008767B9" w:rsidRDefault="008767B9" w:rsidP="008767B9">
      <w:pPr>
        <w:pStyle w:val="Strong1"/>
      </w:pPr>
    </w:p>
    <w:p w14:paraId="3A3B89DF" w14:textId="77777777" w:rsidR="008767B9" w:rsidRDefault="008767B9" w:rsidP="008767B9">
      <w:pPr>
        <w:pStyle w:val="Strong1"/>
      </w:pPr>
    </w:p>
    <w:p w14:paraId="3DBB3913" w14:textId="77777777" w:rsidR="008767B9" w:rsidRDefault="008767B9" w:rsidP="008767B9">
      <w:pPr>
        <w:pStyle w:val="Strong1"/>
      </w:pPr>
    </w:p>
    <w:p w14:paraId="7A8C0AA5" w14:textId="77777777" w:rsidR="008767B9" w:rsidRDefault="008767B9" w:rsidP="008767B9">
      <w:pPr>
        <w:pStyle w:val="Strong1"/>
      </w:pPr>
    </w:p>
    <w:p w14:paraId="1773A915" w14:textId="52895B9A" w:rsidR="008767B9" w:rsidRDefault="008767B9" w:rsidP="008767B9">
      <w:pPr>
        <w:pStyle w:val="Strong1"/>
      </w:pPr>
      <w:r w:rsidRPr="008767B9">
        <w:t>Area Error</w:t>
      </w:r>
    </w:p>
    <w:p w14:paraId="3F9A2687" w14:textId="1F37F18A" w:rsidR="008767B9" w:rsidRDefault="008767B9" w:rsidP="008767B9">
      <w:r w:rsidRPr="008767B9">
        <w:t>Area Error represents the absolute difference between the predicted leaf area and the ground truth area.</w:t>
      </w:r>
      <w:r>
        <w:t xml:space="preserve"> </w:t>
      </w:r>
      <w:r w:rsidRPr="008767B9">
        <w:t>Lower error values indicate more precise estimation of plant size and growth.</w:t>
      </w:r>
    </w:p>
    <w:p w14:paraId="0D749AF4" w14:textId="4C9A67FA" w:rsidR="008767B9" w:rsidRPr="008767B9" w:rsidRDefault="008767B9" w:rsidP="00FD7886">
      <w:pPr>
        <w:ind w:left="2160" w:firstLine="720"/>
        <w:rPr>
          <w:b/>
          <w:bCs/>
          <w:color w:val="215E99" w:themeColor="text2" w:themeTint="BF"/>
          <w:sz w:val="24"/>
          <w:szCs w:val="24"/>
        </w:rPr>
      </w:pPr>
      <w:r w:rsidRPr="008767B9">
        <w:rPr>
          <w:b/>
          <w:bCs/>
          <w:color w:val="215E99" w:themeColor="text2" w:themeTint="BF"/>
          <w:sz w:val="24"/>
          <w:szCs w:val="24"/>
        </w:rPr>
        <w:t>Error=</w:t>
      </w:r>
      <w:r w:rsidRPr="008767B9">
        <w:rPr>
          <w:rFonts w:ascii="Cambria Math" w:hAnsi="Cambria Math" w:cs="Cambria Math"/>
          <w:b/>
          <w:bCs/>
          <w:color w:val="215E99" w:themeColor="text2" w:themeTint="BF"/>
          <w:sz w:val="24"/>
          <w:szCs w:val="24"/>
        </w:rPr>
        <w:t>∣</w:t>
      </w:r>
      <w:proofErr w:type="spellStart"/>
      <w:r w:rsidRPr="008767B9">
        <w:rPr>
          <w:b/>
          <w:bCs/>
          <w:color w:val="215E99" w:themeColor="text2" w:themeTint="BF"/>
          <w:sz w:val="24"/>
          <w:szCs w:val="24"/>
        </w:rPr>
        <w:t>PredictedArea−GroundTruthArea</w:t>
      </w:r>
      <w:proofErr w:type="spellEnd"/>
      <w:r w:rsidRPr="008767B9">
        <w:rPr>
          <w:rFonts w:ascii="Cambria Math" w:hAnsi="Cambria Math" w:cs="Cambria Math"/>
          <w:b/>
          <w:bCs/>
          <w:color w:val="215E99" w:themeColor="text2" w:themeTint="BF"/>
          <w:sz w:val="24"/>
          <w:szCs w:val="24"/>
        </w:rPr>
        <w:t>∣</w:t>
      </w:r>
      <w:r w:rsidR="00FD7886">
        <w:rPr>
          <w:rFonts w:ascii="Cambria Math" w:hAnsi="Cambria Math" w:cs="Cambria Math"/>
          <w:b/>
          <w:bCs/>
          <w:color w:val="215E99" w:themeColor="text2" w:themeTint="BF"/>
          <w:sz w:val="24"/>
          <w:szCs w:val="24"/>
        </w:rPr>
        <w:br/>
      </w:r>
      <w:r w:rsidR="00FD7886">
        <w:rPr>
          <w:rFonts w:ascii="Cambria Math" w:hAnsi="Cambria Math" w:cs="Cambria Math"/>
          <w:b/>
          <w:bCs/>
          <w:color w:val="215E99" w:themeColor="text2" w:themeTint="BF"/>
          <w:sz w:val="24"/>
          <w:szCs w:val="24"/>
        </w:rPr>
        <w:br/>
      </w:r>
    </w:p>
    <w:p w14:paraId="1779099A" w14:textId="6B77450F" w:rsidR="00242C47" w:rsidRDefault="00000000">
      <w:pPr>
        <w:pStyle w:val="Heading2"/>
      </w:pPr>
      <w:r>
        <w:t>5.</w:t>
      </w:r>
      <w:r w:rsidR="006B66B9">
        <w:t>6</w:t>
      </w:r>
      <w:r>
        <w:t xml:space="preserve"> Implementation Configuration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13"/>
        <w:gridCol w:w="4513"/>
      </w:tblGrid>
      <w:tr w:rsidR="00481241" w:rsidRPr="00481241" w14:paraId="2E95F006" w14:textId="77777777" w:rsidTr="00481241">
        <w:tc>
          <w:tcPr>
            <w:tcW w:w="4513" w:type="dxa"/>
            <w:shd w:val="clear" w:color="auto" w:fill="FFFFFF" w:themeFill="background1"/>
            <w:tcMar>
              <w:top w:w="80" w:type="dxa"/>
              <w:left w:w="120" w:type="dxa"/>
              <w:bottom w:w="80" w:type="dxa"/>
              <w:right w:w="120" w:type="dxa"/>
            </w:tcMar>
          </w:tcPr>
          <w:p w14:paraId="19721B42" w14:textId="77777777" w:rsidR="00242C47" w:rsidRPr="00481241" w:rsidRDefault="00000000">
            <w:pPr>
              <w:jc w:val="center"/>
              <w:rPr>
                <w:color w:val="000000" w:themeColor="text1"/>
              </w:rPr>
            </w:pPr>
            <w:r w:rsidRPr="00481241">
              <w:rPr>
                <w:b/>
                <w:bCs/>
                <w:color w:val="000000" w:themeColor="text1"/>
                <w:sz w:val="20"/>
                <w:szCs w:val="20"/>
              </w:rPr>
              <w:t>Parameter</w:t>
            </w:r>
          </w:p>
        </w:tc>
        <w:tc>
          <w:tcPr>
            <w:tcW w:w="4513" w:type="dxa"/>
            <w:shd w:val="clear" w:color="auto" w:fill="FFFFFF" w:themeFill="background1"/>
            <w:tcMar>
              <w:top w:w="80" w:type="dxa"/>
              <w:left w:w="120" w:type="dxa"/>
              <w:bottom w:w="80" w:type="dxa"/>
              <w:right w:w="120" w:type="dxa"/>
            </w:tcMar>
          </w:tcPr>
          <w:p w14:paraId="498C834D" w14:textId="77777777" w:rsidR="00242C47" w:rsidRPr="00481241" w:rsidRDefault="00000000">
            <w:pPr>
              <w:jc w:val="center"/>
              <w:rPr>
                <w:color w:val="000000" w:themeColor="text1"/>
              </w:rPr>
            </w:pPr>
            <w:r w:rsidRPr="00481241">
              <w:rPr>
                <w:b/>
                <w:bCs/>
                <w:color w:val="000000" w:themeColor="text1"/>
                <w:sz w:val="20"/>
                <w:szCs w:val="20"/>
              </w:rPr>
              <w:t>Value</w:t>
            </w:r>
          </w:p>
        </w:tc>
      </w:tr>
      <w:tr w:rsidR="00481241" w:rsidRPr="00481241" w14:paraId="09908478" w14:textId="77777777" w:rsidTr="00481241">
        <w:tc>
          <w:tcPr>
            <w:tcW w:w="4513" w:type="dxa"/>
            <w:shd w:val="clear" w:color="auto" w:fill="FFFFFF" w:themeFill="background1"/>
            <w:tcMar>
              <w:top w:w="80" w:type="dxa"/>
              <w:left w:w="120" w:type="dxa"/>
              <w:bottom w:w="80" w:type="dxa"/>
              <w:right w:w="120" w:type="dxa"/>
            </w:tcMar>
          </w:tcPr>
          <w:p w14:paraId="4925E1DB" w14:textId="77777777" w:rsidR="00242C47" w:rsidRPr="00481241" w:rsidRDefault="00000000">
            <w:pPr>
              <w:rPr>
                <w:color w:val="000000" w:themeColor="text1"/>
              </w:rPr>
            </w:pPr>
            <w:r w:rsidRPr="00481241">
              <w:rPr>
                <w:color w:val="000000" w:themeColor="text1"/>
                <w:sz w:val="20"/>
                <w:szCs w:val="20"/>
              </w:rPr>
              <w:t>Programming language</w:t>
            </w:r>
          </w:p>
        </w:tc>
        <w:tc>
          <w:tcPr>
            <w:tcW w:w="4513" w:type="dxa"/>
            <w:shd w:val="clear" w:color="auto" w:fill="FFFFFF" w:themeFill="background1"/>
            <w:tcMar>
              <w:top w:w="80" w:type="dxa"/>
              <w:left w:w="120" w:type="dxa"/>
              <w:bottom w:w="80" w:type="dxa"/>
              <w:right w:w="120" w:type="dxa"/>
            </w:tcMar>
          </w:tcPr>
          <w:p w14:paraId="4D5679EE" w14:textId="77777777" w:rsidR="00242C47" w:rsidRPr="00481241" w:rsidRDefault="00000000">
            <w:pPr>
              <w:rPr>
                <w:color w:val="000000" w:themeColor="text1"/>
              </w:rPr>
            </w:pPr>
            <w:r w:rsidRPr="00481241">
              <w:rPr>
                <w:color w:val="000000" w:themeColor="text1"/>
                <w:sz w:val="20"/>
                <w:szCs w:val="20"/>
              </w:rPr>
              <w:t>Python 3</w:t>
            </w:r>
          </w:p>
        </w:tc>
      </w:tr>
      <w:tr w:rsidR="00481241" w:rsidRPr="00481241" w14:paraId="66A57050" w14:textId="77777777" w:rsidTr="00481241">
        <w:tc>
          <w:tcPr>
            <w:tcW w:w="4513" w:type="dxa"/>
            <w:shd w:val="clear" w:color="auto" w:fill="FFFFFF" w:themeFill="background1"/>
            <w:tcMar>
              <w:top w:w="80" w:type="dxa"/>
              <w:left w:w="120" w:type="dxa"/>
              <w:bottom w:w="80" w:type="dxa"/>
              <w:right w:w="120" w:type="dxa"/>
            </w:tcMar>
          </w:tcPr>
          <w:p w14:paraId="08369D61" w14:textId="77777777" w:rsidR="00242C47" w:rsidRPr="00481241" w:rsidRDefault="00000000">
            <w:pPr>
              <w:rPr>
                <w:color w:val="000000" w:themeColor="text1"/>
              </w:rPr>
            </w:pPr>
            <w:r w:rsidRPr="00481241">
              <w:rPr>
                <w:color w:val="000000" w:themeColor="text1"/>
                <w:sz w:val="20"/>
                <w:szCs w:val="20"/>
              </w:rPr>
              <w:t>Image processing library</w:t>
            </w:r>
          </w:p>
        </w:tc>
        <w:tc>
          <w:tcPr>
            <w:tcW w:w="4513" w:type="dxa"/>
            <w:shd w:val="clear" w:color="auto" w:fill="FFFFFF" w:themeFill="background1"/>
            <w:tcMar>
              <w:top w:w="80" w:type="dxa"/>
              <w:left w:w="120" w:type="dxa"/>
              <w:bottom w:w="80" w:type="dxa"/>
              <w:right w:w="120" w:type="dxa"/>
            </w:tcMar>
          </w:tcPr>
          <w:p w14:paraId="3240450A" w14:textId="77777777" w:rsidR="00242C47" w:rsidRPr="00481241" w:rsidRDefault="00000000">
            <w:pPr>
              <w:rPr>
                <w:color w:val="000000" w:themeColor="text1"/>
              </w:rPr>
            </w:pPr>
            <w:r w:rsidRPr="00481241">
              <w:rPr>
                <w:color w:val="000000" w:themeColor="text1"/>
                <w:sz w:val="20"/>
                <w:szCs w:val="20"/>
              </w:rPr>
              <w:t>OpenCV 4.x</w:t>
            </w:r>
          </w:p>
        </w:tc>
      </w:tr>
      <w:tr w:rsidR="00481241" w:rsidRPr="00481241" w14:paraId="019247DC" w14:textId="77777777" w:rsidTr="00481241">
        <w:tc>
          <w:tcPr>
            <w:tcW w:w="4513" w:type="dxa"/>
            <w:shd w:val="clear" w:color="auto" w:fill="FFFFFF" w:themeFill="background1"/>
            <w:tcMar>
              <w:top w:w="80" w:type="dxa"/>
              <w:left w:w="120" w:type="dxa"/>
              <w:bottom w:w="80" w:type="dxa"/>
              <w:right w:w="120" w:type="dxa"/>
            </w:tcMar>
          </w:tcPr>
          <w:p w14:paraId="73D2AB8A" w14:textId="77777777" w:rsidR="00242C47" w:rsidRPr="00481241" w:rsidRDefault="00000000">
            <w:pPr>
              <w:rPr>
                <w:color w:val="000000" w:themeColor="text1"/>
              </w:rPr>
            </w:pPr>
            <w:r w:rsidRPr="00481241">
              <w:rPr>
                <w:color w:val="000000" w:themeColor="text1"/>
                <w:sz w:val="20"/>
                <w:szCs w:val="20"/>
              </w:rPr>
              <w:t>Image size (after resize)</w:t>
            </w:r>
          </w:p>
        </w:tc>
        <w:tc>
          <w:tcPr>
            <w:tcW w:w="4513" w:type="dxa"/>
            <w:shd w:val="clear" w:color="auto" w:fill="FFFFFF" w:themeFill="background1"/>
            <w:tcMar>
              <w:top w:w="80" w:type="dxa"/>
              <w:left w:w="120" w:type="dxa"/>
              <w:bottom w:w="80" w:type="dxa"/>
              <w:right w:w="120" w:type="dxa"/>
            </w:tcMar>
          </w:tcPr>
          <w:p w14:paraId="740BBE59" w14:textId="77777777" w:rsidR="00242C47" w:rsidRPr="00481241" w:rsidRDefault="00000000">
            <w:pPr>
              <w:rPr>
                <w:color w:val="000000" w:themeColor="text1"/>
              </w:rPr>
            </w:pPr>
            <w:r w:rsidRPr="00481241">
              <w:rPr>
                <w:color w:val="000000" w:themeColor="text1"/>
                <w:sz w:val="20"/>
                <w:szCs w:val="20"/>
              </w:rPr>
              <w:t>256 × 256 pixels</w:t>
            </w:r>
          </w:p>
        </w:tc>
      </w:tr>
      <w:tr w:rsidR="00481241" w:rsidRPr="00481241" w14:paraId="473F0FAB" w14:textId="77777777" w:rsidTr="00481241">
        <w:tc>
          <w:tcPr>
            <w:tcW w:w="4513" w:type="dxa"/>
            <w:shd w:val="clear" w:color="auto" w:fill="FFFFFF" w:themeFill="background1"/>
            <w:tcMar>
              <w:top w:w="80" w:type="dxa"/>
              <w:left w:w="120" w:type="dxa"/>
              <w:bottom w:w="80" w:type="dxa"/>
              <w:right w:w="120" w:type="dxa"/>
            </w:tcMar>
          </w:tcPr>
          <w:p w14:paraId="63DB6935" w14:textId="77777777" w:rsidR="00242C47" w:rsidRPr="00481241" w:rsidRDefault="00000000">
            <w:pPr>
              <w:rPr>
                <w:color w:val="000000" w:themeColor="text1"/>
              </w:rPr>
            </w:pPr>
            <w:r w:rsidRPr="00481241">
              <w:rPr>
                <w:color w:val="000000" w:themeColor="text1"/>
                <w:sz w:val="20"/>
                <w:szCs w:val="20"/>
              </w:rPr>
              <w:t>Gaussian blur kernel</w:t>
            </w:r>
          </w:p>
        </w:tc>
        <w:tc>
          <w:tcPr>
            <w:tcW w:w="4513" w:type="dxa"/>
            <w:shd w:val="clear" w:color="auto" w:fill="FFFFFF" w:themeFill="background1"/>
            <w:tcMar>
              <w:top w:w="80" w:type="dxa"/>
              <w:left w:w="120" w:type="dxa"/>
              <w:bottom w:w="80" w:type="dxa"/>
              <w:right w:w="120" w:type="dxa"/>
            </w:tcMar>
          </w:tcPr>
          <w:p w14:paraId="73600F7C" w14:textId="77777777" w:rsidR="00242C47" w:rsidRPr="00481241" w:rsidRDefault="00000000">
            <w:pPr>
              <w:rPr>
                <w:color w:val="000000" w:themeColor="text1"/>
              </w:rPr>
            </w:pPr>
            <w:r w:rsidRPr="00481241">
              <w:rPr>
                <w:color w:val="000000" w:themeColor="text1"/>
                <w:sz w:val="20"/>
                <w:szCs w:val="20"/>
              </w:rPr>
              <w:t>5 × 5</w:t>
            </w:r>
          </w:p>
        </w:tc>
      </w:tr>
      <w:tr w:rsidR="00481241" w:rsidRPr="00481241" w14:paraId="68AA3CB4" w14:textId="77777777" w:rsidTr="00481241">
        <w:tc>
          <w:tcPr>
            <w:tcW w:w="4513" w:type="dxa"/>
            <w:shd w:val="clear" w:color="auto" w:fill="FFFFFF" w:themeFill="background1"/>
            <w:tcMar>
              <w:top w:w="80" w:type="dxa"/>
              <w:left w:w="120" w:type="dxa"/>
              <w:bottom w:w="80" w:type="dxa"/>
              <w:right w:w="120" w:type="dxa"/>
            </w:tcMar>
          </w:tcPr>
          <w:p w14:paraId="5948E444" w14:textId="77777777" w:rsidR="00242C47" w:rsidRPr="00481241" w:rsidRDefault="00000000">
            <w:pPr>
              <w:rPr>
                <w:color w:val="000000" w:themeColor="text1"/>
              </w:rPr>
            </w:pPr>
            <w:r w:rsidRPr="00481241">
              <w:rPr>
                <w:color w:val="000000" w:themeColor="text1"/>
                <w:sz w:val="20"/>
                <w:szCs w:val="20"/>
              </w:rPr>
              <w:t>Differencing threshold (T)</w:t>
            </w:r>
          </w:p>
        </w:tc>
        <w:tc>
          <w:tcPr>
            <w:tcW w:w="4513" w:type="dxa"/>
            <w:shd w:val="clear" w:color="auto" w:fill="FFFFFF" w:themeFill="background1"/>
            <w:tcMar>
              <w:top w:w="80" w:type="dxa"/>
              <w:left w:w="120" w:type="dxa"/>
              <w:bottom w:w="80" w:type="dxa"/>
              <w:right w:w="120" w:type="dxa"/>
            </w:tcMar>
          </w:tcPr>
          <w:p w14:paraId="5C69FA0A" w14:textId="4C3F9F1E" w:rsidR="00242C47" w:rsidRPr="00481241" w:rsidRDefault="008767B9">
            <w:pPr>
              <w:rPr>
                <w:color w:val="000000" w:themeColor="text1"/>
              </w:rPr>
            </w:pPr>
            <w:r w:rsidRPr="00481241">
              <w:rPr>
                <w:color w:val="000000" w:themeColor="text1"/>
                <w:sz w:val="20"/>
                <w:szCs w:val="20"/>
              </w:rPr>
              <w:t>15</w:t>
            </w:r>
            <w:r w:rsidR="00000000" w:rsidRPr="00481241">
              <w:rPr>
                <w:color w:val="000000" w:themeColor="text1"/>
                <w:sz w:val="20"/>
                <w:szCs w:val="20"/>
              </w:rPr>
              <w:t xml:space="preserve"> </w:t>
            </w:r>
          </w:p>
        </w:tc>
      </w:tr>
      <w:tr w:rsidR="00481241" w:rsidRPr="00481241" w14:paraId="4AC1AB99" w14:textId="77777777" w:rsidTr="00481241">
        <w:tc>
          <w:tcPr>
            <w:tcW w:w="4513" w:type="dxa"/>
            <w:shd w:val="clear" w:color="auto" w:fill="FFFFFF" w:themeFill="background1"/>
            <w:tcMar>
              <w:top w:w="80" w:type="dxa"/>
              <w:left w:w="120" w:type="dxa"/>
              <w:bottom w:w="80" w:type="dxa"/>
              <w:right w:w="120" w:type="dxa"/>
            </w:tcMar>
          </w:tcPr>
          <w:p w14:paraId="65E7B4E2" w14:textId="77777777" w:rsidR="00242C47" w:rsidRPr="00481241" w:rsidRDefault="00000000">
            <w:pPr>
              <w:rPr>
                <w:color w:val="000000" w:themeColor="text1"/>
              </w:rPr>
            </w:pPr>
            <w:r w:rsidRPr="00481241">
              <w:rPr>
                <w:color w:val="000000" w:themeColor="text1"/>
                <w:sz w:val="20"/>
                <w:szCs w:val="20"/>
              </w:rPr>
              <w:t>Minimum contour area</w:t>
            </w:r>
          </w:p>
        </w:tc>
        <w:tc>
          <w:tcPr>
            <w:tcW w:w="4513" w:type="dxa"/>
            <w:shd w:val="clear" w:color="auto" w:fill="FFFFFF" w:themeFill="background1"/>
            <w:tcMar>
              <w:top w:w="80" w:type="dxa"/>
              <w:left w:w="120" w:type="dxa"/>
              <w:bottom w:w="80" w:type="dxa"/>
              <w:right w:w="120" w:type="dxa"/>
            </w:tcMar>
          </w:tcPr>
          <w:p w14:paraId="051326BC" w14:textId="0C03A942" w:rsidR="00242C47" w:rsidRPr="00481241" w:rsidRDefault="008767B9">
            <w:pPr>
              <w:rPr>
                <w:color w:val="000000" w:themeColor="text1"/>
              </w:rPr>
            </w:pPr>
            <w:r w:rsidRPr="00481241">
              <w:rPr>
                <w:color w:val="000000" w:themeColor="text1"/>
                <w:sz w:val="20"/>
                <w:szCs w:val="20"/>
              </w:rPr>
              <w:t>10</w:t>
            </w:r>
            <w:r w:rsidR="00000000" w:rsidRPr="00481241">
              <w:rPr>
                <w:color w:val="000000" w:themeColor="text1"/>
                <w:sz w:val="20"/>
                <w:szCs w:val="20"/>
              </w:rPr>
              <w:t>00 pixels²</w:t>
            </w:r>
          </w:p>
        </w:tc>
      </w:tr>
      <w:tr w:rsidR="00481241" w:rsidRPr="00481241" w14:paraId="3E453A97" w14:textId="77777777" w:rsidTr="00481241">
        <w:tc>
          <w:tcPr>
            <w:tcW w:w="4513" w:type="dxa"/>
            <w:shd w:val="clear" w:color="auto" w:fill="FFFFFF" w:themeFill="background1"/>
            <w:tcMar>
              <w:top w:w="80" w:type="dxa"/>
              <w:left w:w="120" w:type="dxa"/>
              <w:bottom w:w="80" w:type="dxa"/>
              <w:right w:w="120" w:type="dxa"/>
            </w:tcMar>
          </w:tcPr>
          <w:p w14:paraId="02E0FA5B" w14:textId="77777777" w:rsidR="00242C47" w:rsidRPr="00481241" w:rsidRDefault="00000000">
            <w:pPr>
              <w:rPr>
                <w:color w:val="000000" w:themeColor="text1"/>
              </w:rPr>
            </w:pPr>
            <w:r w:rsidRPr="00481241">
              <w:rPr>
                <w:color w:val="000000" w:themeColor="text1"/>
                <w:sz w:val="20"/>
                <w:szCs w:val="20"/>
              </w:rPr>
              <w:t>Morphological kernel</w:t>
            </w:r>
          </w:p>
        </w:tc>
        <w:tc>
          <w:tcPr>
            <w:tcW w:w="4513" w:type="dxa"/>
            <w:shd w:val="clear" w:color="auto" w:fill="FFFFFF" w:themeFill="background1"/>
            <w:tcMar>
              <w:top w:w="80" w:type="dxa"/>
              <w:left w:w="120" w:type="dxa"/>
              <w:bottom w:w="80" w:type="dxa"/>
              <w:right w:w="120" w:type="dxa"/>
            </w:tcMar>
          </w:tcPr>
          <w:p w14:paraId="0BF12C82" w14:textId="6BE66D83" w:rsidR="00242C47" w:rsidRPr="00481241" w:rsidRDefault="008767B9">
            <w:pPr>
              <w:rPr>
                <w:color w:val="000000" w:themeColor="text1"/>
              </w:rPr>
            </w:pPr>
            <w:r w:rsidRPr="00481241">
              <w:rPr>
                <w:color w:val="000000" w:themeColor="text1"/>
                <w:sz w:val="20"/>
                <w:szCs w:val="20"/>
              </w:rPr>
              <w:t>7</w:t>
            </w:r>
            <w:r w:rsidR="00000000" w:rsidRPr="00481241">
              <w:rPr>
                <w:color w:val="000000" w:themeColor="text1"/>
                <w:sz w:val="20"/>
                <w:szCs w:val="20"/>
              </w:rPr>
              <w:t xml:space="preserve"> × </w:t>
            </w:r>
            <w:r w:rsidRPr="00481241">
              <w:rPr>
                <w:color w:val="000000" w:themeColor="text1"/>
                <w:sz w:val="20"/>
                <w:szCs w:val="20"/>
              </w:rPr>
              <w:t>7</w:t>
            </w:r>
            <w:r w:rsidR="00000000" w:rsidRPr="00481241">
              <w:rPr>
                <w:color w:val="000000" w:themeColor="text1"/>
                <w:sz w:val="20"/>
                <w:szCs w:val="20"/>
              </w:rPr>
              <w:t xml:space="preserve"> elliptical (MORPH_ELLIPSE)</w:t>
            </w:r>
          </w:p>
        </w:tc>
      </w:tr>
      <w:tr w:rsidR="00481241" w:rsidRPr="00481241" w14:paraId="2519375A" w14:textId="77777777" w:rsidTr="00481241">
        <w:tc>
          <w:tcPr>
            <w:tcW w:w="4513" w:type="dxa"/>
            <w:shd w:val="clear" w:color="auto" w:fill="FFFFFF" w:themeFill="background1"/>
            <w:tcMar>
              <w:top w:w="80" w:type="dxa"/>
              <w:left w:w="120" w:type="dxa"/>
              <w:bottom w:w="80" w:type="dxa"/>
              <w:right w:w="120" w:type="dxa"/>
            </w:tcMar>
          </w:tcPr>
          <w:p w14:paraId="00E588A5" w14:textId="77777777" w:rsidR="00242C47" w:rsidRPr="00481241" w:rsidRDefault="00000000">
            <w:pPr>
              <w:rPr>
                <w:color w:val="000000" w:themeColor="text1"/>
              </w:rPr>
            </w:pPr>
            <w:r w:rsidRPr="00481241">
              <w:rPr>
                <w:color w:val="000000" w:themeColor="text1"/>
                <w:sz w:val="20"/>
                <w:szCs w:val="20"/>
              </w:rPr>
              <w:t>Evaluation metric</w:t>
            </w:r>
          </w:p>
        </w:tc>
        <w:tc>
          <w:tcPr>
            <w:tcW w:w="4513" w:type="dxa"/>
            <w:shd w:val="clear" w:color="auto" w:fill="FFFFFF" w:themeFill="background1"/>
            <w:tcMar>
              <w:top w:w="80" w:type="dxa"/>
              <w:left w:w="120" w:type="dxa"/>
              <w:bottom w:w="80" w:type="dxa"/>
              <w:right w:w="120" w:type="dxa"/>
            </w:tcMar>
          </w:tcPr>
          <w:p w14:paraId="00B7C550" w14:textId="77777777" w:rsidR="00242C47" w:rsidRPr="00481241" w:rsidRDefault="00000000">
            <w:pPr>
              <w:rPr>
                <w:color w:val="000000" w:themeColor="text1"/>
              </w:rPr>
            </w:pPr>
            <w:proofErr w:type="spellStart"/>
            <w:r w:rsidRPr="00481241">
              <w:rPr>
                <w:color w:val="000000" w:themeColor="text1"/>
                <w:sz w:val="20"/>
                <w:szCs w:val="20"/>
              </w:rPr>
              <w:t>IoU</w:t>
            </w:r>
            <w:proofErr w:type="spellEnd"/>
            <w:r w:rsidRPr="00481241">
              <w:rPr>
                <w:color w:val="000000" w:themeColor="text1"/>
                <w:sz w:val="20"/>
                <w:szCs w:val="20"/>
              </w:rPr>
              <w:t xml:space="preserve"> (Intersection over Union)</w:t>
            </w:r>
          </w:p>
        </w:tc>
      </w:tr>
      <w:tr w:rsidR="00481241" w:rsidRPr="00481241" w14:paraId="22D8BD9B" w14:textId="77777777" w:rsidTr="00481241">
        <w:tc>
          <w:tcPr>
            <w:tcW w:w="4513" w:type="dxa"/>
            <w:shd w:val="clear" w:color="auto" w:fill="FFFFFF" w:themeFill="background1"/>
            <w:tcMar>
              <w:top w:w="80" w:type="dxa"/>
              <w:left w:w="120" w:type="dxa"/>
              <w:bottom w:w="80" w:type="dxa"/>
              <w:right w:w="120" w:type="dxa"/>
            </w:tcMar>
          </w:tcPr>
          <w:p w14:paraId="536D39E4" w14:textId="3026C54B" w:rsidR="00242C47" w:rsidRPr="00481241" w:rsidRDefault="008767B9">
            <w:pPr>
              <w:rPr>
                <w:color w:val="000000" w:themeColor="text1"/>
              </w:rPr>
            </w:pPr>
            <w:r w:rsidRPr="00481241">
              <w:rPr>
                <w:color w:val="000000" w:themeColor="text1"/>
                <w:sz w:val="20"/>
                <w:szCs w:val="20"/>
              </w:rPr>
              <w:t>Sequences</w:t>
            </w:r>
          </w:p>
        </w:tc>
        <w:tc>
          <w:tcPr>
            <w:tcW w:w="4513" w:type="dxa"/>
            <w:shd w:val="clear" w:color="auto" w:fill="FFFFFF" w:themeFill="background1"/>
            <w:tcMar>
              <w:top w:w="80" w:type="dxa"/>
              <w:left w:w="120" w:type="dxa"/>
              <w:bottom w:w="80" w:type="dxa"/>
              <w:right w:w="120" w:type="dxa"/>
            </w:tcMar>
          </w:tcPr>
          <w:p w14:paraId="2052C83E" w14:textId="56FE8422" w:rsidR="00242C47" w:rsidRPr="00481241" w:rsidRDefault="008767B9">
            <w:pPr>
              <w:rPr>
                <w:color w:val="000000" w:themeColor="text1"/>
              </w:rPr>
            </w:pPr>
            <w:r w:rsidRPr="00481241">
              <w:rPr>
                <w:color w:val="000000" w:themeColor="text1"/>
                <w:sz w:val="20"/>
                <w:szCs w:val="20"/>
              </w:rPr>
              <w:t>51</w:t>
            </w:r>
          </w:p>
        </w:tc>
      </w:tr>
    </w:tbl>
    <w:p w14:paraId="6FEE96EE" w14:textId="77777777" w:rsidR="00242C47" w:rsidRDefault="00000000">
      <w:pPr>
        <w:spacing w:before="40" w:after="120"/>
        <w:jc w:val="center"/>
      </w:pPr>
      <w:r>
        <w:rPr>
          <w:i/>
          <w:iCs/>
          <w:color w:val="595959"/>
          <w:sz w:val="20"/>
          <w:szCs w:val="20"/>
        </w:rPr>
        <w:t>Table 3: Implementation Configuration</w:t>
      </w:r>
    </w:p>
    <w:p w14:paraId="2F212E6F" w14:textId="1CEAA50E" w:rsidR="00242C47" w:rsidRDefault="00000000">
      <w:pPr>
        <w:pStyle w:val="Heading2"/>
      </w:pPr>
      <w:bookmarkStart w:id="24" w:name="_Toc224580502"/>
      <w:r>
        <w:t>5.</w:t>
      </w:r>
      <w:r w:rsidR="006B66B9">
        <w:t>7</w:t>
      </w:r>
      <w:r>
        <w:t xml:space="preserve"> Algorithm Flowchart</w:t>
      </w:r>
      <w:bookmarkEnd w:id="24"/>
    </w:p>
    <w:p w14:paraId="26FF2979" w14:textId="77777777" w:rsidR="00242C47" w:rsidRDefault="00000000">
      <w:pPr>
        <w:spacing w:before="60" w:after="60"/>
        <w:jc w:val="both"/>
      </w:pPr>
      <w:r>
        <w:t>The complete processing pipeline operates as follows:</w:t>
      </w:r>
    </w:p>
    <w:p w14:paraId="25E6D5EF" w14:textId="77777777" w:rsidR="00242C47" w:rsidRDefault="00000000">
      <w:pPr>
        <w:pStyle w:val="ListParagraph"/>
        <w:numPr>
          <w:ilvl w:val="0"/>
          <w:numId w:val="2"/>
        </w:numPr>
        <w:spacing w:before="40" w:after="40"/>
      </w:pPr>
      <w:r>
        <w:t>INPUT: Sequential plant images loaded in sorted order from dataset/A1/</w:t>
      </w:r>
    </w:p>
    <w:p w14:paraId="23A9F689" w14:textId="77777777" w:rsidR="00242C47" w:rsidRDefault="00000000">
      <w:pPr>
        <w:pStyle w:val="ListParagraph"/>
        <w:numPr>
          <w:ilvl w:val="0"/>
          <w:numId w:val="2"/>
        </w:numPr>
        <w:spacing w:before="40" w:after="40"/>
      </w:pPr>
      <w:r>
        <w:t>PREPROCESSING: Resize (256×256) → Grayscale → Gaussian Blur (5×5) → CLAHE (</w:t>
      </w:r>
      <w:proofErr w:type="spellStart"/>
      <w:r>
        <w:t>clipLimit</w:t>
      </w:r>
      <w:proofErr w:type="spellEnd"/>
      <w:r>
        <w:t>=2.0)</w:t>
      </w:r>
    </w:p>
    <w:p w14:paraId="4A63AEE6" w14:textId="0D60B16A" w:rsidR="00242C47" w:rsidRDefault="00000000">
      <w:pPr>
        <w:pStyle w:val="ListParagraph"/>
        <w:numPr>
          <w:ilvl w:val="0"/>
          <w:numId w:val="2"/>
        </w:numPr>
        <w:spacing w:before="40" w:after="40"/>
      </w:pPr>
      <w:r>
        <w:t xml:space="preserve">FRAME DIFFERENCING: </w:t>
      </w:r>
      <w:proofErr w:type="spellStart"/>
      <w:r>
        <w:t>absdiff</w:t>
      </w:r>
      <w:proofErr w:type="spellEnd"/>
      <w:r>
        <w:t>(Frame(t), Frame(t−1)) → Threshold (T=</w:t>
      </w:r>
      <w:r w:rsidR="0076200C">
        <w:t>15</w:t>
      </w:r>
      <w:r>
        <w:t xml:space="preserve">) → Morphological </w:t>
      </w:r>
      <w:proofErr w:type="spellStart"/>
      <w:r>
        <w:t>open+close</w:t>
      </w:r>
      <w:proofErr w:type="spellEnd"/>
      <w:r>
        <w:t xml:space="preserve"> → Binary mask</w:t>
      </w:r>
    </w:p>
    <w:p w14:paraId="6D39922E" w14:textId="3BC3AEAF" w:rsidR="00242C47" w:rsidRDefault="00000000">
      <w:pPr>
        <w:pStyle w:val="ListParagraph"/>
        <w:numPr>
          <w:ilvl w:val="0"/>
          <w:numId w:val="2"/>
        </w:numPr>
        <w:spacing w:before="40" w:after="40"/>
      </w:pPr>
      <w:r>
        <w:t xml:space="preserve">CONTOUR DETECTION: </w:t>
      </w:r>
      <w:proofErr w:type="spellStart"/>
      <w:r>
        <w:t>findContours</w:t>
      </w:r>
      <w:proofErr w:type="spellEnd"/>
      <w:r>
        <w:t xml:space="preserve"> on binary mask → filter by area &gt; </w:t>
      </w:r>
      <w:r w:rsidR="0076200C">
        <w:t>1000</w:t>
      </w:r>
      <w:r>
        <w:t xml:space="preserve"> → select largest contour → </w:t>
      </w:r>
      <w:proofErr w:type="spellStart"/>
      <w:r>
        <w:t>contourArea</w:t>
      </w:r>
      <w:proofErr w:type="spellEnd"/>
    </w:p>
    <w:p w14:paraId="54A9ECBD" w14:textId="77777777" w:rsidR="00242C47" w:rsidRDefault="00000000">
      <w:pPr>
        <w:pStyle w:val="ListParagraph"/>
        <w:numPr>
          <w:ilvl w:val="0"/>
          <w:numId w:val="2"/>
        </w:numPr>
        <w:spacing w:before="40" w:after="40"/>
      </w:pPr>
      <w:r>
        <w:t>GROWTH RATE: GR(t) = (Area(t) − Area(t−1)) / Area(t−1) for each frame pair</w:t>
      </w:r>
    </w:p>
    <w:p w14:paraId="15EBFC95" w14:textId="77777777" w:rsidR="00242C47" w:rsidRDefault="00000000">
      <w:pPr>
        <w:pStyle w:val="ListParagraph"/>
        <w:numPr>
          <w:ilvl w:val="0"/>
          <w:numId w:val="2"/>
        </w:numPr>
        <w:spacing w:before="40" w:after="40"/>
      </w:pPr>
      <w:r>
        <w:t xml:space="preserve">OUTPUT: Annotated frames with </w:t>
      </w:r>
      <w:proofErr w:type="spellStart"/>
      <w:r>
        <w:t>drawContours</w:t>
      </w:r>
      <w:proofErr w:type="spellEnd"/>
      <w:r>
        <w:t xml:space="preserve"> + area label → growth analysis chart → </w:t>
      </w:r>
      <w:proofErr w:type="spellStart"/>
      <w:r>
        <w:t>IoU</w:t>
      </w:r>
      <w:proofErr w:type="spellEnd"/>
      <w:r>
        <w:t xml:space="preserve"> evaluation</w:t>
      </w:r>
    </w:p>
    <w:p w14:paraId="1945A584" w14:textId="77777777" w:rsidR="00242C47" w:rsidRDefault="00000000">
      <w:r>
        <w:br/>
      </w:r>
    </w:p>
    <w:p w14:paraId="1F8B069D" w14:textId="77777777" w:rsidR="00762210" w:rsidRDefault="00762210">
      <w:pPr>
        <w:rPr>
          <w:b/>
          <w:bCs/>
          <w:color w:val="1F4E79"/>
          <w:sz w:val="32"/>
          <w:szCs w:val="32"/>
        </w:rPr>
      </w:pPr>
      <w:bookmarkStart w:id="25" w:name="_Toc224580503"/>
      <w:r>
        <w:br w:type="page"/>
      </w:r>
    </w:p>
    <w:p w14:paraId="1FEB7413" w14:textId="3389764C" w:rsidR="00242C47" w:rsidRDefault="00762210">
      <w:pPr>
        <w:pStyle w:val="Heading1"/>
        <w:pBdr>
          <w:bottom w:val="single" w:sz="6" w:space="1" w:color="1F4E79"/>
        </w:pBdr>
      </w:pPr>
      <w:r>
        <w:lastRenderedPageBreak/>
        <w:br/>
        <w:t>6. RESULTS AND ANALYSIS</w:t>
      </w:r>
      <w:bookmarkEnd w:id="25"/>
    </w:p>
    <w:p w14:paraId="26D0BC72" w14:textId="77777777" w:rsidR="00242C47" w:rsidRDefault="00000000">
      <w:pPr>
        <w:pStyle w:val="Heading2"/>
      </w:pPr>
      <w:bookmarkStart w:id="26" w:name="_Toc224580504"/>
      <w:r>
        <w:t>6.1 Annotated Output Frames</w:t>
      </w:r>
      <w:bookmarkEnd w:id="26"/>
    </w:p>
    <w:p w14:paraId="546F6AF0" w14:textId="3BE45B3E" w:rsidR="006938C8" w:rsidRPr="006938C8" w:rsidRDefault="006938C8" w:rsidP="006938C8">
      <w:pPr>
        <w:spacing w:before="60" w:after="60"/>
        <w:jc w:val="both"/>
      </w:pPr>
      <w:r w:rsidRPr="006938C8">
        <w:t>The system successfully detects plant growth regions across consecutive frames in the CVPPP dataset sequences. The green contour overlaid on each frame represents the largest detected change region obtained through frame differencing, corresponding to newly grown leaf areas between successive time steps.</w:t>
      </w:r>
    </w:p>
    <w:p w14:paraId="51666502" w14:textId="77777777" w:rsidR="006938C8" w:rsidRPr="006938C8" w:rsidRDefault="006938C8" w:rsidP="006938C8">
      <w:pPr>
        <w:spacing w:before="60" w:after="60"/>
        <w:jc w:val="both"/>
      </w:pPr>
      <w:r w:rsidRPr="006938C8">
        <w:t>The area value displayed in the top-left corner indicates the contour area in pixels, which is used for growth rate computation. As the sequence progresses, the increase in contour size reflects the expansion of the plant canopy, demonstrating the effectiveness of the proposed method in capturing temporal growth patterns.</w:t>
      </w:r>
    </w:p>
    <w:p w14:paraId="30DA1617" w14:textId="603DE62D" w:rsidR="00242C47" w:rsidRDefault="00242C47">
      <w:pPr>
        <w:spacing w:before="60" w:after="60"/>
        <w:jc w:val="both"/>
      </w:pPr>
    </w:p>
    <w:p w14:paraId="398E3E6E" w14:textId="07F3E711" w:rsidR="00242C47" w:rsidRDefault="00000000">
      <w:pPr>
        <w:spacing w:before="80" w:after="40"/>
        <w:jc w:val="center"/>
      </w:pPr>
      <w:r>
        <w:t xml:space="preserve">        </w:t>
      </w:r>
      <w:r w:rsidR="006938C8" w:rsidRPr="006938C8">
        <w:drawing>
          <wp:inline distT="0" distB="0" distL="0" distR="0" wp14:anchorId="2590550C" wp14:editId="7E2024A6">
            <wp:extent cx="2190750" cy="2207865"/>
            <wp:effectExtent l="0" t="0" r="0" b="2540"/>
            <wp:docPr id="577854687" name="Picture 1" descr="The image displays a black and green patterned frame with the specified dimensions of 280 pixels by 19284 pix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54687" name="Picture 1" descr="The image displays a black and green patterned frame with the specified dimensions of 280 pixels by 19284 pixels.&#10;&#10;AI-generated content may be incorrect."/>
                    <pic:cNvPicPr/>
                  </pic:nvPicPr>
                  <pic:blipFill>
                    <a:blip r:embed="rId13"/>
                    <a:stretch>
                      <a:fillRect/>
                    </a:stretch>
                  </pic:blipFill>
                  <pic:spPr>
                    <a:xfrm>
                      <a:off x="0" y="0"/>
                      <a:ext cx="2195627" cy="2212780"/>
                    </a:xfrm>
                    <a:prstGeom prst="rect">
                      <a:avLst/>
                    </a:prstGeom>
                  </pic:spPr>
                </pic:pic>
              </a:graphicData>
            </a:graphic>
          </wp:inline>
        </w:drawing>
      </w:r>
      <w:r w:rsidR="006938C8">
        <w:t xml:space="preserve">       </w:t>
      </w:r>
      <w:r w:rsidR="006938C8" w:rsidRPr="006938C8">
        <w:drawing>
          <wp:inline distT="0" distB="0" distL="0" distR="0" wp14:anchorId="1275BA2A" wp14:editId="14FE4520">
            <wp:extent cx="2202794" cy="2208530"/>
            <wp:effectExtent l="0" t="0" r="7620" b="1270"/>
            <wp:docPr id="1672280084" name="Picture 1" descr="The image depicts a green, abstract, flower-like pattern centered on a black background, with the specified frame number and area size no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80084" name="Picture 1" descr="The image depicts a green, abstract, flower-like pattern centered on a black background, with the specified frame number and area size noted.&#10;&#10;AI-generated content may be incorrect."/>
                    <pic:cNvPicPr/>
                  </pic:nvPicPr>
                  <pic:blipFill>
                    <a:blip r:embed="rId14"/>
                    <a:stretch>
                      <a:fillRect/>
                    </a:stretch>
                  </pic:blipFill>
                  <pic:spPr>
                    <a:xfrm>
                      <a:off x="0" y="0"/>
                      <a:ext cx="2212676" cy="2218437"/>
                    </a:xfrm>
                    <a:prstGeom prst="rect">
                      <a:avLst/>
                    </a:prstGeom>
                  </pic:spPr>
                </pic:pic>
              </a:graphicData>
            </a:graphic>
          </wp:inline>
        </w:drawing>
      </w:r>
    </w:p>
    <w:p w14:paraId="20FDE624" w14:textId="3DBB537B" w:rsidR="00242C47" w:rsidRDefault="00000000">
      <w:pPr>
        <w:spacing w:before="40" w:after="120"/>
        <w:jc w:val="center"/>
      </w:pPr>
      <w:r>
        <w:rPr>
          <w:i/>
          <w:iCs/>
          <w:color w:val="595959"/>
          <w:sz w:val="20"/>
          <w:szCs w:val="20"/>
        </w:rPr>
        <w:t xml:space="preserve">Figure 3: Annotated output frames — Frame </w:t>
      </w:r>
      <w:r w:rsidR="006938C8">
        <w:rPr>
          <w:i/>
          <w:iCs/>
          <w:color w:val="595959"/>
          <w:sz w:val="20"/>
          <w:szCs w:val="20"/>
        </w:rPr>
        <w:t>280</w:t>
      </w:r>
      <w:r>
        <w:rPr>
          <w:i/>
          <w:iCs/>
          <w:color w:val="595959"/>
          <w:sz w:val="20"/>
          <w:szCs w:val="20"/>
        </w:rPr>
        <w:t xml:space="preserve"> (Area: </w:t>
      </w:r>
      <w:r w:rsidR="006938C8">
        <w:rPr>
          <w:i/>
          <w:iCs/>
          <w:color w:val="595959"/>
          <w:sz w:val="20"/>
          <w:szCs w:val="20"/>
        </w:rPr>
        <w:t>19284</w:t>
      </w:r>
      <w:r>
        <w:rPr>
          <w:i/>
          <w:iCs/>
          <w:color w:val="595959"/>
          <w:sz w:val="20"/>
          <w:szCs w:val="20"/>
        </w:rPr>
        <w:t xml:space="preserve"> </w:t>
      </w:r>
      <w:proofErr w:type="spellStart"/>
      <w:r>
        <w:rPr>
          <w:i/>
          <w:iCs/>
          <w:color w:val="595959"/>
          <w:sz w:val="20"/>
          <w:szCs w:val="20"/>
        </w:rPr>
        <w:t>px</w:t>
      </w:r>
      <w:proofErr w:type="spellEnd"/>
      <w:r>
        <w:rPr>
          <w:i/>
          <w:iCs/>
          <w:color w:val="595959"/>
          <w:sz w:val="20"/>
          <w:szCs w:val="20"/>
        </w:rPr>
        <w:t xml:space="preserve">) and Frame </w:t>
      </w:r>
      <w:r w:rsidR="006938C8">
        <w:rPr>
          <w:i/>
          <w:iCs/>
          <w:color w:val="595959"/>
          <w:sz w:val="20"/>
          <w:szCs w:val="20"/>
        </w:rPr>
        <w:t>325</w:t>
      </w:r>
      <w:r>
        <w:rPr>
          <w:i/>
          <w:iCs/>
          <w:color w:val="595959"/>
          <w:sz w:val="20"/>
          <w:szCs w:val="20"/>
        </w:rPr>
        <w:t xml:space="preserve"> (Area: </w:t>
      </w:r>
      <w:r w:rsidR="006938C8">
        <w:rPr>
          <w:i/>
          <w:iCs/>
          <w:color w:val="595959"/>
          <w:sz w:val="20"/>
          <w:szCs w:val="20"/>
        </w:rPr>
        <w:t xml:space="preserve">20613 </w:t>
      </w:r>
      <w:proofErr w:type="spellStart"/>
      <w:r>
        <w:rPr>
          <w:i/>
          <w:iCs/>
          <w:color w:val="595959"/>
          <w:sz w:val="20"/>
          <w:szCs w:val="20"/>
        </w:rPr>
        <w:t>px</w:t>
      </w:r>
      <w:proofErr w:type="spellEnd"/>
      <w:r>
        <w:rPr>
          <w:i/>
          <w:iCs/>
          <w:color w:val="595959"/>
          <w:sz w:val="20"/>
          <w:szCs w:val="20"/>
        </w:rPr>
        <w:t>) with detected growth contours in green</w:t>
      </w:r>
    </w:p>
    <w:p w14:paraId="4772C74C" w14:textId="77777777" w:rsidR="00242C47" w:rsidRDefault="00000000">
      <w:pPr>
        <w:pStyle w:val="Heading2"/>
      </w:pPr>
      <w:bookmarkStart w:id="27" w:name="_Toc224580505"/>
      <w:r>
        <w:t>6.2 Quantitative Results</w:t>
      </w:r>
      <w:bookmarkEnd w:id="27"/>
    </w:p>
    <w:p w14:paraId="19548EBF" w14:textId="1D57E077" w:rsidR="00242C47" w:rsidRDefault="00000000">
      <w:pPr>
        <w:spacing w:before="60" w:after="60"/>
        <w:jc w:val="both"/>
      </w:pPr>
      <w:r>
        <w:t xml:space="preserve">The following table presents the area values and growth rates extracted for </w:t>
      </w:r>
      <w:r w:rsidR="00810D21">
        <w:t>some of the</w:t>
      </w:r>
      <w:r>
        <w:t xml:space="preserve"> frame pairs.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863"/>
        <w:gridCol w:w="2012"/>
        <w:gridCol w:w="1073"/>
      </w:tblGrid>
      <w:tr w:rsidR="00810D21" w:rsidRPr="00810D21" w14:paraId="2C329C69" w14:textId="77777777" w:rsidTr="00810D21">
        <w:trPr>
          <w:tblHeader/>
          <w:tblCellSpacing w:w="15" w:type="dxa"/>
        </w:trPr>
        <w:tc>
          <w:tcPr>
            <w:tcW w:w="0" w:type="auto"/>
            <w:vAlign w:val="center"/>
            <w:hideMark/>
          </w:tcPr>
          <w:p w14:paraId="33B1B527" w14:textId="77777777" w:rsidR="00810D21" w:rsidRPr="00810D21" w:rsidRDefault="00810D21" w:rsidP="00810D21">
            <w:pPr>
              <w:spacing w:before="60" w:after="60"/>
              <w:jc w:val="both"/>
              <w:rPr>
                <w:b/>
                <w:bCs/>
              </w:rPr>
            </w:pPr>
            <w:r w:rsidRPr="00810D21">
              <w:rPr>
                <w:b/>
                <w:bCs/>
              </w:rPr>
              <w:t>Sequence</w:t>
            </w:r>
          </w:p>
        </w:tc>
        <w:tc>
          <w:tcPr>
            <w:tcW w:w="0" w:type="auto"/>
            <w:vAlign w:val="center"/>
            <w:hideMark/>
          </w:tcPr>
          <w:p w14:paraId="437F61EC" w14:textId="77777777" w:rsidR="00810D21" w:rsidRPr="00810D21" w:rsidRDefault="00810D21" w:rsidP="00810D21">
            <w:pPr>
              <w:spacing w:before="60" w:after="60"/>
              <w:jc w:val="both"/>
              <w:rPr>
                <w:b/>
                <w:bCs/>
              </w:rPr>
            </w:pPr>
            <w:r w:rsidRPr="00810D21">
              <w:rPr>
                <w:b/>
                <w:bCs/>
              </w:rPr>
              <w:t>Frames</w:t>
            </w:r>
          </w:p>
        </w:tc>
        <w:tc>
          <w:tcPr>
            <w:tcW w:w="0" w:type="auto"/>
            <w:vAlign w:val="center"/>
            <w:hideMark/>
          </w:tcPr>
          <w:p w14:paraId="08DC82E3" w14:textId="77777777" w:rsidR="00810D21" w:rsidRPr="00810D21" w:rsidRDefault="00810D21" w:rsidP="00810D21">
            <w:pPr>
              <w:spacing w:before="60" w:after="60"/>
              <w:jc w:val="both"/>
              <w:rPr>
                <w:b/>
                <w:bCs/>
              </w:rPr>
            </w:pPr>
            <w:r w:rsidRPr="00810D21">
              <w:rPr>
                <w:b/>
                <w:bCs/>
              </w:rPr>
              <w:t>Mean Growth Rate</w:t>
            </w:r>
          </w:p>
        </w:tc>
        <w:tc>
          <w:tcPr>
            <w:tcW w:w="0" w:type="auto"/>
            <w:vAlign w:val="center"/>
            <w:hideMark/>
          </w:tcPr>
          <w:p w14:paraId="0E960460" w14:textId="77777777" w:rsidR="00810D21" w:rsidRPr="00810D21" w:rsidRDefault="00810D21" w:rsidP="00810D21">
            <w:pPr>
              <w:spacing w:before="60" w:after="60"/>
              <w:jc w:val="both"/>
              <w:rPr>
                <w:b/>
                <w:bCs/>
              </w:rPr>
            </w:pPr>
            <w:r w:rsidRPr="00810D21">
              <w:rPr>
                <w:b/>
                <w:bCs/>
              </w:rPr>
              <w:t xml:space="preserve">Mean </w:t>
            </w:r>
            <w:proofErr w:type="spellStart"/>
            <w:r w:rsidRPr="00810D21">
              <w:rPr>
                <w:b/>
                <w:bCs/>
              </w:rPr>
              <w:t>IoU</w:t>
            </w:r>
            <w:proofErr w:type="spellEnd"/>
          </w:p>
        </w:tc>
      </w:tr>
      <w:tr w:rsidR="00810D21" w:rsidRPr="00810D21" w14:paraId="71311EC6" w14:textId="77777777" w:rsidTr="00810D21">
        <w:trPr>
          <w:tblCellSpacing w:w="15" w:type="dxa"/>
        </w:trPr>
        <w:tc>
          <w:tcPr>
            <w:tcW w:w="0" w:type="auto"/>
            <w:vAlign w:val="center"/>
            <w:hideMark/>
          </w:tcPr>
          <w:p w14:paraId="2CA73133" w14:textId="77777777" w:rsidR="00810D21" w:rsidRPr="00810D21" w:rsidRDefault="00810D21" w:rsidP="00810D21">
            <w:pPr>
              <w:spacing w:before="60" w:after="60"/>
              <w:jc w:val="both"/>
            </w:pPr>
            <w:r w:rsidRPr="00810D21">
              <w:t>A1</w:t>
            </w:r>
          </w:p>
        </w:tc>
        <w:tc>
          <w:tcPr>
            <w:tcW w:w="0" w:type="auto"/>
            <w:vAlign w:val="center"/>
            <w:hideMark/>
          </w:tcPr>
          <w:p w14:paraId="25174F31" w14:textId="77777777" w:rsidR="00810D21" w:rsidRPr="00810D21" w:rsidRDefault="00810D21" w:rsidP="00810D21">
            <w:pPr>
              <w:spacing w:before="60" w:after="60"/>
              <w:jc w:val="both"/>
            </w:pPr>
            <w:r w:rsidRPr="00810D21">
              <w:t>62</w:t>
            </w:r>
          </w:p>
        </w:tc>
        <w:tc>
          <w:tcPr>
            <w:tcW w:w="0" w:type="auto"/>
            <w:vAlign w:val="center"/>
            <w:hideMark/>
          </w:tcPr>
          <w:p w14:paraId="0A45C03A" w14:textId="77777777" w:rsidR="00810D21" w:rsidRPr="00810D21" w:rsidRDefault="00810D21" w:rsidP="00810D21">
            <w:pPr>
              <w:spacing w:before="60" w:after="60"/>
              <w:jc w:val="both"/>
            </w:pPr>
            <w:r w:rsidRPr="00810D21">
              <w:t>0.1247</w:t>
            </w:r>
          </w:p>
        </w:tc>
        <w:tc>
          <w:tcPr>
            <w:tcW w:w="0" w:type="auto"/>
            <w:vAlign w:val="center"/>
            <w:hideMark/>
          </w:tcPr>
          <w:p w14:paraId="30EC381B" w14:textId="7CAB5932" w:rsidR="00810D21" w:rsidRPr="00810D21" w:rsidRDefault="00810D21" w:rsidP="00810D21">
            <w:pPr>
              <w:spacing w:before="60" w:after="60"/>
              <w:jc w:val="both"/>
            </w:pPr>
            <w:r w:rsidRPr="00810D21">
              <w:t>0.</w:t>
            </w:r>
            <w:r w:rsidR="006938C8">
              <w:t>41</w:t>
            </w:r>
            <w:r w:rsidRPr="00810D21">
              <w:t>73</w:t>
            </w:r>
          </w:p>
        </w:tc>
      </w:tr>
      <w:tr w:rsidR="00810D21" w:rsidRPr="00810D21" w14:paraId="6010E2A2" w14:textId="77777777" w:rsidTr="00810D21">
        <w:trPr>
          <w:tblCellSpacing w:w="15" w:type="dxa"/>
        </w:trPr>
        <w:tc>
          <w:tcPr>
            <w:tcW w:w="0" w:type="auto"/>
            <w:vAlign w:val="center"/>
            <w:hideMark/>
          </w:tcPr>
          <w:p w14:paraId="04769043" w14:textId="77777777" w:rsidR="00810D21" w:rsidRPr="00810D21" w:rsidRDefault="00810D21" w:rsidP="00810D21">
            <w:pPr>
              <w:spacing w:before="60" w:after="60"/>
              <w:jc w:val="both"/>
            </w:pPr>
            <w:r w:rsidRPr="00810D21">
              <w:t>A2</w:t>
            </w:r>
          </w:p>
        </w:tc>
        <w:tc>
          <w:tcPr>
            <w:tcW w:w="0" w:type="auto"/>
            <w:vAlign w:val="center"/>
            <w:hideMark/>
          </w:tcPr>
          <w:p w14:paraId="53891768" w14:textId="77777777" w:rsidR="00810D21" w:rsidRPr="00810D21" w:rsidRDefault="00810D21" w:rsidP="00810D21">
            <w:pPr>
              <w:spacing w:before="60" w:after="60"/>
              <w:jc w:val="both"/>
            </w:pPr>
            <w:r w:rsidRPr="00810D21">
              <w:t>71</w:t>
            </w:r>
          </w:p>
        </w:tc>
        <w:tc>
          <w:tcPr>
            <w:tcW w:w="0" w:type="auto"/>
            <w:vAlign w:val="center"/>
            <w:hideMark/>
          </w:tcPr>
          <w:p w14:paraId="4D53CC0B" w14:textId="77777777" w:rsidR="00810D21" w:rsidRPr="00810D21" w:rsidRDefault="00810D21" w:rsidP="00810D21">
            <w:pPr>
              <w:spacing w:before="60" w:after="60"/>
              <w:jc w:val="both"/>
            </w:pPr>
            <w:r w:rsidRPr="00810D21">
              <w:t>0.1156</w:t>
            </w:r>
          </w:p>
        </w:tc>
        <w:tc>
          <w:tcPr>
            <w:tcW w:w="0" w:type="auto"/>
            <w:vAlign w:val="center"/>
            <w:hideMark/>
          </w:tcPr>
          <w:p w14:paraId="22C7A4FA" w14:textId="41DE8B86" w:rsidR="00810D21" w:rsidRPr="00810D21" w:rsidRDefault="00810D21" w:rsidP="00810D21">
            <w:pPr>
              <w:spacing w:before="60" w:after="60"/>
              <w:jc w:val="both"/>
            </w:pPr>
            <w:r w:rsidRPr="00810D21">
              <w:t>0.</w:t>
            </w:r>
            <w:r w:rsidR="006938C8">
              <w:t>3567</w:t>
            </w:r>
          </w:p>
        </w:tc>
      </w:tr>
      <w:tr w:rsidR="00810D21" w:rsidRPr="00810D21" w14:paraId="6972F1D0" w14:textId="77777777" w:rsidTr="00810D21">
        <w:trPr>
          <w:tblCellSpacing w:w="15" w:type="dxa"/>
        </w:trPr>
        <w:tc>
          <w:tcPr>
            <w:tcW w:w="0" w:type="auto"/>
            <w:vAlign w:val="center"/>
            <w:hideMark/>
          </w:tcPr>
          <w:p w14:paraId="02D35C90" w14:textId="77777777" w:rsidR="00810D21" w:rsidRPr="00810D21" w:rsidRDefault="00810D21" w:rsidP="00810D21">
            <w:pPr>
              <w:spacing w:before="60" w:after="60"/>
              <w:jc w:val="both"/>
            </w:pPr>
            <w:r w:rsidRPr="00810D21">
              <w:t>A3</w:t>
            </w:r>
          </w:p>
        </w:tc>
        <w:tc>
          <w:tcPr>
            <w:tcW w:w="0" w:type="auto"/>
            <w:vAlign w:val="center"/>
            <w:hideMark/>
          </w:tcPr>
          <w:p w14:paraId="0192AF85" w14:textId="77777777" w:rsidR="00810D21" w:rsidRPr="00810D21" w:rsidRDefault="00810D21" w:rsidP="00810D21">
            <w:pPr>
              <w:spacing w:before="60" w:after="60"/>
              <w:jc w:val="both"/>
            </w:pPr>
            <w:r w:rsidRPr="00810D21">
              <w:t>81</w:t>
            </w:r>
          </w:p>
        </w:tc>
        <w:tc>
          <w:tcPr>
            <w:tcW w:w="0" w:type="auto"/>
            <w:vAlign w:val="center"/>
            <w:hideMark/>
          </w:tcPr>
          <w:p w14:paraId="7364456D" w14:textId="77777777" w:rsidR="00810D21" w:rsidRPr="00810D21" w:rsidRDefault="00810D21" w:rsidP="00810D21">
            <w:pPr>
              <w:spacing w:before="60" w:after="60"/>
              <w:jc w:val="both"/>
            </w:pPr>
            <w:r w:rsidRPr="00810D21">
              <w:t>0.1089</w:t>
            </w:r>
          </w:p>
        </w:tc>
        <w:tc>
          <w:tcPr>
            <w:tcW w:w="0" w:type="auto"/>
            <w:vAlign w:val="center"/>
            <w:hideMark/>
          </w:tcPr>
          <w:p w14:paraId="68C85BB4" w14:textId="6B36003E" w:rsidR="00810D21" w:rsidRPr="00810D21" w:rsidRDefault="00810D21" w:rsidP="00810D21">
            <w:pPr>
              <w:spacing w:before="60" w:after="60"/>
              <w:jc w:val="both"/>
            </w:pPr>
            <w:r w:rsidRPr="00810D21">
              <w:t>0.</w:t>
            </w:r>
            <w:r w:rsidR="006938C8">
              <w:t>3784</w:t>
            </w:r>
          </w:p>
        </w:tc>
      </w:tr>
    </w:tbl>
    <w:p w14:paraId="55D4AE19" w14:textId="77777777" w:rsidR="00810D21" w:rsidRDefault="00810D21">
      <w:pPr>
        <w:spacing w:before="60" w:after="60"/>
        <w:jc w:val="both"/>
      </w:pPr>
    </w:p>
    <w:p w14:paraId="4732121D" w14:textId="030AB05B" w:rsidR="00242C47" w:rsidRDefault="00000000">
      <w:pPr>
        <w:spacing w:before="40" w:after="120"/>
        <w:jc w:val="center"/>
        <w:rPr>
          <w:i/>
          <w:iCs/>
          <w:color w:val="595959"/>
          <w:sz w:val="20"/>
          <w:szCs w:val="20"/>
        </w:rPr>
      </w:pPr>
      <w:r>
        <w:rPr>
          <w:i/>
          <w:iCs/>
          <w:color w:val="595959"/>
          <w:sz w:val="20"/>
          <w:szCs w:val="20"/>
        </w:rPr>
        <w:t>Table 4</w:t>
      </w:r>
      <w:r w:rsidR="00810D21">
        <w:rPr>
          <w:i/>
          <w:iCs/>
          <w:color w:val="595959"/>
          <w:sz w:val="20"/>
          <w:szCs w:val="20"/>
        </w:rPr>
        <w:t xml:space="preserve"> Results for Frames</w:t>
      </w:r>
      <w:r>
        <w:rPr>
          <w:i/>
          <w:iCs/>
          <w:color w:val="595959"/>
          <w:sz w:val="20"/>
          <w:szCs w:val="20"/>
        </w:rPr>
        <w:t xml:space="preserve"> — </w:t>
      </w:r>
      <w:r w:rsidR="00810D21">
        <w:rPr>
          <w:i/>
          <w:iCs/>
          <w:color w:val="595959"/>
          <w:sz w:val="20"/>
          <w:szCs w:val="20"/>
        </w:rPr>
        <w:t xml:space="preserve">Mean </w:t>
      </w:r>
      <w:r>
        <w:rPr>
          <w:i/>
          <w:iCs/>
          <w:color w:val="595959"/>
          <w:sz w:val="20"/>
          <w:szCs w:val="20"/>
        </w:rPr>
        <w:t xml:space="preserve">Growth Rate, and </w:t>
      </w:r>
      <w:r w:rsidR="00810D21">
        <w:rPr>
          <w:i/>
          <w:iCs/>
          <w:color w:val="595959"/>
          <w:sz w:val="20"/>
          <w:szCs w:val="20"/>
        </w:rPr>
        <w:t xml:space="preserve">Mean </w:t>
      </w:r>
      <w:proofErr w:type="spellStart"/>
      <w:r>
        <w:rPr>
          <w:i/>
          <w:iCs/>
          <w:color w:val="595959"/>
          <w:sz w:val="20"/>
          <w:szCs w:val="20"/>
        </w:rPr>
        <w:t>IoU</w:t>
      </w:r>
      <w:proofErr w:type="spellEnd"/>
      <w:r>
        <w:rPr>
          <w:i/>
          <w:iCs/>
          <w:color w:val="595959"/>
          <w:sz w:val="20"/>
          <w:szCs w:val="20"/>
        </w:rPr>
        <w:t xml:space="preserve"> Score</w:t>
      </w:r>
    </w:p>
    <w:p w14:paraId="73535461" w14:textId="77777777" w:rsidR="00FD7886" w:rsidRDefault="00FD7886">
      <w:pPr>
        <w:spacing w:before="40" w:after="120"/>
        <w:jc w:val="center"/>
        <w:rPr>
          <w:i/>
          <w:iCs/>
          <w:color w:val="595959"/>
          <w:sz w:val="20"/>
          <w:szCs w:val="20"/>
        </w:rPr>
      </w:pPr>
    </w:p>
    <w:p w14:paraId="45FFAFBA" w14:textId="77777777" w:rsidR="00FD7886" w:rsidRDefault="00FD7886">
      <w:pPr>
        <w:spacing w:before="40" w:after="120"/>
        <w:jc w:val="center"/>
        <w:rPr>
          <w:i/>
          <w:iCs/>
          <w:color w:val="595959"/>
          <w:sz w:val="20"/>
          <w:szCs w:val="20"/>
        </w:rPr>
      </w:pPr>
    </w:p>
    <w:p w14:paraId="7CB60F02" w14:textId="77777777" w:rsidR="00FD7886" w:rsidRDefault="00FD7886">
      <w:pPr>
        <w:spacing w:before="40" w:after="120"/>
        <w:jc w:val="center"/>
        <w:rPr>
          <w:i/>
          <w:iCs/>
          <w:color w:val="595959"/>
          <w:sz w:val="20"/>
          <w:szCs w:val="20"/>
        </w:rPr>
      </w:pPr>
    </w:p>
    <w:p w14:paraId="200DED5E" w14:textId="77777777" w:rsidR="00FD7886" w:rsidRDefault="00FD7886">
      <w:pPr>
        <w:spacing w:before="40" w:after="120"/>
        <w:jc w:val="center"/>
        <w:rPr>
          <w:i/>
          <w:iCs/>
          <w:color w:val="595959"/>
          <w:sz w:val="20"/>
          <w:szCs w:val="20"/>
        </w:rPr>
      </w:pPr>
    </w:p>
    <w:p w14:paraId="5B5703CA" w14:textId="77777777" w:rsidR="00FD7886" w:rsidRDefault="00FD7886">
      <w:pPr>
        <w:spacing w:before="40" w:after="120"/>
        <w:jc w:val="center"/>
        <w:rPr>
          <w:i/>
          <w:iCs/>
          <w:color w:val="595959"/>
          <w:sz w:val="20"/>
          <w:szCs w:val="20"/>
        </w:rPr>
      </w:pPr>
    </w:p>
    <w:p w14:paraId="6831149F" w14:textId="77777777" w:rsidR="00FD7886" w:rsidRDefault="00FD7886">
      <w:pPr>
        <w:spacing w:before="40" w:after="120"/>
        <w:jc w:val="center"/>
        <w:rPr>
          <w:i/>
          <w:iCs/>
          <w:color w:val="595959"/>
          <w:sz w:val="20"/>
          <w:szCs w:val="20"/>
        </w:rPr>
      </w:pPr>
    </w:p>
    <w:p w14:paraId="331BE53E" w14:textId="77777777" w:rsidR="00FD7886" w:rsidRDefault="00FD7886">
      <w:pPr>
        <w:spacing w:before="40" w:after="120"/>
        <w:jc w:val="center"/>
        <w:rPr>
          <w:i/>
          <w:iCs/>
          <w:color w:val="595959"/>
          <w:sz w:val="20"/>
          <w:szCs w:val="20"/>
        </w:rPr>
      </w:pPr>
    </w:p>
    <w:p w14:paraId="40BD0F0F" w14:textId="77777777" w:rsidR="00FD7886" w:rsidRDefault="00FD7886">
      <w:pPr>
        <w:spacing w:before="40" w:after="120"/>
        <w:jc w:val="center"/>
        <w:rPr>
          <w:i/>
          <w:iCs/>
          <w:color w:val="595959"/>
          <w:sz w:val="20"/>
          <w:szCs w:val="20"/>
        </w:rPr>
      </w:pPr>
    </w:p>
    <w:p w14:paraId="411BB1C8" w14:textId="7A1D101E" w:rsidR="00FD7886" w:rsidRDefault="00FD7886">
      <w:pPr>
        <w:spacing w:before="40" w:after="120"/>
        <w:jc w:val="center"/>
        <w:rPr>
          <w:i/>
          <w:iCs/>
          <w:color w:val="595959"/>
          <w:sz w:val="20"/>
          <w:szCs w:val="20"/>
        </w:rPr>
      </w:pPr>
    </w:p>
    <w:p w14:paraId="4CCDE24D" w14:textId="77777777" w:rsidR="00FD7886" w:rsidRDefault="00FD7886">
      <w:pPr>
        <w:spacing w:before="40" w:after="120"/>
        <w:jc w:val="center"/>
      </w:pPr>
    </w:p>
    <w:p w14:paraId="66EDCC42" w14:textId="77777777" w:rsidR="00242C47" w:rsidRDefault="00000000">
      <w:pPr>
        <w:pStyle w:val="Heading2"/>
      </w:pPr>
      <w:bookmarkStart w:id="28" w:name="_Toc224580506"/>
      <w:r>
        <w:t>6.3 Growth Analysis Chart</w:t>
      </w:r>
      <w:bookmarkEnd w:id="28"/>
    </w:p>
    <w:p w14:paraId="4BC1E521" w14:textId="77777777" w:rsidR="00242C47" w:rsidRDefault="00000000">
      <w:pPr>
        <w:spacing w:before="80" w:after="40"/>
        <w:jc w:val="center"/>
      </w:pPr>
      <w:r>
        <w:rPr>
          <w:noProof/>
        </w:rPr>
        <w:drawing>
          <wp:inline distT="0" distB="0" distL="0" distR="0" wp14:anchorId="4EAC58E9" wp14:editId="44DBBB96">
            <wp:extent cx="5524500" cy="2095500"/>
            <wp:effectExtent l="0" t="0" r="0" b="0"/>
            <wp:docPr id="2084874782" name="Picture 208487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95500"/>
                    </a:xfrm>
                    <a:prstGeom prst="rect">
                      <a:avLst/>
                    </a:prstGeom>
                  </pic:spPr>
                </pic:pic>
              </a:graphicData>
            </a:graphic>
          </wp:inline>
        </w:drawing>
      </w:r>
    </w:p>
    <w:p w14:paraId="68800511" w14:textId="77777777" w:rsidR="00242C47" w:rsidRDefault="00000000">
      <w:pPr>
        <w:spacing w:before="40" w:after="120"/>
        <w:jc w:val="center"/>
      </w:pPr>
      <w:r>
        <w:rPr>
          <w:i/>
          <w:iCs/>
          <w:color w:val="595959"/>
          <w:sz w:val="20"/>
          <w:szCs w:val="20"/>
        </w:rPr>
        <w:t xml:space="preserve">Figure 4: Growth analysis chart — Panel 1: Leaf contour area over time  |  Panel 2: Growth rate per frame  |  Panel 3: </w:t>
      </w:r>
      <w:proofErr w:type="spellStart"/>
      <w:r>
        <w:rPr>
          <w:i/>
          <w:iCs/>
          <w:color w:val="595959"/>
          <w:sz w:val="20"/>
          <w:szCs w:val="20"/>
        </w:rPr>
        <w:t>IoU</w:t>
      </w:r>
      <w:proofErr w:type="spellEnd"/>
      <w:r>
        <w:rPr>
          <w:i/>
          <w:iCs/>
          <w:color w:val="595959"/>
          <w:sz w:val="20"/>
          <w:szCs w:val="20"/>
        </w:rPr>
        <w:t xml:space="preserve"> score per frame (Mean </w:t>
      </w:r>
      <w:proofErr w:type="spellStart"/>
      <w:r>
        <w:rPr>
          <w:i/>
          <w:iCs/>
          <w:color w:val="595959"/>
          <w:sz w:val="20"/>
          <w:szCs w:val="20"/>
        </w:rPr>
        <w:t>IoU</w:t>
      </w:r>
      <w:proofErr w:type="spellEnd"/>
      <w:r>
        <w:rPr>
          <w:i/>
          <w:iCs/>
          <w:color w:val="595959"/>
          <w:sz w:val="20"/>
          <w:szCs w:val="20"/>
        </w:rPr>
        <w:t xml:space="preserve"> = 0.417)</w:t>
      </w:r>
    </w:p>
    <w:p w14:paraId="124F5477" w14:textId="77777777" w:rsidR="00242C47" w:rsidRDefault="00000000">
      <w:pPr>
        <w:pStyle w:val="Heading2"/>
      </w:pPr>
      <w:bookmarkStart w:id="29" w:name="_Toc224580507"/>
      <w:r>
        <w:t>6.4 Summary Statistics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2"/>
        <w:gridCol w:w="3678"/>
      </w:tblGrid>
      <w:tr w:rsidR="002754B1" w:rsidRPr="002754B1" w14:paraId="6607652C" w14:textId="77777777" w:rsidTr="002754B1">
        <w:trPr>
          <w:tblHeader/>
          <w:tblCellSpacing w:w="15" w:type="dxa"/>
        </w:trPr>
        <w:tc>
          <w:tcPr>
            <w:tcW w:w="0" w:type="auto"/>
            <w:vAlign w:val="center"/>
            <w:hideMark/>
          </w:tcPr>
          <w:p w14:paraId="0EECB4EC" w14:textId="77777777" w:rsidR="002754B1" w:rsidRPr="002754B1" w:rsidRDefault="002754B1" w:rsidP="002754B1">
            <w:pPr>
              <w:rPr>
                <w:b/>
                <w:bCs/>
              </w:rPr>
            </w:pPr>
            <w:r w:rsidRPr="002754B1">
              <w:rPr>
                <w:b/>
                <w:bCs/>
              </w:rPr>
              <w:t>Metric</w:t>
            </w:r>
          </w:p>
        </w:tc>
        <w:tc>
          <w:tcPr>
            <w:tcW w:w="0" w:type="auto"/>
            <w:vAlign w:val="center"/>
            <w:hideMark/>
          </w:tcPr>
          <w:p w14:paraId="29E58AB7" w14:textId="77777777" w:rsidR="002754B1" w:rsidRPr="002754B1" w:rsidRDefault="002754B1" w:rsidP="002754B1">
            <w:pPr>
              <w:rPr>
                <w:b/>
                <w:bCs/>
              </w:rPr>
            </w:pPr>
            <w:r w:rsidRPr="002754B1">
              <w:rPr>
                <w:b/>
                <w:bCs/>
              </w:rPr>
              <w:t>Value</w:t>
            </w:r>
          </w:p>
        </w:tc>
      </w:tr>
      <w:tr w:rsidR="002754B1" w:rsidRPr="002754B1" w14:paraId="66E32CAF" w14:textId="77777777" w:rsidTr="002754B1">
        <w:trPr>
          <w:tblCellSpacing w:w="15" w:type="dxa"/>
        </w:trPr>
        <w:tc>
          <w:tcPr>
            <w:tcW w:w="0" w:type="auto"/>
            <w:vAlign w:val="center"/>
            <w:hideMark/>
          </w:tcPr>
          <w:p w14:paraId="44C128E5" w14:textId="77777777" w:rsidR="002754B1" w:rsidRPr="002754B1" w:rsidRDefault="002754B1" w:rsidP="002754B1">
            <w:r w:rsidRPr="002754B1">
              <w:t>Total sequences processed</w:t>
            </w:r>
          </w:p>
        </w:tc>
        <w:tc>
          <w:tcPr>
            <w:tcW w:w="0" w:type="auto"/>
            <w:vAlign w:val="center"/>
            <w:hideMark/>
          </w:tcPr>
          <w:p w14:paraId="414A9FD9" w14:textId="77777777" w:rsidR="002754B1" w:rsidRPr="002754B1" w:rsidRDefault="002754B1" w:rsidP="002754B1">
            <w:r w:rsidRPr="002754B1">
              <w:t>51 plant sequences</w:t>
            </w:r>
          </w:p>
        </w:tc>
      </w:tr>
      <w:tr w:rsidR="002754B1" w:rsidRPr="002754B1" w14:paraId="008151C5" w14:textId="77777777" w:rsidTr="002754B1">
        <w:trPr>
          <w:tblCellSpacing w:w="15" w:type="dxa"/>
        </w:trPr>
        <w:tc>
          <w:tcPr>
            <w:tcW w:w="0" w:type="auto"/>
            <w:vAlign w:val="center"/>
            <w:hideMark/>
          </w:tcPr>
          <w:p w14:paraId="34362225" w14:textId="77777777" w:rsidR="002754B1" w:rsidRPr="002754B1" w:rsidRDefault="002754B1" w:rsidP="002754B1">
            <w:r w:rsidRPr="002754B1">
              <w:t>Frames per sequence</w:t>
            </w:r>
          </w:p>
        </w:tc>
        <w:tc>
          <w:tcPr>
            <w:tcW w:w="0" w:type="auto"/>
            <w:vAlign w:val="center"/>
            <w:hideMark/>
          </w:tcPr>
          <w:p w14:paraId="1BC8C6DA" w14:textId="77777777" w:rsidR="002754B1" w:rsidRPr="002754B1" w:rsidRDefault="002754B1" w:rsidP="002754B1">
            <w:r w:rsidRPr="002754B1">
              <w:t>~60–80 images</w:t>
            </w:r>
          </w:p>
        </w:tc>
      </w:tr>
      <w:tr w:rsidR="002754B1" w:rsidRPr="002754B1" w14:paraId="7EA3745C" w14:textId="77777777" w:rsidTr="002754B1">
        <w:trPr>
          <w:tblCellSpacing w:w="15" w:type="dxa"/>
        </w:trPr>
        <w:tc>
          <w:tcPr>
            <w:tcW w:w="0" w:type="auto"/>
            <w:vAlign w:val="center"/>
            <w:hideMark/>
          </w:tcPr>
          <w:p w14:paraId="7C2AAB5C" w14:textId="77777777" w:rsidR="002754B1" w:rsidRPr="002754B1" w:rsidRDefault="002754B1" w:rsidP="002754B1">
            <w:r w:rsidRPr="002754B1">
              <w:t xml:space="preserve">Mean </w:t>
            </w:r>
            <w:proofErr w:type="spellStart"/>
            <w:r w:rsidRPr="002754B1">
              <w:t>IoU</w:t>
            </w:r>
            <w:proofErr w:type="spellEnd"/>
          </w:p>
        </w:tc>
        <w:tc>
          <w:tcPr>
            <w:tcW w:w="0" w:type="auto"/>
            <w:vAlign w:val="center"/>
            <w:hideMark/>
          </w:tcPr>
          <w:p w14:paraId="0BFCDC7E" w14:textId="05817645" w:rsidR="002754B1" w:rsidRPr="002754B1" w:rsidRDefault="002754B1" w:rsidP="002754B1">
            <w:r w:rsidRPr="002754B1">
              <w:t>~0.</w:t>
            </w:r>
            <w:r>
              <w:t>37</w:t>
            </w:r>
            <w:r w:rsidRPr="002754B1">
              <w:t xml:space="preserve"> – 0.</w:t>
            </w:r>
            <w:r>
              <w:t>40</w:t>
            </w:r>
          </w:p>
        </w:tc>
      </w:tr>
      <w:tr w:rsidR="002754B1" w:rsidRPr="002754B1" w14:paraId="5CD89EB7" w14:textId="77777777" w:rsidTr="002754B1">
        <w:trPr>
          <w:tblCellSpacing w:w="15" w:type="dxa"/>
        </w:trPr>
        <w:tc>
          <w:tcPr>
            <w:tcW w:w="0" w:type="auto"/>
            <w:vAlign w:val="center"/>
            <w:hideMark/>
          </w:tcPr>
          <w:p w14:paraId="5FB3DC2A" w14:textId="77777777" w:rsidR="002754B1" w:rsidRPr="002754B1" w:rsidRDefault="002754B1" w:rsidP="002754B1">
            <w:r w:rsidRPr="002754B1">
              <w:t>Mean Growth Rate</w:t>
            </w:r>
          </w:p>
        </w:tc>
        <w:tc>
          <w:tcPr>
            <w:tcW w:w="0" w:type="auto"/>
            <w:vAlign w:val="center"/>
            <w:hideMark/>
          </w:tcPr>
          <w:p w14:paraId="12122315" w14:textId="77777777" w:rsidR="002754B1" w:rsidRPr="002754B1" w:rsidRDefault="002754B1" w:rsidP="002754B1">
            <w:r w:rsidRPr="002754B1">
              <w:t>~0.08 – 0.15</w:t>
            </w:r>
          </w:p>
        </w:tc>
      </w:tr>
      <w:tr w:rsidR="002754B1" w:rsidRPr="002754B1" w14:paraId="645F3BAA" w14:textId="77777777" w:rsidTr="002754B1">
        <w:trPr>
          <w:tblCellSpacing w:w="15" w:type="dxa"/>
        </w:trPr>
        <w:tc>
          <w:tcPr>
            <w:tcW w:w="0" w:type="auto"/>
            <w:vAlign w:val="center"/>
            <w:hideMark/>
          </w:tcPr>
          <w:p w14:paraId="7D4DB442" w14:textId="77777777" w:rsidR="002754B1" w:rsidRPr="002754B1" w:rsidRDefault="002754B1" w:rsidP="002754B1">
            <w:r w:rsidRPr="002754B1">
              <w:t>Maximum Growth Rate</w:t>
            </w:r>
          </w:p>
        </w:tc>
        <w:tc>
          <w:tcPr>
            <w:tcW w:w="0" w:type="auto"/>
            <w:vAlign w:val="center"/>
            <w:hideMark/>
          </w:tcPr>
          <w:p w14:paraId="290949C1" w14:textId="77777777" w:rsidR="002754B1" w:rsidRPr="002754B1" w:rsidRDefault="002754B1" w:rsidP="002754B1">
            <w:r w:rsidRPr="002754B1">
              <w:t>~0.30 – 0.50 (varies by sequence)</w:t>
            </w:r>
          </w:p>
        </w:tc>
      </w:tr>
      <w:tr w:rsidR="002754B1" w:rsidRPr="002754B1" w14:paraId="54E46900" w14:textId="77777777" w:rsidTr="002754B1">
        <w:trPr>
          <w:tblCellSpacing w:w="15" w:type="dxa"/>
        </w:trPr>
        <w:tc>
          <w:tcPr>
            <w:tcW w:w="0" w:type="auto"/>
            <w:vAlign w:val="center"/>
            <w:hideMark/>
          </w:tcPr>
          <w:p w14:paraId="3480DEB2" w14:textId="77777777" w:rsidR="002754B1" w:rsidRPr="002754B1" w:rsidRDefault="002754B1" w:rsidP="002754B1">
            <w:r w:rsidRPr="002754B1">
              <w:t>Frames with positive growth</w:t>
            </w:r>
          </w:p>
        </w:tc>
        <w:tc>
          <w:tcPr>
            <w:tcW w:w="0" w:type="auto"/>
            <w:vAlign w:val="center"/>
            <w:hideMark/>
          </w:tcPr>
          <w:p w14:paraId="4EEC28C2" w14:textId="77777777" w:rsidR="002754B1" w:rsidRPr="002754B1" w:rsidRDefault="002754B1" w:rsidP="002754B1">
            <w:r w:rsidRPr="002754B1">
              <w:t>Majority of frames across sequences</w:t>
            </w:r>
          </w:p>
        </w:tc>
      </w:tr>
      <w:tr w:rsidR="002754B1" w:rsidRPr="002754B1" w14:paraId="32427A91" w14:textId="77777777" w:rsidTr="002754B1">
        <w:trPr>
          <w:tblCellSpacing w:w="15" w:type="dxa"/>
        </w:trPr>
        <w:tc>
          <w:tcPr>
            <w:tcW w:w="0" w:type="auto"/>
            <w:vAlign w:val="center"/>
            <w:hideMark/>
          </w:tcPr>
          <w:p w14:paraId="599D0CA0" w14:textId="77777777" w:rsidR="002754B1" w:rsidRPr="002754B1" w:rsidRDefault="002754B1" w:rsidP="002754B1">
            <w:r w:rsidRPr="002754B1">
              <w:t>Evaluation metrics used</w:t>
            </w:r>
          </w:p>
        </w:tc>
        <w:tc>
          <w:tcPr>
            <w:tcW w:w="0" w:type="auto"/>
            <w:vAlign w:val="center"/>
            <w:hideMark/>
          </w:tcPr>
          <w:p w14:paraId="78FA37FA" w14:textId="77777777" w:rsidR="002754B1" w:rsidRPr="002754B1" w:rsidRDefault="002754B1" w:rsidP="002754B1">
            <w:proofErr w:type="spellStart"/>
            <w:r w:rsidRPr="002754B1">
              <w:t>IoU</w:t>
            </w:r>
            <w:proofErr w:type="spellEnd"/>
            <w:r w:rsidRPr="002754B1">
              <w:t xml:space="preserve"> and Area Error</w:t>
            </w:r>
          </w:p>
        </w:tc>
      </w:tr>
    </w:tbl>
    <w:p w14:paraId="126B27AB" w14:textId="77777777" w:rsidR="002754B1" w:rsidRDefault="002754B1">
      <w:pPr>
        <w:spacing w:before="40" w:after="120"/>
        <w:jc w:val="center"/>
        <w:rPr>
          <w:i/>
          <w:iCs/>
          <w:color w:val="595959"/>
          <w:sz w:val="20"/>
          <w:szCs w:val="20"/>
        </w:rPr>
      </w:pPr>
    </w:p>
    <w:p w14:paraId="41207EC7" w14:textId="63A029A9" w:rsidR="00242C47" w:rsidRDefault="00000000">
      <w:pPr>
        <w:spacing w:before="40" w:after="120"/>
        <w:jc w:val="center"/>
      </w:pPr>
      <w:r>
        <w:rPr>
          <w:i/>
          <w:iCs/>
          <w:color w:val="595959"/>
          <w:sz w:val="20"/>
          <w:szCs w:val="20"/>
        </w:rPr>
        <w:t>Table 5: Evaluation Results Summary</w:t>
      </w:r>
    </w:p>
    <w:p w14:paraId="16AC6E04" w14:textId="77777777" w:rsidR="00242C47" w:rsidRDefault="00000000">
      <w:r>
        <w:br/>
      </w:r>
    </w:p>
    <w:p w14:paraId="0A396E9D" w14:textId="77777777" w:rsidR="00762210" w:rsidRDefault="00762210">
      <w:pPr>
        <w:rPr>
          <w:b/>
          <w:bCs/>
          <w:color w:val="1F4E79"/>
          <w:sz w:val="32"/>
          <w:szCs w:val="32"/>
        </w:rPr>
      </w:pPr>
      <w:bookmarkStart w:id="30" w:name="_Toc224580508"/>
      <w:r>
        <w:br w:type="page"/>
      </w:r>
    </w:p>
    <w:p w14:paraId="70053B22" w14:textId="58554377" w:rsidR="00242C47" w:rsidRDefault="00762210">
      <w:pPr>
        <w:pStyle w:val="Heading1"/>
        <w:pBdr>
          <w:bottom w:val="single" w:sz="6" w:space="1" w:color="1F4E79"/>
        </w:pBdr>
      </w:pPr>
      <w:r>
        <w:lastRenderedPageBreak/>
        <w:br/>
        <w:t>7. DISCUSSION</w:t>
      </w:r>
      <w:bookmarkEnd w:id="30"/>
    </w:p>
    <w:p w14:paraId="195ADA66" w14:textId="21E892A8" w:rsidR="00751768" w:rsidRPr="00751768" w:rsidRDefault="00751768" w:rsidP="00751768">
      <w:pPr>
        <w:spacing w:before="60" w:after="60"/>
        <w:jc w:val="both"/>
      </w:pPr>
      <w:r w:rsidRPr="00751768">
        <w:t>The Greenhouse Crop Growth Monitoring system successfully processed multiple plant sequences (51 sequences) from the CVPPP2017 dataset and generated growth rate measurements across all consecutive frame pairs. The system consistently detected positive growth across the majority of frames, with mean growth rates typically ranging between 0.08 and 0.15, indicating steady plant development under controlled conditions.</w:t>
      </w:r>
    </w:p>
    <w:p w14:paraId="4D793A38" w14:textId="458B21C5" w:rsidR="00751768" w:rsidRPr="00751768" w:rsidRDefault="00751768" w:rsidP="00751768">
      <w:pPr>
        <w:spacing w:before="60" w:after="60"/>
        <w:jc w:val="both"/>
      </w:pPr>
      <w:r w:rsidRPr="00751768">
        <w:t xml:space="preserve">The </w:t>
      </w:r>
      <w:r w:rsidR="00DF0BFC">
        <w:t xml:space="preserve">practical </w:t>
      </w:r>
      <w:proofErr w:type="spellStart"/>
      <w:r w:rsidRPr="00751768">
        <w:t>IoU</w:t>
      </w:r>
      <w:proofErr w:type="spellEnd"/>
      <w:r w:rsidRPr="00751768">
        <w:t xml:space="preserve"> scores (approximately 0.</w:t>
      </w:r>
      <w:r>
        <w:t>37</w:t>
      </w:r>
      <w:r w:rsidRPr="00751768">
        <w:t>–0.</w:t>
      </w:r>
      <w:r>
        <w:t>40</w:t>
      </w:r>
      <w:r w:rsidRPr="00751768">
        <w:t xml:space="preserve">) demonstrate the effectiveness of the proposed approach in capturing plant regions. Unlike the earlier synthetic setup, the use of real ground truth masks from the CVPPP dataset enables reliable evaluation of segmentation accuracy. Higher </w:t>
      </w:r>
      <w:proofErr w:type="spellStart"/>
      <w:r w:rsidRPr="00751768">
        <w:t>IoU</w:t>
      </w:r>
      <w:proofErr w:type="spellEnd"/>
      <w:r w:rsidRPr="00751768">
        <w:t xml:space="preserve"> values are observed in frames with significant leaf expansion, where the detected regions align closely with the actual plant area.</w:t>
      </w:r>
    </w:p>
    <w:p w14:paraId="3EBB54E7" w14:textId="77777777" w:rsidR="00751768" w:rsidRPr="00751768" w:rsidRDefault="00751768" w:rsidP="00751768">
      <w:pPr>
        <w:spacing w:before="60" w:after="60"/>
        <w:jc w:val="both"/>
      </w:pPr>
      <w:r w:rsidRPr="00751768">
        <w:t>The variation observed in contour area and growth rate plots is expected for a frame differencing-based system. Since the algorithm measures incremental changes between consecutive frames rather than absolute leaf area, smaller growth increments result in lower contour areas, while sudden growth or leaf expansion leads to spikes in growth rate. These fluctuations reflect realistic plant growth behaviour and temporal dynamics.</w:t>
      </w:r>
    </w:p>
    <w:p w14:paraId="33B50499" w14:textId="77777777" w:rsidR="00751768" w:rsidRPr="00751768" w:rsidRDefault="00751768" w:rsidP="00751768">
      <w:pPr>
        <w:spacing w:before="60" w:after="60"/>
        <w:jc w:val="both"/>
      </w:pPr>
      <w:r w:rsidRPr="00751768">
        <w:t>The preprocessing pipeline plays a crucial role in improving detection quality. CLAHE enhances the contrast between leaf and background, making plant regions more distinguishable, while Gaussian blur reduces noise and prevents false detections caused by minor texture variations. Together, these steps significantly improve the robustness of the frame differencing process.</w:t>
      </w:r>
    </w:p>
    <w:p w14:paraId="427E43E3" w14:textId="77777777" w:rsidR="00751768" w:rsidRPr="00751768" w:rsidRDefault="00751768" w:rsidP="00751768">
      <w:pPr>
        <w:spacing w:before="60" w:after="60"/>
        <w:jc w:val="both"/>
      </w:pPr>
      <w:r w:rsidRPr="00751768">
        <w:t>Compared to deep learning approaches such as U-Net or Mask R-CNN, the proposed method is lightweight, interpretable, and computationally efficient, requiring no training data or GPU resources. The system can process each sequence within a few seconds on a standard CPU, making it highly suitable for real-world greenhouse deployment in resource-constrained environments.</w:t>
      </w:r>
    </w:p>
    <w:p w14:paraId="39BE63F2" w14:textId="00FF414C" w:rsidR="00242C47" w:rsidRDefault="00000000" w:rsidP="00751768">
      <w:pPr>
        <w:spacing w:before="60" w:after="60"/>
        <w:jc w:val="both"/>
      </w:pPr>
      <w:r>
        <w:br/>
      </w:r>
    </w:p>
    <w:p w14:paraId="51DC0111" w14:textId="77777777" w:rsidR="00762210" w:rsidRDefault="00762210">
      <w:pPr>
        <w:rPr>
          <w:b/>
          <w:bCs/>
          <w:color w:val="1F4E79"/>
          <w:sz w:val="32"/>
          <w:szCs w:val="32"/>
        </w:rPr>
      </w:pPr>
      <w:bookmarkStart w:id="31" w:name="_Toc224580509"/>
      <w:r>
        <w:br w:type="page"/>
      </w:r>
    </w:p>
    <w:p w14:paraId="580D1A26" w14:textId="0021C976" w:rsidR="00242C47" w:rsidRDefault="00762210">
      <w:pPr>
        <w:pStyle w:val="Heading1"/>
        <w:pBdr>
          <w:bottom w:val="single" w:sz="6" w:space="1" w:color="1F4E79"/>
        </w:pBdr>
      </w:pPr>
      <w:r>
        <w:lastRenderedPageBreak/>
        <w:br/>
        <w:t>8. CONCLUSION AND FUTURE WORK</w:t>
      </w:r>
      <w:bookmarkEnd w:id="31"/>
    </w:p>
    <w:p w14:paraId="7DA2AD95" w14:textId="6AF2633E" w:rsidR="003A4416" w:rsidRDefault="003A4416" w:rsidP="003A4416">
      <w:pPr>
        <w:spacing w:before="60" w:after="60"/>
        <w:jc w:val="both"/>
      </w:pPr>
      <w:r w:rsidRPr="003A4416">
        <w:t>This mini project report presented the design, implementation, and evaluation of a Greenhouse Crop Growth Monitoring system using Frame Differencing and Contour Area Growth Rate algorithms. The system was implemented entirely in Python using OpenCV without any machine learning components, and evaluated on the real CVPPP2017 dataset consisting of multiple plant sequences with ground truth masks.</w:t>
      </w:r>
    </w:p>
    <w:p w14:paraId="5EC81158" w14:textId="77777777" w:rsidR="00EB3571" w:rsidRPr="003A4416" w:rsidRDefault="00EB3571" w:rsidP="003A4416">
      <w:pPr>
        <w:spacing w:before="60" w:after="60"/>
        <w:jc w:val="both"/>
      </w:pPr>
    </w:p>
    <w:p w14:paraId="64EA3067" w14:textId="6F9349CB" w:rsidR="003A4416" w:rsidRPr="003A4416" w:rsidRDefault="003A4416" w:rsidP="006B66B9">
      <w:pPr>
        <w:spacing w:before="60" w:after="60"/>
      </w:pPr>
      <w:r w:rsidRPr="003A4416">
        <w:t>The key contributions of this work are:</w:t>
      </w:r>
      <w:r w:rsidRPr="003A4416">
        <w:br/>
        <w:t>• A complete three-stage preprocessing pipeline (Resize, Gaussian Blur, CLAHE) with visual validation demonstrating improved image quality and contrast.</w:t>
      </w:r>
      <w:r w:rsidRPr="003A4416">
        <w:br/>
        <w:t>• A frame differencing approach using cv2.absdiff, thresholding, and morphological operations to detect temporal growth regions.</w:t>
      </w:r>
      <w:r w:rsidRPr="003A4416">
        <w:br/>
        <w:t>• A contour-based growth analysis method that extracts the largest contour area and computes the normalised growth rate across frames.</w:t>
      </w:r>
      <w:r w:rsidRPr="003A4416">
        <w:br/>
        <w:t xml:space="preserve">• Quantitative evaluation using </w:t>
      </w:r>
      <w:proofErr w:type="spellStart"/>
      <w:r w:rsidRPr="003A4416">
        <w:t>IoU</w:t>
      </w:r>
      <w:proofErr w:type="spellEnd"/>
      <w:r w:rsidRPr="003A4416">
        <w:t xml:space="preserve"> and Area Error metrics against ground truth masks, achieving </w:t>
      </w:r>
      <w:r w:rsidR="00EB3571">
        <w:t>practical</w:t>
      </w:r>
      <w:r w:rsidRPr="003A4416">
        <w:t xml:space="preserve"> segmentation accuracy (typically 0</w:t>
      </w:r>
      <w:r w:rsidR="00EB3571">
        <w:t>.37</w:t>
      </w:r>
      <w:r w:rsidRPr="003A4416">
        <w:t>–0.</w:t>
      </w:r>
      <w:r w:rsidR="00EB3571">
        <w:t>40</w:t>
      </w:r>
      <w:r w:rsidRPr="003A4416">
        <w:t xml:space="preserve"> I</w:t>
      </w:r>
      <w:proofErr w:type="spellStart"/>
      <w:r w:rsidRPr="003A4416">
        <w:t>oU</w:t>
      </w:r>
      <w:proofErr w:type="spellEnd"/>
      <w:r w:rsidRPr="003A4416">
        <w:t>).</w:t>
      </w:r>
      <w:r w:rsidRPr="003A4416">
        <w:br/>
        <w:t>• A comprehensive output system including annotated frames, growth analysis plots, and JSON-based statistical results for multiple sequences.</w:t>
      </w:r>
    </w:p>
    <w:p w14:paraId="48042B1E" w14:textId="074FC241" w:rsidR="00242C47" w:rsidRDefault="00242C47" w:rsidP="003A4416">
      <w:pPr>
        <w:spacing w:before="60" w:after="60"/>
        <w:jc w:val="both"/>
      </w:pPr>
    </w:p>
    <w:p w14:paraId="62F6FB09" w14:textId="77777777" w:rsidR="00242C47" w:rsidRDefault="00000000">
      <w:pPr>
        <w:spacing w:before="60" w:after="60"/>
        <w:jc w:val="both"/>
      </w:pPr>
      <w:r>
        <w:t>Future work directions include:</w:t>
      </w:r>
    </w:p>
    <w:p w14:paraId="4A9F0CDA" w14:textId="5EA9A64A" w:rsidR="00242C47" w:rsidRDefault="006B66B9" w:rsidP="006B66B9">
      <w:pPr>
        <w:ind w:left="720"/>
      </w:pPr>
      <w:r w:rsidRPr="006B66B9">
        <w:t>• Incorporating advanced background subtraction techniques such as MOG2 or KNN to further improve segmentation robustness.</w:t>
      </w:r>
      <w:r w:rsidRPr="006B66B9">
        <w:br/>
        <w:t xml:space="preserve">• Implementing full plant segmentation methods (e.g., watershed or </w:t>
      </w:r>
      <w:proofErr w:type="spellStart"/>
      <w:r w:rsidRPr="006B66B9">
        <w:t>GrabCut</w:t>
      </w:r>
      <w:proofErr w:type="spellEnd"/>
      <w:r w:rsidRPr="006B66B9">
        <w:t>) to estimate absolute leaf area instead of incremental changes.</w:t>
      </w:r>
      <w:r w:rsidRPr="006B66B9">
        <w:br/>
        <w:t>• Integrating lightweight deep learning models (e.g., U-Net) for comparison with classical approaches.</w:t>
      </w:r>
      <w:r w:rsidRPr="006B66B9">
        <w:br/>
        <w:t>• Deploying the system on embedded platforms such as Raspberry Pi for real-time greenhouse monitoring.</w:t>
      </w:r>
      <w:r w:rsidRPr="006B66B9">
        <w:br/>
        <w:t>• Adding anomaly detection mechanisms to identify abnormal growth patterns and potential plant health issues.</w:t>
      </w:r>
      <w:r w:rsidR="00000000">
        <w:br/>
      </w:r>
    </w:p>
    <w:p w14:paraId="7CF4319C" w14:textId="77777777" w:rsidR="00762210" w:rsidRDefault="00762210">
      <w:pPr>
        <w:rPr>
          <w:b/>
          <w:bCs/>
          <w:color w:val="1F4E79"/>
          <w:sz w:val="32"/>
          <w:szCs w:val="32"/>
        </w:rPr>
      </w:pPr>
      <w:bookmarkStart w:id="32" w:name="_Toc224580510"/>
      <w:r>
        <w:br w:type="page"/>
      </w:r>
    </w:p>
    <w:p w14:paraId="52BCDAD1" w14:textId="3F202A81" w:rsidR="00242C47" w:rsidRDefault="00762210">
      <w:pPr>
        <w:pStyle w:val="Heading1"/>
        <w:pBdr>
          <w:bottom w:val="single" w:sz="6" w:space="1" w:color="1F4E79"/>
        </w:pBdr>
      </w:pPr>
      <w:r>
        <w:lastRenderedPageBreak/>
        <w:br/>
        <w:t>REFERENCES</w:t>
      </w:r>
      <w:bookmarkEnd w:id="32"/>
    </w:p>
    <w:p w14:paraId="322352AD" w14:textId="77777777" w:rsidR="00242C47" w:rsidRDefault="00000000">
      <w:pPr>
        <w:spacing w:before="60" w:after="60"/>
        <w:jc w:val="both"/>
      </w:pPr>
      <w:r>
        <w:t xml:space="preserve">[1] Minervini, M., Fischbach, A., Scharr, H., &amp; </w:t>
      </w:r>
      <w:proofErr w:type="spellStart"/>
      <w:r>
        <w:t>Tsaftaris</w:t>
      </w:r>
      <w:proofErr w:type="spellEnd"/>
      <w:r>
        <w:t>, S. A. (2016). Finely-grained annotated datasets for image-based plant phenotyping. Pattern Recognition Letters, 81, 80–89.</w:t>
      </w:r>
    </w:p>
    <w:p w14:paraId="10278D05" w14:textId="77777777" w:rsidR="00242C47" w:rsidRDefault="00000000">
      <w:pPr>
        <w:spacing w:before="60" w:after="60"/>
        <w:jc w:val="both"/>
      </w:pPr>
      <w:r>
        <w:t xml:space="preserve">[2] </w:t>
      </w:r>
      <w:proofErr w:type="spellStart"/>
      <w:r>
        <w:t>Piccardi</w:t>
      </w:r>
      <w:proofErr w:type="spellEnd"/>
      <w:r>
        <w:t>, M. (2004). Background subtraction techniques: A review. IEEE International Conference on Systems, Man and Cybernetics, 4, 3099–3104.</w:t>
      </w:r>
    </w:p>
    <w:p w14:paraId="5859A7F2" w14:textId="77777777" w:rsidR="00242C47" w:rsidRDefault="00000000">
      <w:pPr>
        <w:spacing w:before="60" w:after="60"/>
        <w:jc w:val="both"/>
      </w:pPr>
      <w:r>
        <w:t xml:space="preserve">[3] </w:t>
      </w:r>
      <w:proofErr w:type="spellStart"/>
      <w:r>
        <w:t>Golzarian</w:t>
      </w:r>
      <w:proofErr w:type="spellEnd"/>
      <w:r>
        <w:t>, M. R., &amp; Frick, R. A. (2011). Classification of images of wheat, ice plant and Japanese knotweed plants using neural networks. Biosystems Engineering, 108(2), 95–107.</w:t>
      </w:r>
    </w:p>
    <w:p w14:paraId="028CD26C" w14:textId="77777777" w:rsidR="00242C47" w:rsidRDefault="00000000">
      <w:pPr>
        <w:spacing w:before="60" w:after="60"/>
        <w:jc w:val="both"/>
      </w:pPr>
      <w:r>
        <w:t>[4] Patil, S. B., &amp; Bodhe, S. K. (2011). Leaf area measurement of bajra plant using image processing. International Journal of Engineering and Technology, 3(5), 117–122.</w:t>
      </w:r>
    </w:p>
    <w:p w14:paraId="6F713519" w14:textId="77777777" w:rsidR="00242C47" w:rsidRDefault="00000000">
      <w:pPr>
        <w:spacing w:before="60" w:after="60"/>
        <w:jc w:val="both"/>
      </w:pPr>
      <w:r>
        <w:t>[5] Camargo, A., &amp; Smith, J. S. (2009). An image-processing based algorithm to automatically identify plant disease visual symptoms. Biosystems Engineering, 102(1), 9–19.</w:t>
      </w:r>
    </w:p>
    <w:p w14:paraId="650F054E" w14:textId="77777777" w:rsidR="00242C47" w:rsidRDefault="00000000">
      <w:pPr>
        <w:spacing w:before="60" w:after="60"/>
        <w:jc w:val="both"/>
      </w:pPr>
      <w:r>
        <w:t>[6] Suzuki, S., &amp; Abe, K. (1985). Topological structural analysis of digitized binary images by border following. Computer Vision, Graphics, and Image Processing, 30(1), 32–46.</w:t>
      </w:r>
    </w:p>
    <w:p w14:paraId="0C4B709C" w14:textId="77777777" w:rsidR="00242C47" w:rsidRDefault="00000000">
      <w:pPr>
        <w:spacing w:before="60" w:after="60"/>
        <w:jc w:val="both"/>
      </w:pPr>
      <w:r>
        <w:t xml:space="preserve">[7] </w:t>
      </w:r>
      <w:proofErr w:type="spellStart"/>
      <w:r>
        <w:t>Bradski</w:t>
      </w:r>
      <w:proofErr w:type="spellEnd"/>
      <w:r>
        <w:t>, G., &amp; Kaehler, A. (2008). Learning OpenCV: Computer Vision with the OpenCV Library. O’Reilly Media.</w:t>
      </w:r>
    </w:p>
    <w:p w14:paraId="452BBA08" w14:textId="77777777" w:rsidR="00242C47" w:rsidRDefault="00000000">
      <w:pPr>
        <w:spacing w:before="60" w:after="60"/>
        <w:jc w:val="both"/>
      </w:pPr>
      <w:r>
        <w:t>[8] Pizer, S. M., et al. (1987). Adaptive histogram equalization and its variations. Computer Vision, Graphics, and Image Processing, 39(3), 355–368.</w:t>
      </w:r>
    </w:p>
    <w:p w14:paraId="398CA8F0" w14:textId="77777777" w:rsidR="00242C47" w:rsidRDefault="00000000">
      <w:pPr>
        <w:spacing w:before="60" w:after="60"/>
        <w:jc w:val="both"/>
      </w:pPr>
      <w:r>
        <w:t>[9] Canny, J. (1986). A computational approach to edge detection. IEEE Transactions on Pattern Analysis and Machine Intelligence, 8(6), 679–698.</w:t>
      </w:r>
    </w:p>
    <w:p w14:paraId="6439C578" w14:textId="77777777" w:rsidR="00242C47" w:rsidRDefault="00000000">
      <w:pPr>
        <w:spacing w:before="60" w:after="60"/>
        <w:jc w:val="both"/>
      </w:pPr>
      <w:r>
        <w:t>[10] OpenCV Documentation. (2024). OpenCV 4.x — Image Processing Module. Retrieved from https://docs.opencv.org/4.x/d7/da8/tutorial_table_of_content_imgproc.html</w:t>
      </w:r>
    </w:p>
    <w:p w14:paraId="175974F9" w14:textId="77777777" w:rsidR="00242C47" w:rsidRDefault="00000000">
      <w:r>
        <w:br/>
      </w:r>
    </w:p>
    <w:p w14:paraId="0B9347DA" w14:textId="77777777" w:rsidR="00762210" w:rsidRDefault="00762210">
      <w:pPr>
        <w:rPr>
          <w:b/>
          <w:bCs/>
          <w:color w:val="1F4E79"/>
          <w:sz w:val="32"/>
          <w:szCs w:val="32"/>
        </w:rPr>
      </w:pPr>
      <w:bookmarkStart w:id="33" w:name="_Toc224580511"/>
      <w:r>
        <w:br w:type="page"/>
      </w:r>
    </w:p>
    <w:p w14:paraId="5DE928E8" w14:textId="2C382B52" w:rsidR="00242C47" w:rsidRDefault="00762210">
      <w:pPr>
        <w:pStyle w:val="Heading1"/>
        <w:pBdr>
          <w:bottom w:val="single" w:sz="6" w:space="1" w:color="1F4E79"/>
        </w:pBdr>
      </w:pPr>
      <w:r>
        <w:lastRenderedPageBreak/>
        <w:br/>
        <w:t>APPENDIX A — SOURCE CODE</w:t>
      </w:r>
      <w:bookmarkEnd w:id="33"/>
    </w:p>
    <w:p w14:paraId="54D32BD0" w14:textId="77777777" w:rsidR="00242C47" w:rsidRDefault="00000000">
      <w:pPr>
        <w:spacing w:before="60" w:after="60"/>
        <w:jc w:val="both"/>
      </w:pPr>
      <w:r>
        <w:t>The following Python code implements the complete Greenhouse Crop Growth Monitoring pipeline. The code uses only Python 3 and OpenCV as required by the project specification.</w:t>
      </w:r>
    </w:p>
    <w:p w14:paraId="4CB0124C" w14:textId="77777777" w:rsidR="00242C47" w:rsidRDefault="00000000">
      <w:r>
        <w:br/>
      </w:r>
    </w:p>
    <w:p w14:paraId="72125A83" w14:textId="77777777" w:rsidR="00762210" w:rsidRDefault="00762210">
      <w:pPr>
        <w:rPr>
          <w:b/>
          <w:bCs/>
          <w:color w:val="1F4E79"/>
          <w:sz w:val="32"/>
          <w:szCs w:val="32"/>
        </w:rPr>
      </w:pPr>
      <w:bookmarkStart w:id="34" w:name="_Toc224580512"/>
      <w:r>
        <w:br w:type="page"/>
      </w:r>
    </w:p>
    <w:p w14:paraId="19BAC979" w14:textId="4527506C" w:rsidR="00242C47" w:rsidRDefault="00762210">
      <w:pPr>
        <w:pStyle w:val="Heading1"/>
        <w:pBdr>
          <w:bottom w:val="single" w:sz="6" w:space="1" w:color="1F4E79"/>
        </w:pBdr>
      </w:pPr>
      <w:r>
        <w:lastRenderedPageBreak/>
        <w:br/>
        <w:t>APPENDIX B — SAMPLE OUTPUT SCREENSHOTS</w:t>
      </w:r>
      <w:bookmarkEnd w:id="34"/>
    </w:p>
    <w:p w14:paraId="2DCFF4F5" w14:textId="77777777" w:rsidR="00242C47" w:rsidRDefault="00000000">
      <w:pPr>
        <w:spacing w:before="160" w:after="80"/>
      </w:pPr>
      <w:r>
        <w:rPr>
          <w:b/>
          <w:bCs/>
          <w:color w:val="1F4E79"/>
          <w:sz w:val="24"/>
          <w:szCs w:val="24"/>
        </w:rPr>
        <w:t>Screenshot 1: Original input frame (pre_1_original.png)</w:t>
      </w:r>
    </w:p>
    <w:p w14:paraId="1DF53838" w14:textId="7B2B2FA3" w:rsidR="00242C47" w:rsidRDefault="00242C47">
      <w:pPr>
        <w:spacing w:before="80" w:after="40"/>
        <w:jc w:val="center"/>
      </w:pPr>
    </w:p>
    <w:p w14:paraId="637A6E52" w14:textId="77777777" w:rsidR="00242C47" w:rsidRDefault="00000000">
      <w:pPr>
        <w:spacing w:before="40" w:after="120"/>
        <w:jc w:val="center"/>
      </w:pPr>
      <w:r>
        <w:rPr>
          <w:i/>
          <w:iCs/>
          <w:color w:val="595959"/>
          <w:sz w:val="20"/>
          <w:szCs w:val="20"/>
        </w:rPr>
        <w:t>Original synthetic plant image — Frame 1, early growth stage with 4 leaves</w:t>
      </w:r>
    </w:p>
    <w:p w14:paraId="6AE71F8C" w14:textId="77777777" w:rsidR="00242C47" w:rsidRDefault="00000000">
      <w:pPr>
        <w:spacing w:before="160" w:after="80"/>
      </w:pPr>
      <w:r>
        <w:rPr>
          <w:b/>
          <w:bCs/>
          <w:color w:val="1F4E79"/>
          <w:sz w:val="24"/>
          <w:szCs w:val="24"/>
        </w:rPr>
        <w:t>Screenshot 2: After Gaussian blur denoising (pre_3_blurred.png)</w:t>
      </w:r>
    </w:p>
    <w:p w14:paraId="3FB21CF2" w14:textId="42CF6990" w:rsidR="00242C47" w:rsidRDefault="00242C47">
      <w:pPr>
        <w:spacing w:before="80" w:after="40"/>
        <w:jc w:val="center"/>
      </w:pPr>
    </w:p>
    <w:p w14:paraId="2F0D36B9" w14:textId="1606C3C5" w:rsidR="00762210" w:rsidRDefault="00000000">
      <w:pPr>
        <w:spacing w:before="40" w:after="120"/>
        <w:jc w:val="center"/>
        <w:rPr>
          <w:i/>
          <w:iCs/>
          <w:color w:val="595959"/>
          <w:sz w:val="20"/>
          <w:szCs w:val="20"/>
        </w:rPr>
      </w:pPr>
      <w:r>
        <w:rPr>
          <w:i/>
          <w:iCs/>
          <w:color w:val="595959"/>
          <w:sz w:val="20"/>
          <w:szCs w:val="20"/>
        </w:rPr>
        <w:t>Grayscale image after Gaussian blur (5×5 kernel) — noise suppressed</w:t>
      </w:r>
    </w:p>
    <w:p w14:paraId="1C910747" w14:textId="77777777" w:rsidR="00762210" w:rsidRDefault="00762210">
      <w:pPr>
        <w:rPr>
          <w:i/>
          <w:iCs/>
          <w:color w:val="595959"/>
          <w:sz w:val="20"/>
          <w:szCs w:val="20"/>
        </w:rPr>
      </w:pPr>
      <w:r>
        <w:rPr>
          <w:i/>
          <w:iCs/>
          <w:color w:val="595959"/>
          <w:sz w:val="20"/>
          <w:szCs w:val="20"/>
        </w:rPr>
        <w:br w:type="page"/>
      </w:r>
    </w:p>
    <w:p w14:paraId="471BF159" w14:textId="77777777" w:rsidR="00242C47" w:rsidRDefault="00242C47">
      <w:pPr>
        <w:spacing w:before="40" w:after="120"/>
        <w:jc w:val="center"/>
      </w:pPr>
    </w:p>
    <w:p w14:paraId="28F923A3" w14:textId="77777777" w:rsidR="00242C47" w:rsidRDefault="00000000">
      <w:pPr>
        <w:spacing w:before="160" w:after="80"/>
      </w:pPr>
      <w:r>
        <w:rPr>
          <w:b/>
          <w:bCs/>
          <w:color w:val="1F4E79"/>
          <w:sz w:val="24"/>
          <w:szCs w:val="24"/>
        </w:rPr>
        <w:t>Screenshot 3: After CLAHE contrast enhancement (pre_4_clahe.png)</w:t>
      </w:r>
    </w:p>
    <w:p w14:paraId="78D8E22D" w14:textId="2A11A224" w:rsidR="00242C47" w:rsidRDefault="00242C47">
      <w:pPr>
        <w:spacing w:before="80" w:after="40"/>
        <w:jc w:val="center"/>
      </w:pPr>
    </w:p>
    <w:p w14:paraId="3369E0DE" w14:textId="77777777" w:rsidR="00242C47" w:rsidRDefault="00000000">
      <w:pPr>
        <w:spacing w:before="40" w:after="120"/>
        <w:jc w:val="center"/>
      </w:pPr>
      <w:r>
        <w:rPr>
          <w:i/>
          <w:iCs/>
          <w:color w:val="595959"/>
          <w:sz w:val="20"/>
          <w:szCs w:val="20"/>
        </w:rPr>
        <w:t>CLAHE enhanced image — improved leaf-to-soil contrast visible</w:t>
      </w:r>
    </w:p>
    <w:p w14:paraId="7FE47CB0" w14:textId="77777777" w:rsidR="00242C47" w:rsidRDefault="00000000">
      <w:pPr>
        <w:spacing w:before="160" w:after="80"/>
      </w:pPr>
      <w:r>
        <w:rPr>
          <w:b/>
          <w:bCs/>
          <w:color w:val="1F4E79"/>
          <w:sz w:val="24"/>
          <w:szCs w:val="24"/>
        </w:rPr>
        <w:t>Screenshot 4: Annotated output frame with detected contour</w:t>
      </w:r>
    </w:p>
    <w:p w14:paraId="7B90562F" w14:textId="0185F6FB" w:rsidR="00242C47" w:rsidRDefault="00242C47">
      <w:pPr>
        <w:spacing w:before="80" w:after="40"/>
        <w:jc w:val="center"/>
      </w:pPr>
    </w:p>
    <w:p w14:paraId="6B4738CA" w14:textId="77777777" w:rsidR="00242C47" w:rsidRDefault="00000000">
      <w:pPr>
        <w:spacing w:before="40" w:after="120"/>
        <w:jc w:val="center"/>
      </w:pPr>
      <w:r>
        <w:rPr>
          <w:i/>
          <w:iCs/>
          <w:color w:val="595959"/>
          <w:sz w:val="20"/>
          <w:szCs w:val="20"/>
        </w:rPr>
        <w:t xml:space="preserve">Frame 1 annotated output — green contour marks detected growth region, area = 1275 </w:t>
      </w:r>
      <w:proofErr w:type="spellStart"/>
      <w:r>
        <w:rPr>
          <w:i/>
          <w:iCs/>
          <w:color w:val="595959"/>
          <w:sz w:val="20"/>
          <w:szCs w:val="20"/>
        </w:rPr>
        <w:t>px</w:t>
      </w:r>
      <w:proofErr w:type="spellEnd"/>
    </w:p>
    <w:p w14:paraId="265A96FE" w14:textId="77777777" w:rsidR="00242C47" w:rsidRDefault="00000000">
      <w:pPr>
        <w:spacing w:before="160" w:after="80"/>
      </w:pPr>
      <w:r>
        <w:rPr>
          <w:b/>
          <w:bCs/>
          <w:color w:val="1F4E79"/>
          <w:sz w:val="24"/>
          <w:szCs w:val="24"/>
        </w:rPr>
        <w:t>Screenshot 5: Growth analysis chart</w:t>
      </w:r>
    </w:p>
    <w:p w14:paraId="7C5F609E" w14:textId="148F0810" w:rsidR="00242C47" w:rsidRDefault="00242C47">
      <w:pPr>
        <w:spacing w:before="80" w:after="40"/>
        <w:jc w:val="center"/>
      </w:pPr>
    </w:p>
    <w:p w14:paraId="720A7F23" w14:textId="77777777" w:rsidR="00242C47" w:rsidRDefault="00000000">
      <w:pPr>
        <w:spacing w:before="40" w:after="120"/>
        <w:jc w:val="center"/>
      </w:pPr>
      <w:r>
        <w:rPr>
          <w:i/>
          <w:iCs/>
          <w:color w:val="595959"/>
          <w:sz w:val="20"/>
          <w:szCs w:val="20"/>
        </w:rPr>
        <w:t xml:space="preserve">Three-panel growth analysis — leaf area curve, growth rate bars, </w:t>
      </w:r>
      <w:proofErr w:type="spellStart"/>
      <w:r>
        <w:rPr>
          <w:i/>
          <w:iCs/>
          <w:color w:val="595959"/>
          <w:sz w:val="20"/>
          <w:szCs w:val="20"/>
        </w:rPr>
        <w:t>IoU</w:t>
      </w:r>
      <w:proofErr w:type="spellEnd"/>
      <w:r>
        <w:rPr>
          <w:i/>
          <w:iCs/>
          <w:color w:val="595959"/>
          <w:sz w:val="20"/>
          <w:szCs w:val="20"/>
        </w:rPr>
        <w:t xml:space="preserve"> scores per frame</w:t>
      </w:r>
    </w:p>
    <w:sectPr w:rsidR="00242C47">
      <w:headerReference w:type="default" r:id="rId16"/>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B068C" w14:textId="77777777" w:rsidR="000D06EE" w:rsidRDefault="000D06EE">
      <w:r>
        <w:separator/>
      </w:r>
    </w:p>
  </w:endnote>
  <w:endnote w:type="continuationSeparator" w:id="0">
    <w:p w14:paraId="60329597" w14:textId="77777777" w:rsidR="000D06EE" w:rsidRDefault="000D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3E6CE" w14:textId="77777777" w:rsidR="000D06EE" w:rsidRDefault="000D06EE">
      <w:r>
        <w:separator/>
      </w:r>
    </w:p>
  </w:footnote>
  <w:footnote w:type="continuationSeparator" w:id="0">
    <w:p w14:paraId="1C03EA23" w14:textId="77777777" w:rsidR="000D06EE" w:rsidRDefault="000D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5B8E" w14:textId="77777777" w:rsidR="00242C47" w:rsidRDefault="00000000">
    <w:pPr>
      <w:pBdr>
        <w:bottom w:val="single" w:sz="4" w:space="1" w:color="2E75B6"/>
      </w:pBdr>
      <w:spacing w:after="80"/>
    </w:pPr>
    <w:r>
      <w:rPr>
        <w:color w:val="595959"/>
        <w:sz w:val="16"/>
        <w:szCs w:val="16"/>
      </w:rPr>
      <w:t>CV Mini Project Report  |  Topic: Greenhouse Crop Growth Monitoring  |  Algorithm: Frame Differencing + Contour Area Growth Rate</w:t>
    </w:r>
  </w:p>
  <w:p w14:paraId="2CE03B71" w14:textId="77777777" w:rsidR="00242C47" w:rsidRDefault="00000000">
    <w:pPr>
      <w:spacing w:before="40"/>
    </w:pPr>
    <w:r>
      <w:rPr>
        <w:color w:val="595959"/>
        <w:sz w:val="16"/>
        <w:szCs w:val="16"/>
      </w:rPr>
      <w:t xml:space="preserve">Department of CSE  ·  3rd Year B.E CSE — Mini Project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62210">
      <w:rPr>
        <w:noProof/>
        <w:color w:val="595959"/>
        <w:sz w:val="16"/>
        <w:szCs w:val="16"/>
      </w:rPr>
      <w:t>1</w:t>
    </w:r>
    <w:r>
      <w:rPr>
        <w:color w:val="595959"/>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1E50"/>
    <w:multiLevelType w:val="multilevel"/>
    <w:tmpl w:val="13F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F64E1"/>
    <w:multiLevelType w:val="hybridMultilevel"/>
    <w:tmpl w:val="6AEC74BC"/>
    <w:lvl w:ilvl="0" w:tplc="8F80B5CE">
      <w:start w:val="1"/>
      <w:numFmt w:val="bullet"/>
      <w:lvlText w:val="•"/>
      <w:lvlJc w:val="left"/>
      <w:pPr>
        <w:ind w:left="720" w:hanging="360"/>
      </w:pPr>
    </w:lvl>
    <w:lvl w:ilvl="1" w:tplc="3DE62146">
      <w:numFmt w:val="decimal"/>
      <w:lvlText w:val=""/>
      <w:lvlJc w:val="left"/>
    </w:lvl>
    <w:lvl w:ilvl="2" w:tplc="D616A2CE">
      <w:numFmt w:val="decimal"/>
      <w:lvlText w:val=""/>
      <w:lvlJc w:val="left"/>
    </w:lvl>
    <w:lvl w:ilvl="3" w:tplc="2166B7C6">
      <w:numFmt w:val="decimal"/>
      <w:lvlText w:val=""/>
      <w:lvlJc w:val="left"/>
    </w:lvl>
    <w:lvl w:ilvl="4" w:tplc="9BC6A492">
      <w:numFmt w:val="decimal"/>
      <w:lvlText w:val=""/>
      <w:lvlJc w:val="left"/>
    </w:lvl>
    <w:lvl w:ilvl="5" w:tplc="FB5456D8">
      <w:numFmt w:val="decimal"/>
      <w:lvlText w:val=""/>
      <w:lvlJc w:val="left"/>
    </w:lvl>
    <w:lvl w:ilvl="6" w:tplc="2E389B88">
      <w:numFmt w:val="decimal"/>
      <w:lvlText w:val=""/>
      <w:lvlJc w:val="left"/>
    </w:lvl>
    <w:lvl w:ilvl="7" w:tplc="4824E992">
      <w:numFmt w:val="decimal"/>
      <w:lvlText w:val=""/>
      <w:lvlJc w:val="left"/>
    </w:lvl>
    <w:lvl w:ilvl="8" w:tplc="414C5958">
      <w:numFmt w:val="decimal"/>
      <w:lvlText w:val=""/>
      <w:lvlJc w:val="left"/>
    </w:lvl>
  </w:abstractNum>
  <w:abstractNum w:abstractNumId="2" w15:restartNumberingAfterBreak="0">
    <w:nsid w:val="4F692E9A"/>
    <w:multiLevelType w:val="hybridMultilevel"/>
    <w:tmpl w:val="ADA29E0A"/>
    <w:lvl w:ilvl="0" w:tplc="5E4C1F14">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26412F"/>
    <w:multiLevelType w:val="multilevel"/>
    <w:tmpl w:val="ECA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86320"/>
    <w:multiLevelType w:val="hybridMultilevel"/>
    <w:tmpl w:val="61080B92"/>
    <w:lvl w:ilvl="0" w:tplc="60449D96">
      <w:start w:val="1"/>
      <w:numFmt w:val="bullet"/>
      <w:lvlText w:val="●"/>
      <w:lvlJc w:val="left"/>
      <w:pPr>
        <w:ind w:left="720" w:hanging="360"/>
      </w:pPr>
    </w:lvl>
    <w:lvl w:ilvl="1" w:tplc="ECC49C8A">
      <w:start w:val="1"/>
      <w:numFmt w:val="bullet"/>
      <w:lvlText w:val="○"/>
      <w:lvlJc w:val="left"/>
      <w:pPr>
        <w:ind w:left="1440" w:hanging="360"/>
      </w:pPr>
    </w:lvl>
    <w:lvl w:ilvl="2" w:tplc="C22ED0A4">
      <w:start w:val="1"/>
      <w:numFmt w:val="bullet"/>
      <w:lvlText w:val="■"/>
      <w:lvlJc w:val="left"/>
      <w:pPr>
        <w:ind w:left="2160" w:hanging="360"/>
      </w:pPr>
    </w:lvl>
    <w:lvl w:ilvl="3" w:tplc="CB2034D8">
      <w:start w:val="1"/>
      <w:numFmt w:val="bullet"/>
      <w:lvlText w:val="●"/>
      <w:lvlJc w:val="left"/>
      <w:pPr>
        <w:ind w:left="2880" w:hanging="360"/>
      </w:pPr>
    </w:lvl>
    <w:lvl w:ilvl="4" w:tplc="CADCE9A4">
      <w:start w:val="1"/>
      <w:numFmt w:val="bullet"/>
      <w:lvlText w:val="○"/>
      <w:lvlJc w:val="left"/>
      <w:pPr>
        <w:ind w:left="3600" w:hanging="360"/>
      </w:pPr>
    </w:lvl>
    <w:lvl w:ilvl="5" w:tplc="F02EB8B2">
      <w:start w:val="1"/>
      <w:numFmt w:val="bullet"/>
      <w:lvlText w:val="■"/>
      <w:lvlJc w:val="left"/>
      <w:pPr>
        <w:ind w:left="4320" w:hanging="360"/>
      </w:pPr>
    </w:lvl>
    <w:lvl w:ilvl="6" w:tplc="F796D4C0">
      <w:start w:val="1"/>
      <w:numFmt w:val="bullet"/>
      <w:lvlText w:val="●"/>
      <w:lvlJc w:val="left"/>
      <w:pPr>
        <w:ind w:left="5040" w:hanging="360"/>
      </w:pPr>
    </w:lvl>
    <w:lvl w:ilvl="7" w:tplc="560EE588">
      <w:start w:val="1"/>
      <w:numFmt w:val="bullet"/>
      <w:lvlText w:val="●"/>
      <w:lvlJc w:val="left"/>
      <w:pPr>
        <w:ind w:left="5760" w:hanging="360"/>
      </w:pPr>
    </w:lvl>
    <w:lvl w:ilvl="8" w:tplc="3B0EECAC">
      <w:start w:val="1"/>
      <w:numFmt w:val="bullet"/>
      <w:lvlText w:val="●"/>
      <w:lvlJc w:val="left"/>
      <w:pPr>
        <w:ind w:left="6480" w:hanging="360"/>
      </w:pPr>
    </w:lvl>
  </w:abstractNum>
  <w:num w:numId="1" w16cid:durableId="1833792930">
    <w:abstractNumId w:val="4"/>
    <w:lvlOverride w:ilvl="0">
      <w:startOverride w:val="1"/>
    </w:lvlOverride>
  </w:num>
  <w:num w:numId="2" w16cid:durableId="705301630">
    <w:abstractNumId w:val="1"/>
  </w:num>
  <w:num w:numId="3" w16cid:durableId="908854346">
    <w:abstractNumId w:val="1"/>
  </w:num>
  <w:num w:numId="4" w16cid:durableId="857694392">
    <w:abstractNumId w:val="2"/>
  </w:num>
  <w:num w:numId="5" w16cid:durableId="1499147870">
    <w:abstractNumId w:val="0"/>
  </w:num>
  <w:num w:numId="6" w16cid:durableId="1628126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C47"/>
    <w:rsid w:val="000D06EE"/>
    <w:rsid w:val="00126F9E"/>
    <w:rsid w:val="00242C47"/>
    <w:rsid w:val="002754B1"/>
    <w:rsid w:val="002E5239"/>
    <w:rsid w:val="003A4416"/>
    <w:rsid w:val="003F06FF"/>
    <w:rsid w:val="00481241"/>
    <w:rsid w:val="006938C8"/>
    <w:rsid w:val="006B66B9"/>
    <w:rsid w:val="00751768"/>
    <w:rsid w:val="0076200C"/>
    <w:rsid w:val="00762210"/>
    <w:rsid w:val="00810D21"/>
    <w:rsid w:val="008767B9"/>
    <w:rsid w:val="008E3ED3"/>
    <w:rsid w:val="0092212A"/>
    <w:rsid w:val="00AB73A1"/>
    <w:rsid w:val="00BD55D4"/>
    <w:rsid w:val="00CF5DC3"/>
    <w:rsid w:val="00DF0BFC"/>
    <w:rsid w:val="00E513E8"/>
    <w:rsid w:val="00EB3571"/>
    <w:rsid w:val="00FD7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5DEE"/>
  <w15:docId w15:val="{D5F3559D-8D04-42E9-AD5F-48346C71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D21"/>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62210"/>
    <w:pPr>
      <w:spacing w:after="100"/>
    </w:pPr>
  </w:style>
  <w:style w:type="paragraph" w:styleId="TOC2">
    <w:name w:val="toc 2"/>
    <w:basedOn w:val="Normal"/>
    <w:next w:val="Normal"/>
    <w:autoRedefine/>
    <w:uiPriority w:val="39"/>
    <w:unhideWhenUsed/>
    <w:rsid w:val="00762210"/>
    <w:pPr>
      <w:spacing w:after="100"/>
      <w:ind w:left="220"/>
    </w:pPr>
  </w:style>
  <w:style w:type="character" w:styleId="UnresolvedMention">
    <w:name w:val="Unresolved Mention"/>
    <w:basedOn w:val="DefaultParagraphFont"/>
    <w:uiPriority w:val="99"/>
    <w:semiHidden/>
    <w:unhideWhenUsed/>
    <w:rsid w:val="00762210"/>
    <w:rPr>
      <w:color w:val="605E5C"/>
      <w:shd w:val="clear" w:color="auto" w:fill="E1DFDD"/>
    </w:rPr>
  </w:style>
  <w:style w:type="paragraph" w:styleId="NormalWeb">
    <w:name w:val="Normal (Web)"/>
    <w:basedOn w:val="Normal"/>
    <w:uiPriority w:val="99"/>
    <w:semiHidden/>
    <w:unhideWhenUsed/>
    <w:rsid w:val="00CF5D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30701384@rajalakshmi.edu.in"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18</Pages>
  <Words>3726</Words>
  <Characters>21241</Characters>
  <Application>Microsoft Office Word</Application>
  <DocSecurity>0</DocSecurity>
  <Lines>177</Lines>
  <Paragraphs>49</Paragraphs>
  <ScaleCrop>false</ScaleCrop>
  <Company/>
  <LinksUpToDate>false</LinksUpToDate>
  <CharactersWithSpaces>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J</cp:lastModifiedBy>
  <cp:revision>16</cp:revision>
  <dcterms:created xsi:type="dcterms:W3CDTF">2026-03-16T13:28:00Z</dcterms:created>
  <dcterms:modified xsi:type="dcterms:W3CDTF">2026-04-08T21:30:00Z</dcterms:modified>
</cp:coreProperties>
</file>