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25B9" w14:textId="77777777" w:rsidR="008D7E92" w:rsidRDefault="009E56C6" w:rsidP="000C0741">
      <w:pPr>
        <w:jc w:val="center"/>
        <w:rPr>
          <w:b/>
          <w:sz w:val="28"/>
        </w:rPr>
      </w:pPr>
      <w:r w:rsidRPr="000C0741">
        <w:rPr>
          <w:b/>
          <w:sz w:val="28"/>
        </w:rPr>
        <w:t>CSC</w:t>
      </w:r>
      <w:r w:rsidR="00B05183">
        <w:rPr>
          <w:b/>
          <w:sz w:val="28"/>
        </w:rPr>
        <w:t>I</w:t>
      </w:r>
      <w:r w:rsidRPr="000C0741">
        <w:rPr>
          <w:b/>
          <w:sz w:val="28"/>
        </w:rPr>
        <w:t xml:space="preserve"> 2</w:t>
      </w:r>
      <w:r w:rsidR="00B05183">
        <w:rPr>
          <w:b/>
          <w:sz w:val="28"/>
        </w:rPr>
        <w:t>3</w:t>
      </w:r>
      <w:r w:rsidRPr="000C0741">
        <w:rPr>
          <w:b/>
          <w:sz w:val="28"/>
        </w:rPr>
        <w:t>02</w:t>
      </w:r>
    </w:p>
    <w:p w14:paraId="3CA9F489" w14:textId="77777777" w:rsidR="00FD07F9" w:rsidRPr="000C0741" w:rsidRDefault="00FD07F9" w:rsidP="000C0741">
      <w:pPr>
        <w:jc w:val="center"/>
        <w:rPr>
          <w:b/>
          <w:sz w:val="28"/>
        </w:rPr>
      </w:pPr>
      <w:r w:rsidRPr="00FD07F9">
        <w:rPr>
          <w:b/>
          <w:sz w:val="28"/>
        </w:rPr>
        <w:t>Generics Chapter</w:t>
      </w:r>
    </w:p>
    <w:p w14:paraId="5F170CCD" w14:textId="77777777" w:rsidR="009E56C6" w:rsidRPr="000C0741" w:rsidRDefault="009E56C6" w:rsidP="000C0741">
      <w:pPr>
        <w:jc w:val="center"/>
        <w:rPr>
          <w:b/>
          <w:sz w:val="28"/>
        </w:rPr>
      </w:pPr>
      <w:r w:rsidRPr="000C0741">
        <w:rPr>
          <w:b/>
          <w:sz w:val="28"/>
        </w:rPr>
        <w:t>Creating Generic Objects</w:t>
      </w:r>
      <w:r w:rsidR="00FD07F9">
        <w:rPr>
          <w:b/>
          <w:sz w:val="28"/>
        </w:rPr>
        <w:t xml:space="preserve"> </w:t>
      </w:r>
      <w:r w:rsidR="00FD07F9" w:rsidRPr="000C0741">
        <w:rPr>
          <w:b/>
          <w:sz w:val="28"/>
        </w:rPr>
        <w:t>Lab</w:t>
      </w:r>
    </w:p>
    <w:p w14:paraId="1252F6EE" w14:textId="77777777" w:rsidR="009E56C6" w:rsidRDefault="009E56C6"/>
    <w:sdt>
      <w:sdtPr>
        <w:rPr>
          <w:rFonts w:ascii="Microsoft JhengHei" w:eastAsiaTheme="minorHAnsi" w:hAnsi="Microsoft JhengHei" w:cstheme="minorBidi"/>
          <w:color w:val="auto"/>
          <w:sz w:val="24"/>
          <w:szCs w:val="22"/>
        </w:rPr>
        <w:id w:val="-1529483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D7D5DD" w14:textId="77777777" w:rsidR="00FD07F9" w:rsidRDefault="00FD07F9">
          <w:pPr>
            <w:pStyle w:val="TOCHeading"/>
          </w:pPr>
          <w:r>
            <w:t>Contents</w:t>
          </w:r>
        </w:p>
        <w:p w14:paraId="5A344B1C" w14:textId="77777777" w:rsidR="00244502" w:rsidRDefault="00FD07F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2563" w:history="1">
            <w:r w:rsidR="00244502" w:rsidRPr="008A4454">
              <w:rPr>
                <w:rStyle w:val="Hyperlink"/>
                <w:noProof/>
              </w:rPr>
              <w:t>Intro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_Toc86242563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1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23326A7C" w14:textId="77777777" w:rsidR="00244502" w:rsidRDefault="001977F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64" w:history="1">
            <w:r w:rsidR="00244502" w:rsidRPr="008A4454">
              <w:rPr>
                <w:rStyle w:val="Hyperlink"/>
                <w:noProof/>
              </w:rPr>
              <w:t>Notes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_Toc86242564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1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602BCD71" w14:textId="77777777" w:rsidR="00244502" w:rsidRDefault="001977F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65" w:history="1">
            <w:r w:rsidR="00244502" w:rsidRPr="008A4454">
              <w:rPr>
                <w:rStyle w:val="Hyperlink"/>
                <w:noProof/>
              </w:rPr>
              <w:t>Advantages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_Toc86242565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1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0B756350" w14:textId="77777777" w:rsidR="00244502" w:rsidRDefault="001977F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66" w:history="1">
            <w:r w:rsidR="00244502" w:rsidRPr="008A4454">
              <w:rPr>
                <w:rStyle w:val="Hyperlink"/>
                <w:noProof/>
              </w:rPr>
              <w:t>Learning Goals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_Toc86242566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4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316F9FD2" w14:textId="77777777" w:rsidR="00244502" w:rsidRDefault="001977F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67" w:history="1">
            <w:r w:rsidR="00244502" w:rsidRPr="008A4454">
              <w:rPr>
                <w:rStyle w:val="Hyperlink"/>
                <w:noProof/>
              </w:rPr>
              <w:t>Task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_Toc86242567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4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22531821" w14:textId="77777777" w:rsidR="00244502" w:rsidRDefault="001977F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68" w:history="1">
            <w:r w:rsidR="00244502" w:rsidRPr="008A4454">
              <w:rPr>
                <w:rStyle w:val="Hyperlink"/>
                <w:noProof/>
              </w:rPr>
              <w:t>Bonus Points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_Toc86242568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5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68D15F7C" w14:textId="77777777" w:rsidR="00244502" w:rsidRDefault="001977F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69" w:history="1">
            <w:r w:rsidR="00244502" w:rsidRPr="008A4454">
              <w:rPr>
                <w:rStyle w:val="Hyperlink"/>
                <w:noProof/>
              </w:rPr>
              <w:t>Sample run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_Toc86242569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5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43490C69" w14:textId="77777777" w:rsidR="00244502" w:rsidRDefault="001977F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242570" w:history="1">
            <w:r w:rsidR="00244502" w:rsidRPr="008A4454">
              <w:rPr>
                <w:rStyle w:val="Hyperlink"/>
                <w:noProof/>
              </w:rPr>
              <w:t>Submit</w:t>
            </w:r>
            <w:r w:rsidR="00244502">
              <w:rPr>
                <w:noProof/>
                <w:webHidden/>
              </w:rPr>
              <w:tab/>
            </w:r>
            <w:r w:rsidR="00244502">
              <w:rPr>
                <w:noProof/>
                <w:webHidden/>
              </w:rPr>
              <w:fldChar w:fldCharType="begin"/>
            </w:r>
            <w:r w:rsidR="00244502">
              <w:rPr>
                <w:noProof/>
                <w:webHidden/>
              </w:rPr>
              <w:instrText xml:space="preserve"> PAGEREF _Toc86242570 \h </w:instrText>
            </w:r>
            <w:r w:rsidR="00244502">
              <w:rPr>
                <w:noProof/>
                <w:webHidden/>
              </w:rPr>
            </w:r>
            <w:r w:rsidR="00244502">
              <w:rPr>
                <w:noProof/>
                <w:webHidden/>
              </w:rPr>
              <w:fldChar w:fldCharType="separate"/>
            </w:r>
            <w:r w:rsidR="00244502">
              <w:rPr>
                <w:noProof/>
                <w:webHidden/>
              </w:rPr>
              <w:t>6</w:t>
            </w:r>
            <w:r w:rsidR="00244502">
              <w:rPr>
                <w:noProof/>
                <w:webHidden/>
              </w:rPr>
              <w:fldChar w:fldCharType="end"/>
            </w:r>
          </w:hyperlink>
        </w:p>
        <w:p w14:paraId="646DF55A" w14:textId="77777777" w:rsidR="00FD07F9" w:rsidRDefault="00FD07F9">
          <w:r>
            <w:rPr>
              <w:b/>
              <w:bCs/>
              <w:noProof/>
            </w:rPr>
            <w:fldChar w:fldCharType="end"/>
          </w:r>
        </w:p>
      </w:sdtContent>
    </w:sdt>
    <w:p w14:paraId="696A7C66" w14:textId="77777777" w:rsidR="00FD07F9" w:rsidRDefault="00B05183" w:rsidP="00B05183">
      <w:pPr>
        <w:ind w:left="720" w:hanging="720"/>
        <w:rPr>
          <w:rFonts w:eastAsia="Microsoft JhengHei"/>
          <w:b/>
          <w:bCs/>
        </w:rPr>
      </w:pPr>
      <w:bookmarkStart w:id="0" w:name="_Toc86242563"/>
      <w:r w:rsidRPr="00FD07F9">
        <w:rPr>
          <w:rStyle w:val="Heading1Char"/>
        </w:rPr>
        <w:t>Intro</w:t>
      </w:r>
      <w:bookmarkEnd w:id="0"/>
      <w:r>
        <w:rPr>
          <w:rFonts w:eastAsia="Microsoft JhengHei"/>
          <w:b/>
          <w:bCs/>
        </w:rPr>
        <w:t>:</w:t>
      </w:r>
      <w:r w:rsidR="00C40AE7">
        <w:rPr>
          <w:rFonts w:eastAsia="Microsoft JhengHei"/>
          <w:b/>
          <w:bCs/>
        </w:rPr>
        <w:tab/>
      </w:r>
      <w:r w:rsidR="00EF0124">
        <w:rPr>
          <w:rFonts w:eastAsia="Microsoft JhengHei"/>
          <w:b/>
          <w:bCs/>
        </w:rPr>
        <w:t xml:space="preserve">  </w:t>
      </w:r>
      <w:r w:rsidR="00EF0124" w:rsidRPr="00EF0124">
        <w:rPr>
          <w:rFonts w:eastAsia="Microsoft JhengHei"/>
          <w:bCs/>
        </w:rPr>
        <w:t>Wouldn</w:t>
      </w:r>
      <w:r w:rsidR="00EF0124" w:rsidRPr="00EF0124">
        <w:rPr>
          <w:rFonts w:asciiTheme="minorHAnsi" w:eastAsia="Microsoft JhengHei" w:hAnsiTheme="minorHAnsi" w:cstheme="minorHAnsi"/>
          <w:bCs/>
        </w:rPr>
        <w:t>’</w:t>
      </w:r>
      <w:r w:rsidR="00EF0124" w:rsidRPr="00EF0124">
        <w:rPr>
          <w:rFonts w:eastAsia="Microsoft JhengHei"/>
          <w:bCs/>
        </w:rPr>
        <w:t>t it great if we could implement/define a class/ADT/object that was not restricted by a data type, but instantiated with a specific data type?  Yes, it would – and Generics allow just that.</w:t>
      </w:r>
    </w:p>
    <w:p w14:paraId="353334D0" w14:textId="77777777" w:rsidR="00FD07F9" w:rsidRDefault="00FD07F9" w:rsidP="00B05183">
      <w:pPr>
        <w:ind w:left="720" w:hanging="720"/>
        <w:rPr>
          <w:rFonts w:eastAsia="Microsoft JhengHei"/>
          <w:bCs/>
        </w:rPr>
      </w:pPr>
    </w:p>
    <w:p w14:paraId="087DEEA6" w14:textId="77777777" w:rsidR="00B05183" w:rsidRDefault="00FD07F9" w:rsidP="00B05183">
      <w:pPr>
        <w:ind w:left="720" w:hanging="720"/>
        <w:rPr>
          <w:rFonts w:eastAsia="Microsoft JhengHei"/>
          <w:b/>
          <w:bCs/>
        </w:rPr>
      </w:pPr>
      <w:bookmarkStart w:id="1" w:name="_Toc86242564"/>
      <w:r w:rsidRPr="00FD07F9">
        <w:rPr>
          <w:rStyle w:val="Heading1Char"/>
        </w:rPr>
        <w:t>Notes</w:t>
      </w:r>
      <w:bookmarkEnd w:id="1"/>
      <w:r>
        <w:rPr>
          <w:rFonts w:eastAsia="Microsoft JhengHei"/>
          <w:bCs/>
        </w:rPr>
        <w:t xml:space="preserve">:  </w:t>
      </w:r>
      <w:r w:rsidR="00A616CF" w:rsidRPr="00A616CF">
        <w:rPr>
          <w:rFonts w:eastAsia="Microsoft JhengHei"/>
          <w:bCs/>
        </w:rPr>
        <w:t>Let</w:t>
      </w:r>
      <w:r w:rsidR="00A616CF" w:rsidRPr="00A616CF">
        <w:rPr>
          <w:rFonts w:asciiTheme="minorHAnsi" w:eastAsia="Microsoft JhengHei" w:hAnsiTheme="minorHAnsi" w:cstheme="minorHAnsi"/>
          <w:bCs/>
        </w:rPr>
        <w:t>’</w:t>
      </w:r>
      <w:r w:rsidR="00A616CF" w:rsidRPr="00A616CF">
        <w:rPr>
          <w:rFonts w:eastAsia="Microsoft JhengHei"/>
          <w:bCs/>
        </w:rPr>
        <w:t xml:space="preserve">s recap about Java.  </w:t>
      </w:r>
      <w:r w:rsidR="00A616CF">
        <w:rPr>
          <w:rFonts w:eastAsia="Microsoft JhengHei"/>
          <w:bCs/>
        </w:rPr>
        <w:t>Java is strongly data typed.  This means that in order to have a variable it must declared with a data type</w:t>
      </w:r>
      <w:r w:rsidR="00F1684A">
        <w:rPr>
          <w:rFonts w:eastAsia="Microsoft JhengHei"/>
          <w:bCs/>
        </w:rPr>
        <w:t xml:space="preserve"> and once that data type is declared, it cannot be changed.  Generics allow a class to be used by several data types; this is just one of the advantages of generics.  </w:t>
      </w:r>
      <w:r w:rsidR="00C40AE7" w:rsidRPr="00A616CF">
        <w:rPr>
          <w:rFonts w:eastAsia="Microsoft JhengHei"/>
          <w:bCs/>
        </w:rPr>
        <w:t>Generics</w:t>
      </w:r>
      <w:r w:rsidR="00C40AE7">
        <w:rPr>
          <w:rFonts w:eastAsia="Microsoft JhengHei"/>
          <w:bCs/>
        </w:rPr>
        <w:t xml:space="preserve"> have several advantages:</w:t>
      </w:r>
    </w:p>
    <w:p w14:paraId="62391D09" w14:textId="77777777" w:rsidR="00B05183" w:rsidRDefault="00B05183" w:rsidP="00B05183">
      <w:pPr>
        <w:ind w:left="720" w:hanging="720"/>
        <w:rPr>
          <w:rFonts w:eastAsia="Microsoft JhengHei"/>
          <w:b/>
          <w:bCs/>
        </w:rPr>
      </w:pPr>
    </w:p>
    <w:p w14:paraId="441BCE17" w14:textId="77777777" w:rsidR="00FD07F9" w:rsidRDefault="000C0741" w:rsidP="00FD07F9">
      <w:pPr>
        <w:rPr>
          <w:rFonts w:eastAsia="Microsoft JhengHei"/>
          <w:bCs/>
        </w:rPr>
      </w:pPr>
      <w:bookmarkStart w:id="2" w:name="_Toc86242565"/>
      <w:r w:rsidRPr="00FD07F9">
        <w:rPr>
          <w:rStyle w:val="Heading2Char"/>
        </w:rPr>
        <w:t>Advantages</w:t>
      </w:r>
      <w:bookmarkEnd w:id="2"/>
      <w:r w:rsidR="009E56C6" w:rsidRPr="00300A61">
        <w:rPr>
          <w:rFonts w:eastAsia="Microsoft JhengHei"/>
          <w:b/>
          <w:bCs/>
        </w:rPr>
        <w:t>:</w:t>
      </w:r>
      <w:r w:rsidR="009E56C6" w:rsidRPr="00300A61">
        <w:rPr>
          <w:rFonts w:eastAsia="Microsoft JhengHei"/>
          <w:bCs/>
        </w:rPr>
        <w:tab/>
      </w:r>
    </w:p>
    <w:p w14:paraId="79BE30CD" w14:textId="77777777" w:rsidR="009E56C6" w:rsidRPr="00FD07F9" w:rsidRDefault="009E56C6" w:rsidP="00FD07F9">
      <w:pPr>
        <w:pStyle w:val="ListParagraph"/>
        <w:numPr>
          <w:ilvl w:val="0"/>
          <w:numId w:val="2"/>
        </w:numPr>
        <w:rPr>
          <w:rFonts w:eastAsia="Microsoft JhengHei"/>
          <w:bCs/>
        </w:rPr>
      </w:pPr>
      <w:r w:rsidRPr="00FD07F9">
        <w:rPr>
          <w:rFonts w:eastAsia="Microsoft JhengHei"/>
          <w:bCs/>
        </w:rPr>
        <w:t xml:space="preserve">Generics enable you to detect errors at compile time rather than at runtime.  </w:t>
      </w:r>
    </w:p>
    <w:p w14:paraId="1063309F" w14:textId="77777777" w:rsidR="009E56C6" w:rsidRPr="00FD07F9" w:rsidRDefault="009E56C6" w:rsidP="00FD07F9">
      <w:pPr>
        <w:pStyle w:val="ListParagraph"/>
        <w:numPr>
          <w:ilvl w:val="0"/>
          <w:numId w:val="2"/>
        </w:numPr>
        <w:rPr>
          <w:rFonts w:eastAsia="Microsoft JhengHei"/>
          <w:bCs/>
        </w:rPr>
      </w:pPr>
      <w:r w:rsidRPr="00FD07F9">
        <w:rPr>
          <w:rFonts w:eastAsia="Microsoft JhengHei"/>
          <w:bCs/>
        </w:rPr>
        <w:t>Generics enable you to reuse code independent of the data types, write a method/class/interface one time and have it applicable to any data types needed.</w:t>
      </w:r>
    </w:p>
    <w:p w14:paraId="484CF8E3" w14:textId="77777777" w:rsidR="009E56C6" w:rsidRPr="00FD07F9" w:rsidRDefault="009E56C6" w:rsidP="00FD07F9">
      <w:pPr>
        <w:pStyle w:val="ListParagraph"/>
        <w:numPr>
          <w:ilvl w:val="0"/>
          <w:numId w:val="2"/>
        </w:numPr>
        <w:rPr>
          <w:rFonts w:eastAsia="Microsoft JhengHei"/>
          <w:bCs/>
        </w:rPr>
      </w:pPr>
      <w:r w:rsidRPr="00FD07F9">
        <w:rPr>
          <w:rFonts w:eastAsia="Microsoft JhengHei"/>
          <w:bCs/>
        </w:rPr>
        <w:t>Generics eliminate the need to do individual type casting.</w:t>
      </w:r>
    </w:p>
    <w:p w14:paraId="4BF4EDFD" w14:textId="77777777" w:rsidR="000C0741" w:rsidRDefault="000C0741" w:rsidP="00C40AE7">
      <w:pPr>
        <w:ind w:left="720"/>
      </w:pPr>
    </w:p>
    <w:p w14:paraId="0E5ACE5E" w14:textId="77777777" w:rsidR="00C40AE7" w:rsidRDefault="00243370" w:rsidP="00C40AE7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4D40E" wp14:editId="79B7D641">
                <wp:simplePos x="0" y="0"/>
                <wp:positionH relativeFrom="column">
                  <wp:posOffset>-171450</wp:posOffset>
                </wp:positionH>
                <wp:positionV relativeFrom="paragraph">
                  <wp:posOffset>57150</wp:posOffset>
                </wp:positionV>
                <wp:extent cx="571500" cy="542925"/>
                <wp:effectExtent l="38100" t="38100" r="38100" b="47625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BAA27" id="Star: 5 Points 4" o:spid="_x0000_s1026" style="position:absolute;margin-left:-13.5pt;margin-top:4.5pt;width:4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" path="m1,207378r218294,2l285750,r67455,207380l571499,207378,394895,335545r67458,207379l285750,414755,109147,542924,176605,335545,1,207378xe" fillcolor="#5b9bd5 [3204]" strokecolor="#1f4d78 [1604]" strokeweight="1pt">
                <v:stroke joinstyle="miter"/>
                <v:path arrowok="t" o:connecttype="custom" o:connectlocs="1,207378;218295,207380;285750,0;353205,207380;571499,207378;394895,335545;462353,542924;285750,414755;109147,542924;176605,335545;1,207378" o:connectangles="0,0,0,0,0,0,0,0,0,0,0"/>
              </v:shape>
            </w:pict>
          </mc:Fallback>
        </mc:AlternateContent>
      </w:r>
      <w:r w:rsidR="00A616CF">
        <w:t>Generics are defined with &lt;&gt;.  The data type that is specified within the &lt;&gt; is the formal generic type.  What the formal generic type is replaced with is the actual concrete type.  This replacing is called generic instantiation.</w:t>
      </w:r>
    </w:p>
    <w:p w14:paraId="4CAB9C41" w14:textId="77777777" w:rsidR="00A616CF" w:rsidRDefault="00A616CF" w:rsidP="00C40AE7">
      <w:pPr>
        <w:ind w:left="720"/>
      </w:pPr>
    </w:p>
    <w:p w14:paraId="6E96349D" w14:textId="77777777" w:rsidR="00A616CF" w:rsidRDefault="00A616CF" w:rsidP="00C40AE7">
      <w:pPr>
        <w:ind w:left="720"/>
      </w:pPr>
      <w:r>
        <w:t>By convention, a single capital letter usually the letter E or the letter T.</w:t>
      </w:r>
    </w:p>
    <w:p w14:paraId="136D646C" w14:textId="77777777" w:rsidR="00F1684A" w:rsidRDefault="00F1684A" w:rsidP="00C40AE7">
      <w:pPr>
        <w:ind w:left="720"/>
      </w:pPr>
    </w:p>
    <w:p w14:paraId="66B24099" w14:textId="77777777" w:rsidR="00F1684A" w:rsidRDefault="00F1684A" w:rsidP="00C40AE7">
      <w:pPr>
        <w:ind w:left="720"/>
      </w:pPr>
      <w:r>
        <w:t>Example:</w:t>
      </w:r>
    </w:p>
    <w:p w14:paraId="5F6524B7" w14:textId="77777777" w:rsidR="00F1684A" w:rsidRDefault="00F1684A" w:rsidP="00C40AE7">
      <w:pPr>
        <w:ind w:left="720"/>
      </w:pPr>
      <w:r w:rsidRPr="00F1684A">
        <w:rPr>
          <w:noProof/>
        </w:rPr>
        <w:drawing>
          <wp:inline distT="0" distB="0" distL="0" distR="0" wp14:anchorId="1CA36C28" wp14:editId="28792CE8">
            <wp:extent cx="3356532" cy="3145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724" cy="31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7957" w14:textId="77777777" w:rsidR="00F1684A" w:rsidRDefault="00F1684A" w:rsidP="00C40AE7">
      <w:pPr>
        <w:ind w:left="720"/>
      </w:pPr>
    </w:p>
    <w:p w14:paraId="65C1D7EB" w14:textId="77777777" w:rsidR="00F1684A" w:rsidRDefault="00F1684A" w:rsidP="00C40AE7">
      <w:pPr>
        <w:ind w:left="720"/>
      </w:pPr>
    </w:p>
    <w:p w14:paraId="58853FFD" w14:textId="77777777" w:rsidR="00CD3F62" w:rsidRDefault="00CD3F62" w:rsidP="00C40AE7">
      <w:pPr>
        <w:ind w:left="720"/>
      </w:pPr>
      <w:r>
        <w:t>For example:</w:t>
      </w:r>
    </w:p>
    <w:p w14:paraId="0AF4C327" w14:textId="77777777" w:rsidR="00CD3F62" w:rsidRPr="00CD3F62" w:rsidRDefault="00CD3F62" w:rsidP="00C40AE7">
      <w:pPr>
        <w:ind w:left="720"/>
        <w:rPr>
          <w:rFonts w:ascii="Courier New" w:hAnsi="Courier New" w:cs="Courier New"/>
        </w:rPr>
      </w:pPr>
      <w:r>
        <w:tab/>
      </w:r>
      <w:proofErr w:type="spellStart"/>
      <w:r w:rsidRPr="00CD3F62">
        <w:rPr>
          <w:rFonts w:ascii="Courier New" w:hAnsi="Courier New" w:cs="Courier New"/>
        </w:rPr>
        <w:t>ArrayList</w:t>
      </w:r>
      <w:proofErr w:type="spellEnd"/>
      <w:r w:rsidRPr="00CD3F62">
        <w:rPr>
          <w:rFonts w:ascii="Courier New" w:hAnsi="Courier New" w:cs="Courier New"/>
        </w:rPr>
        <w:t xml:space="preserve">&lt;String&gt; list = new </w:t>
      </w:r>
      <w:proofErr w:type="spellStart"/>
      <w:r w:rsidRPr="00CD3F62">
        <w:rPr>
          <w:rFonts w:ascii="Courier New" w:hAnsi="Courier New" w:cs="Courier New"/>
        </w:rPr>
        <w:t>ArrayList</w:t>
      </w:r>
      <w:proofErr w:type="spellEnd"/>
      <w:r w:rsidRPr="00CD3F62">
        <w:rPr>
          <w:rFonts w:ascii="Courier New" w:hAnsi="Courier New" w:cs="Courier New"/>
        </w:rPr>
        <w:t>&lt;&gt;();</w:t>
      </w:r>
    </w:p>
    <w:p w14:paraId="6AEF5468" w14:textId="77777777" w:rsidR="00CD3F62" w:rsidRDefault="00CD3F62" w:rsidP="00C40AE7">
      <w:pPr>
        <w:ind w:left="720"/>
      </w:pPr>
      <w:r>
        <w:t>Creates a list for strings.</w:t>
      </w:r>
    </w:p>
    <w:p w14:paraId="7A85FE2F" w14:textId="77777777" w:rsidR="00F1684A" w:rsidRDefault="00F1684A" w:rsidP="00C40AE7">
      <w:pPr>
        <w:ind w:left="720"/>
      </w:pPr>
      <w:r>
        <w:t xml:space="preserve">This specifies that the </w:t>
      </w:r>
      <w:proofErr w:type="spellStart"/>
      <w:r w:rsidRPr="00F1684A">
        <w:rPr>
          <w:rFonts w:ascii="Courier New" w:hAnsi="Courier New" w:cs="Courier New"/>
        </w:rPr>
        <w:t>ArrayList</w:t>
      </w:r>
      <w:proofErr w:type="spellEnd"/>
      <w:r>
        <w:t xml:space="preserve"> class </w:t>
      </w:r>
      <w:r w:rsidRPr="00F1684A">
        <w:rPr>
          <w:rFonts w:ascii="Courier New" w:hAnsi="Courier New" w:cs="Courier New"/>
        </w:rPr>
        <w:t>list</w:t>
      </w:r>
      <w:r>
        <w:t xml:space="preserve"> can only contain the </w:t>
      </w:r>
      <w:r w:rsidRPr="00CD3F62">
        <w:rPr>
          <w:rFonts w:ascii="Courier New" w:hAnsi="Courier New" w:cs="Courier New"/>
        </w:rPr>
        <w:t>String</w:t>
      </w:r>
      <w:r>
        <w:t xml:space="preserve"> data type. </w:t>
      </w:r>
      <w:r w:rsidR="00CD3F62">
        <w:t xml:space="preserve"> If you try to add any other data types, it will cause an error.</w:t>
      </w:r>
    </w:p>
    <w:p w14:paraId="01753A34" w14:textId="77777777" w:rsidR="00CD3F62" w:rsidRDefault="00CD3F62" w:rsidP="00C40AE7">
      <w:pPr>
        <w:ind w:left="720"/>
      </w:pPr>
    </w:p>
    <w:p w14:paraId="09468A60" w14:textId="77777777" w:rsidR="00CD3F62" w:rsidRDefault="00CD3F62" w:rsidP="00C40AE7">
      <w:pPr>
        <w:ind w:left="720"/>
      </w:pPr>
      <w:r>
        <w:t>Declaring this with another data type:</w:t>
      </w:r>
    </w:p>
    <w:p w14:paraId="7237422A" w14:textId="77777777" w:rsidR="00CD3F62" w:rsidRPr="00CD3F62" w:rsidRDefault="00CD3F62" w:rsidP="00C40AE7">
      <w:pPr>
        <w:ind w:left="720"/>
        <w:rPr>
          <w:rFonts w:ascii="Courier New" w:hAnsi="Courier New" w:cs="Courier New"/>
        </w:rPr>
      </w:pPr>
      <w:r>
        <w:tab/>
      </w:r>
      <w:proofErr w:type="spellStart"/>
      <w:r w:rsidRPr="00CD3F62">
        <w:rPr>
          <w:rFonts w:ascii="Courier New" w:hAnsi="Courier New" w:cs="Courier New"/>
        </w:rPr>
        <w:t>ArrayList</w:t>
      </w:r>
      <w:proofErr w:type="spellEnd"/>
      <w:r w:rsidRPr="00CD3F62">
        <w:rPr>
          <w:rFonts w:ascii="Courier New" w:hAnsi="Courier New" w:cs="Courier New"/>
        </w:rPr>
        <w:t xml:space="preserve">&lt;Integer&gt; </w:t>
      </w:r>
      <w:proofErr w:type="spellStart"/>
      <w:r w:rsidRPr="00CD3F62">
        <w:rPr>
          <w:rFonts w:ascii="Courier New" w:hAnsi="Courier New" w:cs="Courier New"/>
        </w:rPr>
        <w:t>intList</w:t>
      </w:r>
      <w:proofErr w:type="spellEnd"/>
      <w:r w:rsidRPr="00CD3F62">
        <w:rPr>
          <w:rFonts w:ascii="Courier New" w:hAnsi="Courier New" w:cs="Courier New"/>
        </w:rPr>
        <w:t xml:space="preserve"> = new </w:t>
      </w:r>
      <w:proofErr w:type="spellStart"/>
      <w:r w:rsidRPr="00CD3F62">
        <w:rPr>
          <w:rFonts w:ascii="Courier New" w:hAnsi="Courier New" w:cs="Courier New"/>
        </w:rPr>
        <w:t>ArrayList</w:t>
      </w:r>
      <w:proofErr w:type="spellEnd"/>
      <w:r w:rsidRPr="00CD3F62">
        <w:rPr>
          <w:rFonts w:ascii="Courier New" w:hAnsi="Courier New" w:cs="Courier New"/>
        </w:rPr>
        <w:t>&lt;&gt;();</w:t>
      </w:r>
    </w:p>
    <w:p w14:paraId="4CF240ED" w14:textId="77777777" w:rsidR="00CD3F62" w:rsidRDefault="00CD3F62" w:rsidP="00CD3F62">
      <w:pPr>
        <w:ind w:firstLine="720"/>
      </w:pPr>
      <w:r>
        <w:t xml:space="preserve">This specifies that </w:t>
      </w:r>
      <w:proofErr w:type="spellStart"/>
      <w:r w:rsidRPr="00CD3F62">
        <w:rPr>
          <w:rFonts w:ascii="Courier New" w:hAnsi="Courier New" w:cs="Courier New"/>
        </w:rPr>
        <w:t>intList</w:t>
      </w:r>
      <w:proofErr w:type="spellEnd"/>
      <w:r>
        <w:t xml:space="preserve"> can only contain </w:t>
      </w:r>
      <w:r w:rsidRPr="00CD3F62">
        <w:rPr>
          <w:rFonts w:ascii="Courier New" w:hAnsi="Courier New" w:cs="Courier New"/>
        </w:rPr>
        <w:t>Integer</w:t>
      </w:r>
      <w:r>
        <w:t xml:space="preserve"> data types.</w:t>
      </w:r>
    </w:p>
    <w:p w14:paraId="04B1A97B" w14:textId="77777777" w:rsidR="00A71C57" w:rsidRDefault="00A71C57" w:rsidP="00CD3F62">
      <w:pPr>
        <w:ind w:firstLine="720"/>
      </w:pPr>
    </w:p>
    <w:p w14:paraId="2EBF7DF2" w14:textId="77777777" w:rsidR="00A71C57" w:rsidRDefault="00A71C57" w:rsidP="004107C0">
      <w:pPr>
        <w:ind w:left="720"/>
      </w:pPr>
      <w:r>
        <w:t xml:space="preserve">You can use the </w:t>
      </w:r>
      <w:proofErr w:type="spellStart"/>
      <w:r>
        <w:t>ArrayList</w:t>
      </w:r>
      <w:proofErr w:type="spellEnd"/>
      <w:r>
        <w:t xml:space="preserve"> class with different data types.  And when you use the methods </w:t>
      </w:r>
      <w:r w:rsidR="004107C0">
        <w:t xml:space="preserve">you do not have to use casting!  </w:t>
      </w:r>
    </w:p>
    <w:p w14:paraId="034F717A" w14:textId="77777777" w:rsidR="00A616CF" w:rsidRDefault="00A616CF" w:rsidP="00C40AE7">
      <w:pPr>
        <w:ind w:left="720"/>
      </w:pPr>
    </w:p>
    <w:p w14:paraId="19C11084" w14:textId="77777777" w:rsidR="004107C0" w:rsidRDefault="004107C0" w:rsidP="00C40AE7">
      <w:pPr>
        <w:ind w:left="720"/>
      </w:pPr>
      <w:r>
        <w:t>Another example:</w:t>
      </w:r>
    </w:p>
    <w:p w14:paraId="1EA35E77" w14:textId="77777777" w:rsidR="004107C0" w:rsidRDefault="004107C0" w:rsidP="00C40AE7">
      <w:pPr>
        <w:ind w:left="720"/>
      </w:pPr>
      <w:r w:rsidRPr="004107C0">
        <w:rPr>
          <w:noProof/>
        </w:rPr>
        <w:lastRenderedPageBreak/>
        <w:drawing>
          <wp:inline distT="0" distB="0" distL="0" distR="0" wp14:anchorId="73125D90" wp14:editId="229C4816">
            <wp:extent cx="5745707" cy="241854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864" cy="24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2C9" w14:textId="77777777" w:rsidR="004107C0" w:rsidRDefault="004107C0" w:rsidP="00C40AE7">
      <w:pPr>
        <w:ind w:left="720"/>
      </w:pPr>
    </w:p>
    <w:p w14:paraId="4D1C84C4" w14:textId="77777777" w:rsidR="004107C0" w:rsidRDefault="004107C0" w:rsidP="00C40AE7">
      <w:pPr>
        <w:ind w:left="720"/>
      </w:pPr>
      <w:r w:rsidRPr="004107C0">
        <w:rPr>
          <w:noProof/>
        </w:rPr>
        <w:drawing>
          <wp:inline distT="0" distB="0" distL="0" distR="0" wp14:anchorId="608647AF" wp14:editId="1A7900A8">
            <wp:extent cx="5854890" cy="515978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127" cy="51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4D5" w14:textId="77777777" w:rsidR="004107C0" w:rsidRDefault="004107C0" w:rsidP="00C40AE7">
      <w:pPr>
        <w:ind w:left="720"/>
      </w:pPr>
    </w:p>
    <w:p w14:paraId="53DDC338" w14:textId="77777777" w:rsidR="004107C0" w:rsidRDefault="004107C0" w:rsidP="00C40AE7">
      <w:pPr>
        <w:ind w:left="720"/>
      </w:pPr>
      <w:r>
        <w:t>Examples in use:</w:t>
      </w:r>
    </w:p>
    <w:p w14:paraId="7D970E23" w14:textId="77777777" w:rsidR="004107C0" w:rsidRDefault="004107C0" w:rsidP="00C40AE7">
      <w:pPr>
        <w:ind w:left="720"/>
      </w:pPr>
      <w:r w:rsidRPr="004107C0">
        <w:rPr>
          <w:noProof/>
        </w:rPr>
        <w:lastRenderedPageBreak/>
        <w:drawing>
          <wp:inline distT="0" distB="0" distL="0" distR="0" wp14:anchorId="2F1AFF14" wp14:editId="39B87822">
            <wp:extent cx="5745707" cy="1077321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308" cy="10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9E8" w14:textId="77777777" w:rsidR="004107C0" w:rsidRDefault="004107C0" w:rsidP="00C40AE7">
      <w:pPr>
        <w:ind w:left="720"/>
      </w:pPr>
    </w:p>
    <w:p w14:paraId="374E000E" w14:textId="77777777" w:rsidR="004107C0" w:rsidRDefault="004107C0" w:rsidP="00C40AE7">
      <w:pPr>
        <w:ind w:left="720"/>
      </w:pPr>
      <w:r w:rsidRPr="004107C0">
        <w:rPr>
          <w:noProof/>
        </w:rPr>
        <w:drawing>
          <wp:inline distT="0" distB="0" distL="0" distR="0" wp14:anchorId="74E59055" wp14:editId="25DF00DF">
            <wp:extent cx="548640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727" cy="10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A75" w14:textId="77777777" w:rsidR="004107C0" w:rsidRDefault="004107C0" w:rsidP="00C40AE7">
      <w:pPr>
        <w:ind w:left="720"/>
      </w:pPr>
    </w:p>
    <w:p w14:paraId="28836E63" w14:textId="77777777" w:rsidR="004107C0" w:rsidRDefault="004107C0" w:rsidP="00DD5714">
      <w:pPr>
        <w:ind w:left="720"/>
      </w:pPr>
      <w:r w:rsidRPr="004107C0">
        <w:rPr>
          <w:noProof/>
        </w:rPr>
        <w:drawing>
          <wp:inline distT="0" distB="0" distL="0" distR="0" wp14:anchorId="77312561" wp14:editId="3373E72F">
            <wp:extent cx="5770710" cy="1883391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195" cy="19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44F" w14:textId="77777777" w:rsidR="00A616CF" w:rsidRDefault="00A616CF" w:rsidP="00C40AE7">
      <w:pPr>
        <w:ind w:left="720"/>
      </w:pPr>
    </w:p>
    <w:p w14:paraId="7496BB50" w14:textId="77777777" w:rsidR="00C40AE7" w:rsidRPr="00DD5714" w:rsidRDefault="00C40AE7" w:rsidP="00C40AE7">
      <w:pPr>
        <w:ind w:left="720" w:hanging="720"/>
        <w:rPr>
          <w:rFonts w:eastAsia="Microsoft JhengHei"/>
          <w:bCs/>
        </w:rPr>
      </w:pPr>
      <w:bookmarkStart w:id="3" w:name="_Toc86242566"/>
      <w:r w:rsidRPr="00FD07F9">
        <w:rPr>
          <w:rStyle w:val="Heading1Char"/>
        </w:rPr>
        <w:t>Learning Goals</w:t>
      </w:r>
      <w:bookmarkEnd w:id="3"/>
      <w:r>
        <w:rPr>
          <w:rFonts w:eastAsia="Microsoft JhengHei"/>
          <w:b/>
          <w:bCs/>
        </w:rPr>
        <w:t>:</w:t>
      </w:r>
      <w:r w:rsidR="00DD5714">
        <w:rPr>
          <w:rFonts w:eastAsia="Microsoft JhengHei"/>
          <w:b/>
          <w:bCs/>
        </w:rPr>
        <w:t xml:space="preserve">  </w:t>
      </w:r>
      <w:r w:rsidR="00DD5714">
        <w:rPr>
          <w:rFonts w:eastAsia="Microsoft JhengHei"/>
          <w:bCs/>
        </w:rPr>
        <w:t>T</w:t>
      </w:r>
      <w:r w:rsidR="00DD5714" w:rsidRPr="00DD5714">
        <w:rPr>
          <w:rFonts w:eastAsia="Microsoft JhengHei"/>
          <w:bCs/>
        </w:rPr>
        <w:t xml:space="preserve">o </w:t>
      </w:r>
      <w:r w:rsidR="00243370">
        <w:rPr>
          <w:rFonts w:eastAsia="Microsoft JhengHei"/>
          <w:bCs/>
        </w:rPr>
        <w:t>integrate the Generics concept into</w:t>
      </w:r>
      <w:r w:rsidR="00DD5714" w:rsidRPr="00DD5714">
        <w:rPr>
          <w:rFonts w:eastAsia="Microsoft JhengHei"/>
          <w:bCs/>
        </w:rPr>
        <w:t xml:space="preserve"> how</w:t>
      </w:r>
      <w:r w:rsidR="00DD5714">
        <w:rPr>
          <w:rFonts w:eastAsia="Microsoft JhengHei"/>
          <w:bCs/>
        </w:rPr>
        <w:t xml:space="preserve"> to implement/define a class/object.</w:t>
      </w:r>
    </w:p>
    <w:p w14:paraId="559CEC7D" w14:textId="77777777" w:rsidR="00C40AE7" w:rsidRPr="00BC0BC9" w:rsidRDefault="00C40AE7" w:rsidP="00C40AE7"/>
    <w:p w14:paraId="00295E24" w14:textId="77777777" w:rsidR="009E56C6" w:rsidRPr="000C0741" w:rsidRDefault="00FD07F9" w:rsidP="00427B44">
      <w:pPr>
        <w:ind w:left="720" w:hanging="720"/>
        <w:rPr>
          <w:rFonts w:eastAsia="Microsoft JhengHei"/>
          <w:b/>
          <w:bCs/>
        </w:rPr>
      </w:pPr>
      <w:bookmarkStart w:id="4" w:name="_Toc86242567"/>
      <w:r w:rsidRPr="00FD07F9">
        <w:rPr>
          <w:rStyle w:val="Heading1Char"/>
        </w:rPr>
        <w:t>Task</w:t>
      </w:r>
      <w:bookmarkEnd w:id="4"/>
      <w:r w:rsidR="000C0741" w:rsidRPr="000C0741">
        <w:rPr>
          <w:rFonts w:eastAsia="Microsoft JhengHei"/>
          <w:b/>
          <w:bCs/>
        </w:rPr>
        <w:t>:</w:t>
      </w:r>
      <w:r w:rsidR="00427B44">
        <w:rPr>
          <w:rFonts w:eastAsia="Microsoft JhengHei"/>
          <w:b/>
          <w:bCs/>
        </w:rPr>
        <w:tab/>
      </w:r>
      <w:r w:rsidR="00427B44">
        <w:t>Complete the steps outlined below:</w:t>
      </w:r>
    </w:p>
    <w:p w14:paraId="4E0D3FAD" w14:textId="77777777" w:rsidR="00687560" w:rsidRDefault="00243370" w:rsidP="000C0741">
      <w:pPr>
        <w:pStyle w:val="ListParagraph"/>
        <w:numPr>
          <w:ilvl w:val="0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>Implement/Define</w:t>
      </w:r>
      <w:r w:rsidR="00687560">
        <w:rPr>
          <w:rFonts w:eastAsia="Microsoft JhengHei"/>
          <w:bCs/>
        </w:rPr>
        <w:t xml:space="preserve"> a program</w:t>
      </w:r>
      <w:r>
        <w:rPr>
          <w:rFonts w:eastAsia="Microsoft JhengHei"/>
          <w:bCs/>
        </w:rPr>
        <w:t xml:space="preserve">, </w:t>
      </w:r>
      <w:r w:rsidRPr="00243370">
        <w:rPr>
          <w:rFonts w:ascii="Courier New" w:eastAsia="Microsoft JhengHei" w:hAnsi="Courier New" w:cs="Courier New"/>
          <w:bCs/>
        </w:rPr>
        <w:t>mysfasuserName_GenericObjects.java</w:t>
      </w:r>
      <w:r>
        <w:rPr>
          <w:rFonts w:eastAsia="Microsoft JhengHei"/>
          <w:bCs/>
        </w:rPr>
        <w:t xml:space="preserve">, </w:t>
      </w:r>
      <w:r w:rsidR="00687560">
        <w:rPr>
          <w:rFonts w:eastAsia="Microsoft JhengHei"/>
          <w:bCs/>
        </w:rPr>
        <w:t>to do the following:</w:t>
      </w:r>
    </w:p>
    <w:p w14:paraId="6D50BD51" w14:textId="77777777" w:rsidR="000C0741" w:rsidRDefault="000C0741" w:rsidP="000C0741">
      <w:pPr>
        <w:pStyle w:val="ListParagraph"/>
        <w:numPr>
          <w:ilvl w:val="0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>Create a Generic object/ADT</w:t>
      </w:r>
      <w:r w:rsidR="00581208">
        <w:rPr>
          <w:rFonts w:eastAsia="Microsoft JhengHei"/>
          <w:bCs/>
        </w:rPr>
        <w:t xml:space="preserve">, </w:t>
      </w:r>
      <w:proofErr w:type="spellStart"/>
      <w:r w:rsidR="00581208" w:rsidRPr="00BC0BC9">
        <w:rPr>
          <w:rFonts w:ascii="Courier New" w:eastAsia="Microsoft JhengHei" w:hAnsi="Courier New" w:cs="Courier New"/>
          <w:bCs/>
        </w:rPr>
        <w:t>GO_One</w:t>
      </w:r>
      <w:proofErr w:type="spellEnd"/>
      <w:r w:rsidR="00CB0F57">
        <w:rPr>
          <w:rFonts w:eastAsia="Microsoft JhengHei"/>
          <w:bCs/>
        </w:rPr>
        <w:t>, with</w:t>
      </w:r>
      <w:r>
        <w:rPr>
          <w:rFonts w:eastAsia="Microsoft JhengHei"/>
          <w:bCs/>
        </w:rPr>
        <w:t xml:space="preserve"> a constructor </w:t>
      </w:r>
      <w:r w:rsidR="00FA10F0">
        <w:rPr>
          <w:rFonts w:eastAsia="Microsoft JhengHei"/>
          <w:bCs/>
        </w:rPr>
        <w:t xml:space="preserve">that accepts one object </w:t>
      </w:r>
      <w:r>
        <w:rPr>
          <w:rFonts w:eastAsia="Microsoft JhengHei"/>
          <w:bCs/>
        </w:rPr>
        <w:t>and an accessor</w:t>
      </w:r>
      <w:r w:rsidR="00F40EAE">
        <w:rPr>
          <w:rFonts w:eastAsia="Microsoft JhengHei"/>
          <w:bCs/>
        </w:rPr>
        <w:t>/setter</w:t>
      </w:r>
      <w:r>
        <w:rPr>
          <w:rFonts w:eastAsia="Microsoft JhengHei"/>
          <w:bCs/>
        </w:rPr>
        <w:t xml:space="preserve"> </w:t>
      </w:r>
      <w:r w:rsidR="00CB0F57">
        <w:rPr>
          <w:rFonts w:eastAsia="Microsoft JhengHei"/>
          <w:bCs/>
        </w:rPr>
        <w:t>or print method</w:t>
      </w:r>
      <w:r>
        <w:rPr>
          <w:rFonts w:eastAsia="Microsoft JhengHei"/>
          <w:bCs/>
        </w:rPr>
        <w:t>.</w:t>
      </w:r>
    </w:p>
    <w:p w14:paraId="4D7BC31D" w14:textId="77777777" w:rsidR="00CB0F57" w:rsidRDefault="00CB0F57" w:rsidP="00CB0F57">
      <w:pPr>
        <w:pStyle w:val="ListParagraph"/>
        <w:rPr>
          <w:rFonts w:eastAsia="Microsoft JhengHei"/>
          <w:bCs/>
        </w:rPr>
      </w:pPr>
      <w:r w:rsidRPr="00CB0F57">
        <w:rPr>
          <w:rFonts w:eastAsia="Microsoft JhengHei"/>
          <w:bCs/>
          <w:noProof/>
        </w:rPr>
        <w:lastRenderedPageBreak/>
        <w:drawing>
          <wp:inline distT="0" distB="0" distL="0" distR="0" wp14:anchorId="0078D41D" wp14:editId="366E0E70">
            <wp:extent cx="3753374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FE96" w14:textId="77777777" w:rsidR="00CB0F57" w:rsidRDefault="00CB0F57" w:rsidP="00CB0F57">
      <w:pPr>
        <w:pStyle w:val="ListParagraph"/>
        <w:rPr>
          <w:rFonts w:eastAsia="Microsoft JhengHei"/>
          <w:bCs/>
        </w:rPr>
      </w:pPr>
    </w:p>
    <w:p w14:paraId="2E4B8C2C" w14:textId="77777777" w:rsidR="000C0741" w:rsidRDefault="000C0741" w:rsidP="000C0741">
      <w:pPr>
        <w:pStyle w:val="ListParagraph"/>
        <w:numPr>
          <w:ilvl w:val="0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>Create another Generic object/ADT</w:t>
      </w:r>
      <w:r w:rsidR="00581208">
        <w:rPr>
          <w:rFonts w:eastAsia="Microsoft JhengHei"/>
          <w:bCs/>
        </w:rPr>
        <w:t xml:space="preserve">, </w:t>
      </w:r>
      <w:proofErr w:type="spellStart"/>
      <w:r w:rsidR="00581208" w:rsidRPr="00BC0BC9">
        <w:rPr>
          <w:rFonts w:ascii="Courier New" w:eastAsia="Microsoft JhengHei" w:hAnsi="Courier New" w:cs="Courier New"/>
          <w:bCs/>
        </w:rPr>
        <w:t>GO_Two</w:t>
      </w:r>
      <w:proofErr w:type="spellEnd"/>
      <w:r w:rsidR="00CB0F57">
        <w:rPr>
          <w:rFonts w:eastAsia="Microsoft JhengHei"/>
          <w:bCs/>
        </w:rPr>
        <w:t>, with</w:t>
      </w:r>
      <w:r>
        <w:rPr>
          <w:rFonts w:eastAsia="Microsoft JhengHei"/>
          <w:bCs/>
        </w:rPr>
        <w:t xml:space="preserve"> a constructor </w:t>
      </w:r>
      <w:r w:rsidR="00FA10F0">
        <w:rPr>
          <w:rFonts w:eastAsia="Microsoft JhengHei"/>
          <w:bCs/>
        </w:rPr>
        <w:t xml:space="preserve">that accepts two objects </w:t>
      </w:r>
      <w:r>
        <w:rPr>
          <w:rFonts w:eastAsia="Microsoft JhengHei"/>
          <w:bCs/>
        </w:rPr>
        <w:t xml:space="preserve">and </w:t>
      </w:r>
      <w:r w:rsidR="00FA10F0">
        <w:rPr>
          <w:rFonts w:eastAsia="Microsoft JhengHei"/>
          <w:bCs/>
        </w:rPr>
        <w:t>a</w:t>
      </w:r>
      <w:r w:rsidR="00CB0F57">
        <w:rPr>
          <w:rFonts w:eastAsia="Microsoft JhengHei"/>
          <w:bCs/>
        </w:rPr>
        <w:t>n accessor</w:t>
      </w:r>
      <w:r w:rsidR="00F40EAE">
        <w:rPr>
          <w:rFonts w:eastAsia="Microsoft JhengHei"/>
          <w:bCs/>
        </w:rPr>
        <w:t>/setter</w:t>
      </w:r>
      <w:r w:rsidR="00CB0F57">
        <w:rPr>
          <w:rFonts w:eastAsia="Microsoft JhengHei"/>
          <w:bCs/>
        </w:rPr>
        <w:t xml:space="preserve"> or</w:t>
      </w:r>
      <w:r w:rsidR="00FA10F0">
        <w:rPr>
          <w:rFonts w:eastAsia="Microsoft JhengHei"/>
          <w:bCs/>
        </w:rPr>
        <w:t xml:space="preserve"> </w:t>
      </w:r>
      <w:r w:rsidR="0018031F">
        <w:rPr>
          <w:rFonts w:eastAsia="Microsoft JhengHei"/>
          <w:bCs/>
        </w:rPr>
        <w:t>print method</w:t>
      </w:r>
      <w:r>
        <w:rPr>
          <w:rFonts w:eastAsia="Microsoft JhengHei"/>
          <w:bCs/>
        </w:rPr>
        <w:t>.</w:t>
      </w:r>
    </w:p>
    <w:p w14:paraId="234D38FF" w14:textId="77777777" w:rsidR="00CB0F57" w:rsidRDefault="00CB0F57" w:rsidP="00CB0F57">
      <w:pPr>
        <w:pStyle w:val="ListParagraph"/>
        <w:rPr>
          <w:rFonts w:eastAsia="Microsoft JhengHei"/>
          <w:bCs/>
        </w:rPr>
      </w:pPr>
      <w:r w:rsidRPr="00CB0F57">
        <w:rPr>
          <w:rFonts w:eastAsia="Microsoft JhengHei"/>
          <w:bCs/>
          <w:noProof/>
        </w:rPr>
        <w:drawing>
          <wp:inline distT="0" distB="0" distL="0" distR="0" wp14:anchorId="372CB77B" wp14:editId="4987B1FD">
            <wp:extent cx="2724530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D46" w14:textId="77777777" w:rsidR="00CB0F57" w:rsidRDefault="00CB0F57" w:rsidP="00CB0F57">
      <w:pPr>
        <w:pStyle w:val="ListParagraph"/>
        <w:rPr>
          <w:rFonts w:eastAsia="Microsoft JhengHei"/>
          <w:bCs/>
        </w:rPr>
      </w:pPr>
    </w:p>
    <w:p w14:paraId="0EF170F1" w14:textId="77777777" w:rsidR="000C0741" w:rsidRDefault="00243370" w:rsidP="000C0741">
      <w:pPr>
        <w:pStyle w:val="ListParagraph"/>
        <w:numPr>
          <w:ilvl w:val="0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In the </w:t>
      </w:r>
      <w:r w:rsidRPr="00243370">
        <w:rPr>
          <w:rFonts w:ascii="Courier New" w:eastAsia="Microsoft JhengHei" w:hAnsi="Courier New" w:cs="Courier New"/>
          <w:bCs/>
        </w:rPr>
        <w:t>mysfasuserName_GenericObjects.java</w:t>
      </w:r>
      <w:r w:rsidR="000C0741" w:rsidRPr="00BC0BC9">
        <w:rPr>
          <w:rFonts w:ascii="Courier New" w:eastAsia="Microsoft JhengHei" w:hAnsi="Courier New" w:cs="Courier New"/>
          <w:bCs/>
        </w:rPr>
        <w:t>.java</w:t>
      </w:r>
      <w:r w:rsidR="000C0741">
        <w:rPr>
          <w:rFonts w:eastAsia="Microsoft JhengHei"/>
          <w:bCs/>
        </w:rPr>
        <w:t xml:space="preserve"> </w:t>
      </w:r>
      <w:r w:rsidR="00CB0F57">
        <w:rPr>
          <w:rFonts w:eastAsia="Microsoft JhengHei"/>
          <w:bCs/>
        </w:rPr>
        <w:t>instantiate</w:t>
      </w:r>
      <w:r w:rsidR="00581208">
        <w:rPr>
          <w:rFonts w:eastAsia="Microsoft JhengHei"/>
          <w:bCs/>
        </w:rPr>
        <w:t xml:space="preserve"> </w:t>
      </w:r>
      <w:r>
        <w:rPr>
          <w:rFonts w:eastAsia="Microsoft JhengHei"/>
          <w:bCs/>
        </w:rPr>
        <w:t>then</w:t>
      </w:r>
      <w:r w:rsidR="00581208">
        <w:rPr>
          <w:rFonts w:eastAsia="Microsoft JhengHei"/>
          <w:bCs/>
        </w:rPr>
        <w:t xml:space="preserve"> invoke the accessor</w:t>
      </w:r>
      <w:r>
        <w:rPr>
          <w:rFonts w:eastAsia="Microsoft JhengHei"/>
          <w:bCs/>
        </w:rPr>
        <w:t xml:space="preserve"> and</w:t>
      </w:r>
      <w:r w:rsidR="0018031F">
        <w:rPr>
          <w:rFonts w:eastAsia="Microsoft JhengHei"/>
          <w:bCs/>
        </w:rPr>
        <w:t>/</w:t>
      </w:r>
      <w:r>
        <w:rPr>
          <w:rFonts w:eastAsia="Microsoft JhengHei"/>
          <w:bCs/>
        </w:rPr>
        <w:t xml:space="preserve">or </w:t>
      </w:r>
      <w:r w:rsidR="0018031F">
        <w:rPr>
          <w:rFonts w:eastAsia="Microsoft JhengHei"/>
          <w:bCs/>
        </w:rPr>
        <w:t>print</w:t>
      </w:r>
      <w:r>
        <w:rPr>
          <w:rFonts w:eastAsia="Microsoft JhengHei"/>
          <w:bCs/>
        </w:rPr>
        <w:t xml:space="preserve"> method to display the object to the screen</w:t>
      </w:r>
      <w:r w:rsidR="000C0741">
        <w:rPr>
          <w:rFonts w:eastAsia="Microsoft JhengHei"/>
          <w:bCs/>
        </w:rPr>
        <w:t>:</w:t>
      </w:r>
    </w:p>
    <w:p w14:paraId="5F86805A" w14:textId="77777777" w:rsidR="00581208" w:rsidRDefault="00581208" w:rsidP="00581208">
      <w:pPr>
        <w:pStyle w:val="ListParagraph"/>
        <w:numPr>
          <w:ilvl w:val="1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A </w:t>
      </w:r>
      <w:proofErr w:type="spellStart"/>
      <w:r w:rsidRPr="00BC0BC9">
        <w:rPr>
          <w:rFonts w:ascii="Courier New" w:eastAsia="Microsoft JhengHei" w:hAnsi="Courier New" w:cs="Courier New"/>
          <w:bCs/>
        </w:rPr>
        <w:t>GO_One</w:t>
      </w:r>
      <w:proofErr w:type="spellEnd"/>
      <w:r>
        <w:rPr>
          <w:rFonts w:eastAsia="Microsoft JhengHei"/>
          <w:bCs/>
        </w:rPr>
        <w:t xml:space="preserve"> with </w:t>
      </w:r>
      <w:r w:rsidRPr="00243370">
        <w:rPr>
          <w:rFonts w:ascii="Courier New" w:eastAsia="Microsoft JhengHei" w:hAnsi="Courier New" w:cs="Courier New"/>
          <w:bCs/>
        </w:rPr>
        <w:t>Integer</w:t>
      </w:r>
      <w:r>
        <w:rPr>
          <w:rFonts w:eastAsia="Microsoft JhengHei"/>
          <w:bCs/>
        </w:rPr>
        <w:t xml:space="preserve"> data type</w:t>
      </w:r>
    </w:p>
    <w:p w14:paraId="45F6DC61" w14:textId="77777777" w:rsidR="00581208" w:rsidRDefault="00581208" w:rsidP="00581208">
      <w:pPr>
        <w:pStyle w:val="ListParagraph"/>
        <w:numPr>
          <w:ilvl w:val="1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A </w:t>
      </w:r>
      <w:proofErr w:type="spellStart"/>
      <w:r w:rsidRPr="00BC0BC9">
        <w:rPr>
          <w:rFonts w:ascii="Courier New" w:eastAsia="Microsoft JhengHei" w:hAnsi="Courier New" w:cs="Courier New"/>
          <w:bCs/>
        </w:rPr>
        <w:t>GO_One</w:t>
      </w:r>
      <w:proofErr w:type="spellEnd"/>
      <w:r>
        <w:rPr>
          <w:rFonts w:eastAsia="Microsoft JhengHei"/>
          <w:bCs/>
        </w:rPr>
        <w:t xml:space="preserve"> with </w:t>
      </w:r>
      <w:r w:rsidRPr="00243370">
        <w:rPr>
          <w:rFonts w:ascii="Courier New" w:eastAsia="Microsoft JhengHei" w:hAnsi="Courier New" w:cs="Courier New"/>
          <w:bCs/>
        </w:rPr>
        <w:t>Double</w:t>
      </w:r>
      <w:r>
        <w:rPr>
          <w:rFonts w:eastAsia="Microsoft JhengHei"/>
          <w:bCs/>
        </w:rPr>
        <w:t xml:space="preserve"> data type</w:t>
      </w:r>
    </w:p>
    <w:p w14:paraId="2A714D5B" w14:textId="77777777" w:rsidR="00581208" w:rsidRDefault="00581208" w:rsidP="00581208">
      <w:pPr>
        <w:pStyle w:val="ListParagraph"/>
        <w:numPr>
          <w:ilvl w:val="1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A </w:t>
      </w:r>
      <w:proofErr w:type="spellStart"/>
      <w:r w:rsidRPr="00BC0BC9">
        <w:rPr>
          <w:rFonts w:ascii="Courier New" w:eastAsia="Microsoft JhengHei" w:hAnsi="Courier New" w:cs="Courier New"/>
          <w:bCs/>
        </w:rPr>
        <w:t>GO_One</w:t>
      </w:r>
      <w:proofErr w:type="spellEnd"/>
      <w:r>
        <w:rPr>
          <w:rFonts w:eastAsia="Microsoft JhengHei"/>
          <w:bCs/>
        </w:rPr>
        <w:t xml:space="preserve"> with </w:t>
      </w:r>
      <w:r w:rsidRPr="00243370">
        <w:rPr>
          <w:rFonts w:ascii="Courier New" w:eastAsia="Microsoft JhengHei" w:hAnsi="Courier New" w:cs="Courier New"/>
          <w:bCs/>
        </w:rPr>
        <w:t>String</w:t>
      </w:r>
      <w:r>
        <w:rPr>
          <w:rFonts w:eastAsia="Microsoft JhengHei"/>
          <w:bCs/>
        </w:rPr>
        <w:t xml:space="preserve"> data type</w:t>
      </w:r>
    </w:p>
    <w:p w14:paraId="57B166E9" w14:textId="77777777" w:rsidR="00581208" w:rsidRDefault="00581208" w:rsidP="00581208">
      <w:pPr>
        <w:pStyle w:val="ListParagraph"/>
        <w:numPr>
          <w:ilvl w:val="1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A </w:t>
      </w:r>
      <w:proofErr w:type="spellStart"/>
      <w:r w:rsidRPr="00BC0BC9">
        <w:rPr>
          <w:rFonts w:ascii="Courier New" w:eastAsia="Microsoft JhengHei" w:hAnsi="Courier New" w:cs="Courier New"/>
          <w:bCs/>
        </w:rPr>
        <w:t>GO_Two</w:t>
      </w:r>
      <w:proofErr w:type="spellEnd"/>
      <w:r>
        <w:rPr>
          <w:rFonts w:eastAsia="Microsoft JhengHei"/>
          <w:bCs/>
        </w:rPr>
        <w:t xml:space="preserve"> with </w:t>
      </w:r>
      <w:r w:rsidRPr="00243370">
        <w:rPr>
          <w:rFonts w:ascii="Courier New" w:eastAsia="Microsoft JhengHei" w:hAnsi="Courier New" w:cs="Courier New"/>
          <w:bCs/>
        </w:rPr>
        <w:t>Integer</w:t>
      </w:r>
      <w:r w:rsidR="0089589B">
        <w:rPr>
          <w:rFonts w:eastAsia="Microsoft JhengHei"/>
          <w:bCs/>
        </w:rPr>
        <w:t xml:space="preserve"> and </w:t>
      </w:r>
      <w:r w:rsidR="0089589B" w:rsidRPr="00243370">
        <w:rPr>
          <w:rFonts w:ascii="Courier New" w:eastAsia="Microsoft JhengHei" w:hAnsi="Courier New" w:cs="Courier New"/>
          <w:bCs/>
        </w:rPr>
        <w:t>String</w:t>
      </w:r>
      <w:r>
        <w:rPr>
          <w:rFonts w:eastAsia="Microsoft JhengHei"/>
          <w:bCs/>
        </w:rPr>
        <w:t xml:space="preserve"> data type</w:t>
      </w:r>
      <w:r w:rsidR="0089589B">
        <w:rPr>
          <w:rFonts w:eastAsia="Microsoft JhengHei"/>
          <w:bCs/>
        </w:rPr>
        <w:t>s</w:t>
      </w:r>
    </w:p>
    <w:p w14:paraId="4BC5E417" w14:textId="77777777" w:rsidR="00581208" w:rsidRDefault="00581208" w:rsidP="00581208">
      <w:pPr>
        <w:pStyle w:val="ListParagraph"/>
        <w:numPr>
          <w:ilvl w:val="1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A </w:t>
      </w:r>
      <w:proofErr w:type="spellStart"/>
      <w:r w:rsidRPr="00BC0BC9">
        <w:rPr>
          <w:rFonts w:ascii="Courier New" w:eastAsia="Microsoft JhengHei" w:hAnsi="Courier New" w:cs="Courier New"/>
          <w:bCs/>
        </w:rPr>
        <w:t>GO_Two</w:t>
      </w:r>
      <w:proofErr w:type="spellEnd"/>
      <w:r>
        <w:rPr>
          <w:rFonts w:eastAsia="Microsoft JhengHei"/>
          <w:bCs/>
        </w:rPr>
        <w:t xml:space="preserve"> with </w:t>
      </w:r>
      <w:r w:rsidRPr="00243370">
        <w:rPr>
          <w:rFonts w:ascii="Courier New" w:eastAsia="Microsoft JhengHei" w:hAnsi="Courier New" w:cs="Courier New"/>
          <w:bCs/>
        </w:rPr>
        <w:t>Double</w:t>
      </w:r>
      <w:r>
        <w:rPr>
          <w:rFonts w:eastAsia="Microsoft JhengHei"/>
          <w:bCs/>
        </w:rPr>
        <w:t xml:space="preserve"> </w:t>
      </w:r>
      <w:r w:rsidR="0089589B">
        <w:rPr>
          <w:rFonts w:eastAsia="Microsoft JhengHei"/>
          <w:bCs/>
        </w:rPr>
        <w:t xml:space="preserve">and </w:t>
      </w:r>
      <w:r w:rsidR="0089589B" w:rsidRPr="00243370">
        <w:rPr>
          <w:rFonts w:ascii="Courier New" w:eastAsia="Microsoft JhengHei" w:hAnsi="Courier New" w:cs="Courier New"/>
          <w:bCs/>
        </w:rPr>
        <w:t>String</w:t>
      </w:r>
      <w:r w:rsidR="0089589B">
        <w:rPr>
          <w:rFonts w:eastAsia="Microsoft JhengHei"/>
          <w:bCs/>
        </w:rPr>
        <w:t xml:space="preserve"> </w:t>
      </w:r>
      <w:r>
        <w:rPr>
          <w:rFonts w:eastAsia="Microsoft JhengHei"/>
          <w:bCs/>
        </w:rPr>
        <w:t>data type</w:t>
      </w:r>
      <w:r w:rsidR="0089589B">
        <w:rPr>
          <w:rFonts w:eastAsia="Microsoft JhengHei"/>
          <w:bCs/>
        </w:rPr>
        <w:t>s</w:t>
      </w:r>
    </w:p>
    <w:p w14:paraId="01CC3255" w14:textId="77777777" w:rsidR="00581208" w:rsidRDefault="00581208" w:rsidP="00581208">
      <w:pPr>
        <w:pStyle w:val="ListParagraph"/>
        <w:numPr>
          <w:ilvl w:val="1"/>
          <w:numId w:val="1"/>
        </w:numPr>
        <w:rPr>
          <w:rFonts w:eastAsia="Microsoft JhengHei"/>
          <w:bCs/>
        </w:rPr>
      </w:pPr>
      <w:r>
        <w:rPr>
          <w:rFonts w:eastAsia="Microsoft JhengHei"/>
          <w:bCs/>
        </w:rPr>
        <w:t xml:space="preserve">A </w:t>
      </w:r>
      <w:proofErr w:type="spellStart"/>
      <w:r w:rsidRPr="00BC0BC9">
        <w:rPr>
          <w:rFonts w:ascii="Courier New" w:eastAsia="Microsoft JhengHei" w:hAnsi="Courier New" w:cs="Courier New"/>
          <w:bCs/>
        </w:rPr>
        <w:t>GO_Two</w:t>
      </w:r>
      <w:proofErr w:type="spellEnd"/>
      <w:r>
        <w:rPr>
          <w:rFonts w:eastAsia="Microsoft JhengHei"/>
          <w:bCs/>
        </w:rPr>
        <w:t xml:space="preserve"> with </w:t>
      </w:r>
      <w:r w:rsidRPr="00243370">
        <w:rPr>
          <w:rFonts w:ascii="Courier New" w:eastAsia="Microsoft JhengHei" w:hAnsi="Courier New" w:cs="Courier New"/>
          <w:bCs/>
        </w:rPr>
        <w:t>String</w:t>
      </w:r>
      <w:r>
        <w:rPr>
          <w:rFonts w:eastAsia="Microsoft JhengHei"/>
          <w:bCs/>
        </w:rPr>
        <w:t xml:space="preserve"> </w:t>
      </w:r>
      <w:r w:rsidR="0089589B">
        <w:rPr>
          <w:rFonts w:eastAsia="Microsoft JhengHei"/>
          <w:bCs/>
        </w:rPr>
        <w:t xml:space="preserve">and </w:t>
      </w:r>
      <w:r w:rsidR="0089589B" w:rsidRPr="00243370">
        <w:rPr>
          <w:rFonts w:ascii="Courier New" w:eastAsia="Microsoft JhengHei" w:hAnsi="Courier New" w:cs="Courier New"/>
          <w:bCs/>
        </w:rPr>
        <w:t>String</w:t>
      </w:r>
      <w:r w:rsidR="0089589B">
        <w:rPr>
          <w:rFonts w:eastAsia="Microsoft JhengHei"/>
          <w:bCs/>
        </w:rPr>
        <w:t xml:space="preserve"> </w:t>
      </w:r>
      <w:r>
        <w:rPr>
          <w:rFonts w:eastAsia="Microsoft JhengHei"/>
          <w:bCs/>
        </w:rPr>
        <w:t>data type</w:t>
      </w:r>
      <w:r w:rsidR="0089589B">
        <w:rPr>
          <w:rFonts w:eastAsia="Microsoft JhengHei"/>
          <w:bCs/>
        </w:rPr>
        <w:t>s</w:t>
      </w:r>
    </w:p>
    <w:p w14:paraId="11B3908B" w14:textId="77777777" w:rsidR="00581208" w:rsidRDefault="00581208" w:rsidP="00581208">
      <w:pPr>
        <w:rPr>
          <w:rFonts w:eastAsia="Microsoft JhengHei"/>
          <w:bCs/>
        </w:rPr>
      </w:pPr>
    </w:p>
    <w:p w14:paraId="30BCD7AD" w14:textId="77777777" w:rsidR="00BC0BC9" w:rsidRDefault="00CB0F57" w:rsidP="00581208">
      <w:pPr>
        <w:rPr>
          <w:rFonts w:eastAsia="Microsoft JhengHei"/>
          <w:bCs/>
        </w:rPr>
      </w:pPr>
      <w:bookmarkStart w:id="5" w:name="_Toc86242568"/>
      <w:r w:rsidRPr="00FD07F9">
        <w:rPr>
          <w:rStyle w:val="Heading2Char"/>
        </w:rPr>
        <w:t>Bonus Points</w:t>
      </w:r>
      <w:bookmarkEnd w:id="5"/>
      <w:r w:rsidR="00BC0BC9">
        <w:rPr>
          <w:rFonts w:eastAsia="Microsoft JhengHei"/>
          <w:bCs/>
        </w:rPr>
        <w:t>:</w:t>
      </w:r>
      <w:r w:rsidR="00BC0BC9">
        <w:rPr>
          <w:rFonts w:eastAsia="Microsoft JhengHei"/>
          <w:bCs/>
        </w:rPr>
        <w:tab/>
        <w:t>add a static variable to show how many objects of each type were created</w:t>
      </w:r>
      <w:r w:rsidR="00687560">
        <w:rPr>
          <w:rFonts w:eastAsia="Microsoft JhengHei"/>
          <w:bCs/>
        </w:rPr>
        <w:t xml:space="preserve"> (hints: </w:t>
      </w:r>
      <w:r w:rsidR="00687560" w:rsidRPr="00687560">
        <w:rPr>
          <w:rFonts w:ascii="Courier New" w:eastAsia="Microsoft JhengHei" w:hAnsi="Courier New" w:cs="Courier New"/>
          <w:bCs/>
        </w:rPr>
        <w:t>static</w:t>
      </w:r>
      <w:r w:rsidR="00687560">
        <w:rPr>
          <w:rFonts w:eastAsia="Microsoft JhengHei"/>
          <w:bCs/>
        </w:rPr>
        <w:t xml:space="preserve"> &amp; constructor – remember how you have to access the static variables!)</w:t>
      </w:r>
      <w:r w:rsidR="00BC0BC9">
        <w:rPr>
          <w:rFonts w:eastAsia="Microsoft JhengHei"/>
          <w:bCs/>
        </w:rPr>
        <w:t>.</w:t>
      </w:r>
    </w:p>
    <w:p w14:paraId="57AAD4A6" w14:textId="77777777" w:rsidR="00BC0BC9" w:rsidRPr="00BC0BC9" w:rsidRDefault="00BC0BC9" w:rsidP="00581208">
      <w:pPr>
        <w:rPr>
          <w:rFonts w:eastAsia="Microsoft JhengHei"/>
          <w:bCs/>
          <w:sz w:val="12"/>
        </w:rPr>
      </w:pPr>
    </w:p>
    <w:p w14:paraId="4FACC51D" w14:textId="77777777" w:rsidR="009E56C6" w:rsidRPr="00BC0BC9" w:rsidRDefault="00FA10F0" w:rsidP="009E56C6">
      <w:pPr>
        <w:rPr>
          <w:b/>
        </w:rPr>
      </w:pPr>
      <w:bookmarkStart w:id="6" w:name="_Toc86242569"/>
      <w:r w:rsidRPr="00FD07F9">
        <w:rPr>
          <w:rStyle w:val="Heading2Char"/>
        </w:rPr>
        <w:t>Sample run</w:t>
      </w:r>
      <w:bookmarkEnd w:id="6"/>
      <w:r w:rsidRPr="00BC0BC9">
        <w:rPr>
          <w:b/>
        </w:rPr>
        <w:t>:</w:t>
      </w:r>
    </w:p>
    <w:p w14:paraId="3212B716" w14:textId="77777777" w:rsidR="00BC0BC9" w:rsidRDefault="00FA10F0" w:rsidP="00BC0BC9">
      <w:r>
        <w:tab/>
      </w:r>
      <w:r w:rsidR="00BC0BC9">
        <w:t>Generic Objects with 1 data type</w:t>
      </w:r>
    </w:p>
    <w:p w14:paraId="1306A0C2" w14:textId="77777777" w:rsidR="00BC0BC9" w:rsidRDefault="00BC0BC9" w:rsidP="00BC0BC9">
      <w:pPr>
        <w:ind w:left="720"/>
      </w:pPr>
      <w:r>
        <w:t>2</w:t>
      </w:r>
      <w:r w:rsidR="00F40EAE">
        <w:t>3</w:t>
      </w:r>
      <w:r>
        <w:t>02</w:t>
      </w:r>
    </w:p>
    <w:p w14:paraId="0051FD2F" w14:textId="77777777" w:rsidR="00BC0BC9" w:rsidRDefault="00CB0F57" w:rsidP="00BC0BC9">
      <w:pPr>
        <w:ind w:left="720"/>
      </w:pPr>
      <w:r>
        <w:t>2</w:t>
      </w:r>
      <w:r w:rsidR="00F40EAE">
        <w:t>3</w:t>
      </w:r>
      <w:r>
        <w:t>02.000</w:t>
      </w:r>
    </w:p>
    <w:p w14:paraId="646AAB38" w14:textId="77777777" w:rsidR="00BC0BC9" w:rsidRDefault="00BC0BC9" w:rsidP="00BC0BC9">
      <w:pPr>
        <w:ind w:left="720"/>
      </w:pPr>
      <w:r>
        <w:t>CSC</w:t>
      </w:r>
      <w:r w:rsidR="00F40EAE">
        <w:t>I</w:t>
      </w:r>
      <w:r>
        <w:t xml:space="preserve"> 2</w:t>
      </w:r>
      <w:r w:rsidR="00F40EAE">
        <w:t>3</w:t>
      </w:r>
      <w:r>
        <w:t>02 Learning Generics!</w:t>
      </w:r>
    </w:p>
    <w:p w14:paraId="6B37778F" w14:textId="77777777" w:rsidR="00BC0BC9" w:rsidRDefault="00BC0BC9" w:rsidP="00BC0BC9">
      <w:pPr>
        <w:ind w:left="720"/>
      </w:pPr>
      <w:r>
        <w:lastRenderedPageBreak/>
        <w:t xml:space="preserve">How many </w:t>
      </w:r>
      <w:proofErr w:type="spellStart"/>
      <w:r>
        <w:t>GO_One</w:t>
      </w:r>
      <w:proofErr w:type="spellEnd"/>
      <w:r>
        <w:t xml:space="preserve"> objects created?  3 objects</w:t>
      </w:r>
    </w:p>
    <w:p w14:paraId="49F2869C" w14:textId="77777777" w:rsidR="00BC0BC9" w:rsidRPr="00BC0BC9" w:rsidRDefault="00BC0BC9" w:rsidP="00BC0BC9">
      <w:pPr>
        <w:ind w:left="720"/>
        <w:rPr>
          <w:sz w:val="10"/>
        </w:rPr>
      </w:pPr>
    </w:p>
    <w:p w14:paraId="7822EA9B" w14:textId="77777777" w:rsidR="00BC0BC9" w:rsidRDefault="00BC0BC9" w:rsidP="00BC0BC9">
      <w:pPr>
        <w:ind w:left="720"/>
      </w:pPr>
      <w:r>
        <w:t>Generic Objects with 2 data types</w:t>
      </w:r>
    </w:p>
    <w:p w14:paraId="6E8F37A3" w14:textId="77777777" w:rsidR="00BC0BC9" w:rsidRDefault="00BC0BC9" w:rsidP="00BC0BC9">
      <w:pPr>
        <w:ind w:left="720"/>
      </w:pPr>
      <w:r>
        <w:t>2</w:t>
      </w:r>
      <w:r w:rsidR="00F40EAE">
        <w:t>3</w:t>
      </w:r>
      <w:r>
        <w:t>02     Generics</w:t>
      </w:r>
    </w:p>
    <w:p w14:paraId="075667D2" w14:textId="77777777" w:rsidR="00BC0BC9" w:rsidRDefault="00CB0F57" w:rsidP="00BC0BC9">
      <w:pPr>
        <w:ind w:left="720"/>
      </w:pPr>
      <w:r>
        <w:t>2</w:t>
      </w:r>
      <w:r w:rsidR="00F40EAE">
        <w:t>3</w:t>
      </w:r>
      <w:r>
        <w:t>02.000</w:t>
      </w:r>
      <w:r w:rsidR="00BC0BC9">
        <w:t xml:space="preserve">     Generics</w:t>
      </w:r>
    </w:p>
    <w:p w14:paraId="18D9A3A8" w14:textId="77777777" w:rsidR="00BC0BC9" w:rsidRDefault="00BC0BC9" w:rsidP="00BC0BC9">
      <w:pPr>
        <w:ind w:left="720"/>
      </w:pPr>
      <w:r>
        <w:t>Learning     Generics</w:t>
      </w:r>
    </w:p>
    <w:p w14:paraId="706818A1" w14:textId="77777777" w:rsidR="00427B44" w:rsidRDefault="00BC0BC9" w:rsidP="00BC0BC9">
      <w:pPr>
        <w:ind w:left="720"/>
      </w:pPr>
      <w:r>
        <w:t xml:space="preserve">How many </w:t>
      </w:r>
      <w:proofErr w:type="spellStart"/>
      <w:r>
        <w:t>GO_Two</w:t>
      </w:r>
      <w:proofErr w:type="spellEnd"/>
      <w:r>
        <w:t xml:space="preserve"> objects created?  3 objects</w:t>
      </w:r>
    </w:p>
    <w:p w14:paraId="6485C5F5" w14:textId="77777777" w:rsidR="00427B44" w:rsidRDefault="00427B44" w:rsidP="00427B44"/>
    <w:p w14:paraId="7B083060" w14:textId="77777777" w:rsidR="00FA10F0" w:rsidRPr="00427B44" w:rsidRDefault="00427B44" w:rsidP="00427B44">
      <w:pPr>
        <w:ind w:left="720" w:hanging="720"/>
      </w:pPr>
      <w:bookmarkStart w:id="7" w:name="_Toc86242570"/>
      <w:r w:rsidRPr="00FD07F9">
        <w:rPr>
          <w:rStyle w:val="Heading1Char"/>
        </w:rPr>
        <w:t>Submit</w:t>
      </w:r>
      <w:bookmarkEnd w:id="7"/>
      <w:r w:rsidR="00F40EAE">
        <w:t xml:space="preserve">: the </w:t>
      </w:r>
      <w:r w:rsidR="00F40EAE" w:rsidRPr="00F40EAE">
        <w:rPr>
          <w:rFonts w:ascii="Courier New" w:hAnsi="Courier New" w:cs="Courier New"/>
        </w:rPr>
        <w:t>GO_One.java</w:t>
      </w:r>
      <w:r w:rsidR="00F40EAE">
        <w:t xml:space="preserve">, </w:t>
      </w:r>
      <w:r w:rsidR="00F40EAE" w:rsidRPr="00F40EAE">
        <w:rPr>
          <w:rFonts w:ascii="Courier New" w:hAnsi="Courier New" w:cs="Courier New"/>
        </w:rPr>
        <w:t>GO_Two.java</w:t>
      </w:r>
      <w:r w:rsidR="00F40EAE">
        <w:t xml:space="preserve">, and </w:t>
      </w:r>
      <w:r w:rsidR="00243370" w:rsidRPr="00243370">
        <w:rPr>
          <w:rFonts w:ascii="Courier New" w:eastAsia="Microsoft JhengHei" w:hAnsi="Courier New" w:cs="Courier New"/>
          <w:bCs/>
        </w:rPr>
        <w:t>mysfasuserName_GenericObjects.java</w:t>
      </w:r>
      <w:r w:rsidR="00243370">
        <w:rPr>
          <w:rFonts w:ascii="Courier New" w:eastAsia="Microsoft JhengHei" w:hAnsi="Courier New" w:cs="Courier New"/>
          <w:bCs/>
        </w:rPr>
        <w:t xml:space="preserve"> </w:t>
      </w:r>
      <w:r w:rsidR="00243370" w:rsidRPr="00243370">
        <w:rPr>
          <w:rFonts w:eastAsia="Microsoft JhengHei" w:cs="Courier New"/>
          <w:bCs/>
        </w:rPr>
        <w:t>file(s) in the Dropbox in Brightspace by D2L</w:t>
      </w:r>
      <w:r w:rsidR="00F40EAE" w:rsidRPr="00243370">
        <w:rPr>
          <w:rFonts w:eastAsia="Microsoft JhengHei" w:cs="Courier New"/>
          <w:bCs/>
        </w:rPr>
        <w:t>.</w:t>
      </w:r>
    </w:p>
    <w:sectPr w:rsidR="00FA10F0" w:rsidRPr="00427B44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44F"/>
    <w:multiLevelType w:val="hybridMultilevel"/>
    <w:tmpl w:val="0B8E8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C50367"/>
    <w:multiLevelType w:val="hybridMultilevel"/>
    <w:tmpl w:val="4B4C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C6"/>
    <w:rsid w:val="000C0741"/>
    <w:rsid w:val="0018031F"/>
    <w:rsid w:val="001943BA"/>
    <w:rsid w:val="001977F2"/>
    <w:rsid w:val="001B679A"/>
    <w:rsid w:val="00243370"/>
    <w:rsid w:val="00244502"/>
    <w:rsid w:val="004107C0"/>
    <w:rsid w:val="00427B44"/>
    <w:rsid w:val="00522633"/>
    <w:rsid w:val="00581208"/>
    <w:rsid w:val="005F0F5E"/>
    <w:rsid w:val="00687560"/>
    <w:rsid w:val="0089589B"/>
    <w:rsid w:val="008D7E92"/>
    <w:rsid w:val="009E56C6"/>
    <w:rsid w:val="00A12BC1"/>
    <w:rsid w:val="00A616CF"/>
    <w:rsid w:val="00A71C57"/>
    <w:rsid w:val="00B05183"/>
    <w:rsid w:val="00BC0BC9"/>
    <w:rsid w:val="00C40AE7"/>
    <w:rsid w:val="00CB0F57"/>
    <w:rsid w:val="00CD3F62"/>
    <w:rsid w:val="00DD5714"/>
    <w:rsid w:val="00E33B66"/>
    <w:rsid w:val="00EF0124"/>
    <w:rsid w:val="00F1684A"/>
    <w:rsid w:val="00F40EAE"/>
    <w:rsid w:val="00FA10F0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34AB"/>
  <w15:chartTrackingRefBased/>
  <w15:docId w15:val="{7BD1E6E8-723A-482A-990F-CA6EF585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07F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07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07F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D0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054A-8BC0-4832-A2DA-33C98A29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20</cp:revision>
  <dcterms:created xsi:type="dcterms:W3CDTF">2019-05-01T16:30:00Z</dcterms:created>
  <dcterms:modified xsi:type="dcterms:W3CDTF">2022-04-06T13:54:00Z</dcterms:modified>
</cp:coreProperties>
</file>