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522A" w14:textId="77777777" w:rsidR="009D3327" w:rsidRPr="009D3327" w:rsidRDefault="009D3327" w:rsidP="009D3327">
      <w:pPr>
        <w:jc w:val="center"/>
        <w:rPr>
          <w:rFonts w:eastAsia="Microsoft JhengHei"/>
          <w:b/>
          <w:sz w:val="28"/>
        </w:rPr>
      </w:pPr>
      <w:r w:rsidRPr="009D3327">
        <w:rPr>
          <w:rFonts w:eastAsia="Microsoft JhengHei"/>
          <w:b/>
          <w:sz w:val="28"/>
        </w:rPr>
        <w:t>CSCI 2302</w:t>
      </w:r>
    </w:p>
    <w:p w14:paraId="776CF7A3" w14:textId="77777777" w:rsidR="009D3327" w:rsidRDefault="009D3327" w:rsidP="009D3327">
      <w:pPr>
        <w:pStyle w:val="Title"/>
        <w:jc w:val="center"/>
        <w:rPr>
          <w:rFonts w:eastAsia="Microsoft JhengHei"/>
        </w:rPr>
      </w:pPr>
      <w:r w:rsidRPr="00623709">
        <w:rPr>
          <w:rFonts w:eastAsia="Microsoft JhengHei"/>
        </w:rPr>
        <w:t xml:space="preserve">Generics </w:t>
      </w:r>
      <w:r>
        <w:rPr>
          <w:rFonts w:eastAsia="Microsoft JhengHei"/>
        </w:rPr>
        <w:t>Chapter</w:t>
      </w:r>
    </w:p>
    <w:p w14:paraId="2A651516" w14:textId="77777777" w:rsidR="009D3327" w:rsidRPr="00623709" w:rsidRDefault="009D3327" w:rsidP="009D3327">
      <w:pPr>
        <w:pStyle w:val="Title"/>
        <w:jc w:val="center"/>
        <w:rPr>
          <w:rFonts w:eastAsia="Microsoft JhengHei"/>
        </w:rPr>
      </w:pPr>
      <w:r>
        <w:rPr>
          <w:rFonts w:eastAsia="Microsoft JhengHei"/>
        </w:rPr>
        <w:t xml:space="preserve">Using Generic Methods </w:t>
      </w:r>
      <w:r w:rsidRPr="00623709">
        <w:rPr>
          <w:rFonts w:eastAsia="Microsoft JhengHei"/>
        </w:rPr>
        <w:t>Lab</w:t>
      </w:r>
    </w:p>
    <w:p w14:paraId="02E6C3FD" w14:textId="77777777" w:rsidR="009D3327" w:rsidRDefault="009D3327" w:rsidP="009D3327">
      <w:pPr>
        <w:rPr>
          <w:rFonts w:eastAsia="Microsoft JhengHei"/>
        </w:rPr>
      </w:pPr>
    </w:p>
    <w:sdt>
      <w:sdtPr>
        <w:rPr>
          <w:rFonts w:ascii="Microsoft JhengHei" w:eastAsia="Times New Roman" w:hAnsi="Microsoft JhengHei" w:cs="Times New Roman"/>
          <w:color w:val="auto"/>
          <w:sz w:val="24"/>
          <w:szCs w:val="24"/>
        </w:rPr>
        <w:id w:val="-108746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737CA" w14:textId="5DF78BFF" w:rsidR="00D8069E" w:rsidRDefault="00D8069E">
          <w:pPr>
            <w:pStyle w:val="TOCHeading"/>
          </w:pPr>
          <w:r>
            <w:t>Contents</w:t>
          </w:r>
        </w:p>
        <w:p w14:paraId="6C3E3F26" w14:textId="035636AD" w:rsidR="00D8069E" w:rsidRDefault="00D8069E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6540" w:history="1">
            <w:r w:rsidRPr="000B28C2">
              <w:rPr>
                <w:rStyle w:val="Hyperlink"/>
                <w:rFonts w:eastAsiaTheme="majorEastAsia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86D9" w14:textId="07686020" w:rsidR="00D8069E" w:rsidRDefault="00D62DE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86236541" w:history="1">
            <w:r w:rsidR="00D8069E" w:rsidRPr="000B28C2">
              <w:rPr>
                <w:rStyle w:val="Hyperlink"/>
                <w:rFonts w:eastAsia="Microsoft JhengHei"/>
                <w:noProof/>
              </w:rPr>
              <w:t>Notes</w:t>
            </w:r>
            <w:r w:rsidR="00D8069E">
              <w:rPr>
                <w:noProof/>
                <w:webHidden/>
              </w:rPr>
              <w:tab/>
            </w:r>
            <w:r w:rsidR="00D8069E">
              <w:rPr>
                <w:noProof/>
                <w:webHidden/>
              </w:rPr>
              <w:fldChar w:fldCharType="begin"/>
            </w:r>
            <w:r w:rsidR="00D8069E">
              <w:rPr>
                <w:noProof/>
                <w:webHidden/>
              </w:rPr>
              <w:instrText xml:space="preserve"> PAGEREF _Toc86236541 \h </w:instrText>
            </w:r>
            <w:r w:rsidR="00D8069E">
              <w:rPr>
                <w:noProof/>
                <w:webHidden/>
              </w:rPr>
            </w:r>
            <w:r w:rsidR="00D8069E">
              <w:rPr>
                <w:noProof/>
                <w:webHidden/>
              </w:rPr>
              <w:fldChar w:fldCharType="separate"/>
            </w:r>
            <w:r w:rsidR="00D8069E">
              <w:rPr>
                <w:noProof/>
                <w:webHidden/>
              </w:rPr>
              <w:t>1</w:t>
            </w:r>
            <w:r w:rsidR="00D8069E">
              <w:rPr>
                <w:noProof/>
                <w:webHidden/>
              </w:rPr>
              <w:fldChar w:fldCharType="end"/>
            </w:r>
          </w:hyperlink>
        </w:p>
        <w:p w14:paraId="2786F7FE" w14:textId="662168EC" w:rsidR="00D8069E" w:rsidRDefault="00D62DE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6236542" w:history="1">
            <w:r w:rsidR="00D8069E" w:rsidRPr="000B28C2">
              <w:rPr>
                <w:rStyle w:val="Hyperlink"/>
                <w:rFonts w:eastAsiaTheme="majorEastAsia"/>
                <w:noProof/>
              </w:rPr>
              <w:t>Advantages</w:t>
            </w:r>
            <w:r w:rsidR="00D8069E">
              <w:rPr>
                <w:noProof/>
                <w:webHidden/>
              </w:rPr>
              <w:tab/>
            </w:r>
            <w:r w:rsidR="00D8069E">
              <w:rPr>
                <w:noProof/>
                <w:webHidden/>
              </w:rPr>
              <w:fldChar w:fldCharType="begin"/>
            </w:r>
            <w:r w:rsidR="00D8069E">
              <w:rPr>
                <w:noProof/>
                <w:webHidden/>
              </w:rPr>
              <w:instrText xml:space="preserve"> PAGEREF _Toc86236542 \h </w:instrText>
            </w:r>
            <w:r w:rsidR="00D8069E">
              <w:rPr>
                <w:noProof/>
                <w:webHidden/>
              </w:rPr>
            </w:r>
            <w:r w:rsidR="00D8069E">
              <w:rPr>
                <w:noProof/>
                <w:webHidden/>
              </w:rPr>
              <w:fldChar w:fldCharType="separate"/>
            </w:r>
            <w:r w:rsidR="00D8069E">
              <w:rPr>
                <w:noProof/>
                <w:webHidden/>
              </w:rPr>
              <w:t>1</w:t>
            </w:r>
            <w:r w:rsidR="00D8069E">
              <w:rPr>
                <w:noProof/>
                <w:webHidden/>
              </w:rPr>
              <w:fldChar w:fldCharType="end"/>
            </w:r>
          </w:hyperlink>
        </w:p>
        <w:p w14:paraId="7FE497D9" w14:textId="79AE345E" w:rsidR="00D8069E" w:rsidRDefault="00D62DE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86236543" w:history="1">
            <w:r w:rsidR="00D8069E" w:rsidRPr="000B28C2">
              <w:rPr>
                <w:rStyle w:val="Hyperlink"/>
                <w:rFonts w:eastAsiaTheme="majorEastAsia"/>
                <w:noProof/>
              </w:rPr>
              <w:t>Learning Goals</w:t>
            </w:r>
            <w:r w:rsidR="00D8069E">
              <w:rPr>
                <w:noProof/>
                <w:webHidden/>
              </w:rPr>
              <w:tab/>
            </w:r>
            <w:r w:rsidR="00D8069E">
              <w:rPr>
                <w:noProof/>
                <w:webHidden/>
              </w:rPr>
              <w:fldChar w:fldCharType="begin"/>
            </w:r>
            <w:r w:rsidR="00D8069E">
              <w:rPr>
                <w:noProof/>
                <w:webHidden/>
              </w:rPr>
              <w:instrText xml:space="preserve"> PAGEREF _Toc86236543 \h </w:instrText>
            </w:r>
            <w:r w:rsidR="00D8069E">
              <w:rPr>
                <w:noProof/>
                <w:webHidden/>
              </w:rPr>
            </w:r>
            <w:r w:rsidR="00D8069E">
              <w:rPr>
                <w:noProof/>
                <w:webHidden/>
              </w:rPr>
              <w:fldChar w:fldCharType="separate"/>
            </w:r>
            <w:r w:rsidR="00D8069E">
              <w:rPr>
                <w:noProof/>
                <w:webHidden/>
              </w:rPr>
              <w:t>2</w:t>
            </w:r>
            <w:r w:rsidR="00D8069E">
              <w:rPr>
                <w:noProof/>
                <w:webHidden/>
              </w:rPr>
              <w:fldChar w:fldCharType="end"/>
            </w:r>
          </w:hyperlink>
        </w:p>
        <w:p w14:paraId="7FA25218" w14:textId="0CB3E71E" w:rsidR="00D8069E" w:rsidRDefault="00D62DE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86236544" w:history="1">
            <w:r w:rsidR="00D8069E" w:rsidRPr="000B28C2">
              <w:rPr>
                <w:rStyle w:val="Hyperlink"/>
                <w:rFonts w:eastAsiaTheme="majorEastAsia"/>
                <w:noProof/>
              </w:rPr>
              <w:t>Task</w:t>
            </w:r>
            <w:r w:rsidR="00D8069E">
              <w:rPr>
                <w:noProof/>
                <w:webHidden/>
              </w:rPr>
              <w:tab/>
            </w:r>
            <w:r w:rsidR="00D8069E">
              <w:rPr>
                <w:noProof/>
                <w:webHidden/>
              </w:rPr>
              <w:fldChar w:fldCharType="begin"/>
            </w:r>
            <w:r w:rsidR="00D8069E">
              <w:rPr>
                <w:noProof/>
                <w:webHidden/>
              </w:rPr>
              <w:instrText xml:space="preserve"> PAGEREF _Toc86236544 \h </w:instrText>
            </w:r>
            <w:r w:rsidR="00D8069E">
              <w:rPr>
                <w:noProof/>
                <w:webHidden/>
              </w:rPr>
            </w:r>
            <w:r w:rsidR="00D8069E">
              <w:rPr>
                <w:noProof/>
                <w:webHidden/>
              </w:rPr>
              <w:fldChar w:fldCharType="separate"/>
            </w:r>
            <w:r w:rsidR="00D8069E">
              <w:rPr>
                <w:noProof/>
                <w:webHidden/>
              </w:rPr>
              <w:t>2</w:t>
            </w:r>
            <w:r w:rsidR="00D8069E">
              <w:rPr>
                <w:noProof/>
                <w:webHidden/>
              </w:rPr>
              <w:fldChar w:fldCharType="end"/>
            </w:r>
          </w:hyperlink>
        </w:p>
        <w:p w14:paraId="11346313" w14:textId="46DF815F" w:rsidR="00D8069E" w:rsidRDefault="00D62DE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86236545" w:history="1">
            <w:r w:rsidR="00D8069E" w:rsidRPr="000B28C2">
              <w:rPr>
                <w:rStyle w:val="Hyperlink"/>
                <w:rFonts w:eastAsiaTheme="majorEastAsia"/>
                <w:noProof/>
              </w:rPr>
              <w:t>Submit</w:t>
            </w:r>
            <w:r w:rsidR="00D8069E">
              <w:rPr>
                <w:noProof/>
                <w:webHidden/>
              </w:rPr>
              <w:tab/>
            </w:r>
            <w:r w:rsidR="00D8069E">
              <w:rPr>
                <w:noProof/>
                <w:webHidden/>
              </w:rPr>
              <w:fldChar w:fldCharType="begin"/>
            </w:r>
            <w:r w:rsidR="00D8069E">
              <w:rPr>
                <w:noProof/>
                <w:webHidden/>
              </w:rPr>
              <w:instrText xml:space="preserve"> PAGEREF _Toc86236545 \h </w:instrText>
            </w:r>
            <w:r w:rsidR="00D8069E">
              <w:rPr>
                <w:noProof/>
                <w:webHidden/>
              </w:rPr>
            </w:r>
            <w:r w:rsidR="00D8069E">
              <w:rPr>
                <w:noProof/>
                <w:webHidden/>
              </w:rPr>
              <w:fldChar w:fldCharType="separate"/>
            </w:r>
            <w:r w:rsidR="00D8069E">
              <w:rPr>
                <w:noProof/>
                <w:webHidden/>
              </w:rPr>
              <w:t>4</w:t>
            </w:r>
            <w:r w:rsidR="00D8069E">
              <w:rPr>
                <w:noProof/>
                <w:webHidden/>
              </w:rPr>
              <w:fldChar w:fldCharType="end"/>
            </w:r>
          </w:hyperlink>
        </w:p>
        <w:p w14:paraId="425426A9" w14:textId="0772E63E" w:rsidR="00D8069E" w:rsidRDefault="00D8069E">
          <w:r>
            <w:rPr>
              <w:b/>
              <w:bCs/>
              <w:noProof/>
            </w:rPr>
            <w:fldChar w:fldCharType="end"/>
          </w:r>
        </w:p>
      </w:sdtContent>
    </w:sdt>
    <w:p w14:paraId="1040B510" w14:textId="7ABB5691" w:rsidR="009D3327" w:rsidRDefault="009D3327" w:rsidP="009D3327">
      <w:pPr>
        <w:rPr>
          <w:rFonts w:eastAsia="Microsoft JhengHei"/>
        </w:rPr>
      </w:pPr>
      <w:bookmarkStart w:id="0" w:name="_Toc86236540"/>
      <w:r w:rsidRPr="009D3327">
        <w:rPr>
          <w:rStyle w:val="Heading1Char"/>
        </w:rPr>
        <w:t>Intro</w:t>
      </w:r>
      <w:bookmarkEnd w:id="0"/>
      <w:r>
        <w:rPr>
          <w:rFonts w:eastAsia="Microsoft JhengHei"/>
        </w:rPr>
        <w:t>:</w:t>
      </w:r>
      <w:r w:rsidR="00154785">
        <w:rPr>
          <w:rFonts w:eastAsia="Microsoft JhengHei"/>
        </w:rPr>
        <w:t xml:space="preserve">  </w:t>
      </w:r>
      <w:bookmarkStart w:id="1" w:name="_Hlk86241776"/>
      <w:r w:rsidR="00787356">
        <w:rPr>
          <w:rFonts w:eastAsia="Microsoft JhengHei"/>
        </w:rPr>
        <w:t>Wouldn</w:t>
      </w:r>
      <w:r w:rsidR="00787356" w:rsidRPr="00787356">
        <w:rPr>
          <w:rFonts w:asciiTheme="minorHAnsi" w:eastAsia="Microsoft JhengHei" w:hAnsiTheme="minorHAnsi" w:cstheme="minorHAnsi"/>
        </w:rPr>
        <w:t>’</w:t>
      </w:r>
      <w:r w:rsidR="00787356">
        <w:rPr>
          <w:rFonts w:eastAsia="Microsoft JhengHei"/>
        </w:rPr>
        <w:t>t it great if we could implement/define a method that was not restricted by a data type, but instantiated with a specific data type?  Yes, it would – and Generics allow just that.</w:t>
      </w:r>
      <w:bookmarkEnd w:id="1"/>
    </w:p>
    <w:p w14:paraId="1D6ED5DF" w14:textId="77777777" w:rsidR="009D3327" w:rsidRDefault="009D3327" w:rsidP="009D3327">
      <w:pPr>
        <w:rPr>
          <w:rFonts w:eastAsia="Microsoft JhengHei"/>
        </w:rPr>
      </w:pPr>
    </w:p>
    <w:p w14:paraId="400F822F" w14:textId="77777777" w:rsidR="009D3327" w:rsidRDefault="009D3327" w:rsidP="009D3327">
      <w:pPr>
        <w:ind w:left="720" w:hanging="720"/>
        <w:rPr>
          <w:rFonts w:eastAsia="Microsoft JhengHei"/>
          <w:bCs/>
        </w:rPr>
      </w:pPr>
      <w:bookmarkStart w:id="2" w:name="_Toc86236541"/>
      <w:r w:rsidRPr="008D703F">
        <w:rPr>
          <w:rStyle w:val="Heading1Char"/>
          <w:rFonts w:eastAsia="Microsoft JhengHei"/>
        </w:rPr>
        <w:t>Notes</w:t>
      </w:r>
      <w:bookmarkEnd w:id="2"/>
      <w:r>
        <w:rPr>
          <w:rFonts w:eastAsia="Microsoft JhengHei"/>
        </w:rPr>
        <w:t xml:space="preserve">:  </w:t>
      </w:r>
      <w:r w:rsidRPr="00A616CF">
        <w:rPr>
          <w:rFonts w:eastAsia="Microsoft JhengHei"/>
          <w:bCs/>
        </w:rPr>
        <w:t>Let</w:t>
      </w:r>
      <w:r w:rsidRPr="00A616CF">
        <w:rPr>
          <w:rFonts w:asciiTheme="minorHAnsi" w:eastAsia="Microsoft JhengHei" w:hAnsiTheme="minorHAnsi" w:cstheme="minorHAnsi"/>
          <w:bCs/>
        </w:rPr>
        <w:t>’</w:t>
      </w:r>
      <w:r w:rsidRPr="00A616CF">
        <w:rPr>
          <w:rFonts w:eastAsia="Microsoft JhengHei"/>
          <w:bCs/>
        </w:rPr>
        <w:t xml:space="preserve">s recap about Java.  </w:t>
      </w:r>
      <w:r>
        <w:rPr>
          <w:rFonts w:eastAsia="Microsoft JhengHei"/>
          <w:bCs/>
        </w:rPr>
        <w:t xml:space="preserve">Java is strongly data typed.  This means that in order to have a variable it must declared with a data type and once that data type is declared, it cannot be changed.  Generics allow a class to be used by several data types; this is just one of the advantages of generics.  </w:t>
      </w:r>
      <w:r w:rsidRPr="00A616CF">
        <w:rPr>
          <w:rFonts w:eastAsia="Microsoft JhengHei"/>
          <w:bCs/>
        </w:rPr>
        <w:t>Generics</w:t>
      </w:r>
      <w:r>
        <w:rPr>
          <w:rFonts w:eastAsia="Microsoft JhengHei"/>
          <w:bCs/>
        </w:rPr>
        <w:t xml:space="preserve"> have several advantages:</w:t>
      </w:r>
    </w:p>
    <w:p w14:paraId="2E022B6D" w14:textId="77777777" w:rsidR="009D3327" w:rsidRDefault="009D3327" w:rsidP="009D3327">
      <w:pPr>
        <w:rPr>
          <w:rFonts w:eastAsia="Microsoft JhengHei"/>
          <w:bCs/>
        </w:rPr>
      </w:pPr>
      <w:bookmarkStart w:id="3" w:name="_Toc86236542"/>
      <w:r w:rsidRPr="009D3327">
        <w:rPr>
          <w:rStyle w:val="Heading2Char"/>
        </w:rPr>
        <w:t>Advantages</w:t>
      </w:r>
      <w:bookmarkEnd w:id="3"/>
      <w:r w:rsidRPr="00300A61">
        <w:rPr>
          <w:rFonts w:eastAsia="Microsoft JhengHei"/>
          <w:b/>
          <w:bCs/>
        </w:rPr>
        <w:t>:</w:t>
      </w:r>
      <w:r w:rsidRPr="00300A61">
        <w:rPr>
          <w:rFonts w:eastAsia="Microsoft JhengHei"/>
          <w:bCs/>
        </w:rPr>
        <w:tab/>
      </w:r>
    </w:p>
    <w:p w14:paraId="2448D316" w14:textId="77777777" w:rsidR="009D3327" w:rsidRPr="009D3327" w:rsidRDefault="009D3327" w:rsidP="009D3327">
      <w:pPr>
        <w:pStyle w:val="ListParagraph"/>
        <w:numPr>
          <w:ilvl w:val="0"/>
          <w:numId w:val="3"/>
        </w:numPr>
        <w:ind w:left="1080"/>
        <w:rPr>
          <w:rFonts w:eastAsia="Microsoft JhengHei"/>
          <w:bCs/>
        </w:rPr>
      </w:pPr>
      <w:r w:rsidRPr="009D3327">
        <w:rPr>
          <w:rFonts w:eastAsia="Microsoft JhengHei"/>
          <w:bCs/>
        </w:rPr>
        <w:t xml:space="preserve">Generics enable you to detect errors at compile time rather than at runtime.  </w:t>
      </w:r>
    </w:p>
    <w:p w14:paraId="18D6A858" w14:textId="77777777" w:rsidR="009D3327" w:rsidRPr="009D3327" w:rsidRDefault="009D3327" w:rsidP="009D3327">
      <w:pPr>
        <w:pStyle w:val="ListParagraph"/>
        <w:numPr>
          <w:ilvl w:val="0"/>
          <w:numId w:val="3"/>
        </w:numPr>
        <w:ind w:left="1080"/>
        <w:rPr>
          <w:rFonts w:eastAsia="Microsoft JhengHei"/>
          <w:bCs/>
        </w:rPr>
      </w:pPr>
      <w:r w:rsidRPr="009D3327">
        <w:rPr>
          <w:rFonts w:eastAsia="Microsoft JhengHei"/>
          <w:bCs/>
        </w:rPr>
        <w:t>Generics enable you to reuse code independent of the data types, write a method/class/interface one time and have it applicable to any data types needed.</w:t>
      </w:r>
    </w:p>
    <w:p w14:paraId="7E04F807" w14:textId="77777777" w:rsidR="009D3327" w:rsidRPr="009D3327" w:rsidRDefault="009D3327" w:rsidP="009D3327">
      <w:pPr>
        <w:pStyle w:val="ListParagraph"/>
        <w:numPr>
          <w:ilvl w:val="0"/>
          <w:numId w:val="3"/>
        </w:numPr>
        <w:ind w:left="1080"/>
        <w:rPr>
          <w:rFonts w:eastAsia="Microsoft JhengHei"/>
          <w:bCs/>
        </w:rPr>
      </w:pPr>
      <w:r w:rsidRPr="009D3327">
        <w:rPr>
          <w:rFonts w:eastAsia="Microsoft JhengHei"/>
          <w:bCs/>
        </w:rPr>
        <w:t>Generics eliminate the need to do individual type casting.</w:t>
      </w:r>
    </w:p>
    <w:p w14:paraId="1FAC305D" w14:textId="77777777" w:rsidR="009D3327" w:rsidRDefault="009D3327" w:rsidP="009D3327">
      <w:pPr>
        <w:ind w:firstLine="720"/>
        <w:rPr>
          <w:rFonts w:eastAsia="Microsoft JhengHei"/>
          <w:b/>
          <w:bCs/>
        </w:rPr>
      </w:pPr>
    </w:p>
    <w:p w14:paraId="2BC8112A" w14:textId="04594378" w:rsidR="009D3327" w:rsidRDefault="00B50629" w:rsidP="009D332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C1D30" wp14:editId="615E08CD">
                <wp:simplePos x="0" y="0"/>
                <wp:positionH relativeFrom="column">
                  <wp:posOffset>-95250</wp:posOffset>
                </wp:positionH>
                <wp:positionV relativeFrom="paragraph">
                  <wp:posOffset>100965</wp:posOffset>
                </wp:positionV>
                <wp:extent cx="571500" cy="542925"/>
                <wp:effectExtent l="38100" t="38100" r="38100" b="47625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1888" id="Star: 5 Points 10" o:spid="_x0000_s1026" style="position:absolute;margin-left:-7.5pt;margin-top:7.95pt;width:4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" path="m1,207378r218294,2l285750,r67455,207380l571499,207378,394895,335545r67458,207379l285750,414755,109147,542924,176605,335545,1,207378xe" fillcolor="#4472c4 [3204]" strokecolor="#1f3763 [1604]" strokeweight="1pt">
                <v:stroke joinstyle="miter"/>
                <v:path arrowok="t" o:connecttype="custom" o:connectlocs="1,207378;218295,207380;285750,0;353205,207380;571499,207378;394895,335545;462353,542924;285750,414755;109147,542924;176605,335545;1,207378" o:connectangles="0,0,0,0,0,0,0,0,0,0,0"/>
              </v:shape>
            </w:pict>
          </mc:Fallback>
        </mc:AlternateContent>
      </w:r>
      <w:r w:rsidR="009D3327">
        <w:t>Generics are defined with &lt;&gt;.  The data type that is specified within the &lt;&gt; is the formal generic type.  What the formal generic type is replaced with is the actual concrete type.  This replacing is called generic instantiation.</w:t>
      </w:r>
    </w:p>
    <w:p w14:paraId="354746A2" w14:textId="77777777" w:rsidR="009D3327" w:rsidRDefault="009D3327" w:rsidP="009D3327">
      <w:pPr>
        <w:ind w:left="720"/>
      </w:pPr>
    </w:p>
    <w:p w14:paraId="0A6D8E8B" w14:textId="77777777" w:rsidR="009D3327" w:rsidRDefault="009D3327" w:rsidP="009D3327">
      <w:pPr>
        <w:ind w:firstLine="720"/>
      </w:pPr>
      <w:r>
        <w:t>By convention, a single capital letter usually the letter E or the letter T.</w:t>
      </w:r>
    </w:p>
    <w:p w14:paraId="28022E3C" w14:textId="77777777" w:rsidR="009D3327" w:rsidRDefault="009D3327" w:rsidP="009D3327">
      <w:pPr>
        <w:ind w:left="720"/>
      </w:pPr>
      <w:r>
        <w:t xml:space="preserve">By convention, type parameter names are single, uppercase letters. This stands in sharp </w:t>
      </w:r>
      <w:r>
        <w:lastRenderedPageBreak/>
        <w:t>contrast to the variable naming conventions that you already know about, and with good reason: Without this convention, it would be difficult to tell the difference between a type variable and an ordinary class or interface name.</w:t>
      </w:r>
    </w:p>
    <w:p w14:paraId="76B46F10" w14:textId="77777777" w:rsidR="009D3327" w:rsidRDefault="009D3327" w:rsidP="009D3327">
      <w:pPr>
        <w:ind w:left="720"/>
      </w:pPr>
    </w:p>
    <w:p w14:paraId="0315ACA8" w14:textId="77777777" w:rsidR="009D3327" w:rsidRDefault="009D3327" w:rsidP="009D3327">
      <w:pPr>
        <w:ind w:left="720"/>
      </w:pPr>
      <w:r>
        <w:t>The most commonly used type parameter names are:</w:t>
      </w:r>
    </w:p>
    <w:p w14:paraId="718D559C" w14:textId="77777777" w:rsidR="009D3327" w:rsidRDefault="009D3327" w:rsidP="009D3327">
      <w:pPr>
        <w:ind w:left="720"/>
      </w:pPr>
    </w:p>
    <w:p w14:paraId="561A44CC" w14:textId="77777777" w:rsidR="009D3327" w:rsidRDefault="009D3327" w:rsidP="009D3327">
      <w:pPr>
        <w:ind w:left="720"/>
      </w:pPr>
      <w:r>
        <w:t xml:space="preserve">    E - Element (used extensively by the Java Collections Framework)</w:t>
      </w:r>
    </w:p>
    <w:p w14:paraId="48CE3215" w14:textId="77777777" w:rsidR="009D3327" w:rsidRDefault="009D3327" w:rsidP="009D3327">
      <w:pPr>
        <w:ind w:left="720"/>
      </w:pPr>
      <w:r>
        <w:t xml:space="preserve">    K - Key</w:t>
      </w:r>
    </w:p>
    <w:p w14:paraId="29641FA7" w14:textId="77777777" w:rsidR="009D3327" w:rsidRDefault="009D3327" w:rsidP="009D3327">
      <w:pPr>
        <w:ind w:left="720"/>
      </w:pPr>
      <w:r>
        <w:t xml:space="preserve">    N - Number</w:t>
      </w:r>
    </w:p>
    <w:p w14:paraId="011F2336" w14:textId="77777777" w:rsidR="009D3327" w:rsidRDefault="009D3327" w:rsidP="009D3327">
      <w:pPr>
        <w:ind w:left="720"/>
      </w:pPr>
      <w:r>
        <w:t xml:space="preserve">    T - Type</w:t>
      </w:r>
    </w:p>
    <w:p w14:paraId="2296846B" w14:textId="77777777" w:rsidR="009D3327" w:rsidRDefault="009D3327" w:rsidP="009D3327">
      <w:pPr>
        <w:ind w:left="720"/>
      </w:pPr>
      <w:r>
        <w:t xml:space="preserve">    V - Value</w:t>
      </w:r>
    </w:p>
    <w:p w14:paraId="0362C063" w14:textId="77777777" w:rsidR="009D3327" w:rsidRDefault="009D3327" w:rsidP="009D3327">
      <w:pPr>
        <w:ind w:left="720" w:firstLine="720"/>
      </w:pPr>
      <w:r>
        <w:t xml:space="preserve">    S,U,V etc. - 2nd, 3rd, 4th types</w:t>
      </w:r>
    </w:p>
    <w:p w14:paraId="7E7B47D3" w14:textId="77777777" w:rsidR="009D3327" w:rsidRDefault="009D3327" w:rsidP="009D3327">
      <w:pPr>
        <w:ind w:firstLine="720"/>
      </w:pPr>
    </w:p>
    <w:p w14:paraId="5A7F7880" w14:textId="77777777" w:rsidR="009D3327" w:rsidRDefault="009D3327" w:rsidP="009D3327">
      <w:pPr>
        <w:ind w:left="720"/>
      </w:pPr>
      <w:r>
        <w:t xml:space="preserve">To declare a generic method, you place the generic type &lt;E&gt; immediately after the keyword static in the method header.  </w:t>
      </w:r>
    </w:p>
    <w:p w14:paraId="673EBF0F" w14:textId="77777777" w:rsidR="009D3327" w:rsidRDefault="009D3327" w:rsidP="009D3327">
      <w:pPr>
        <w:ind w:left="720"/>
      </w:pPr>
    </w:p>
    <w:p w14:paraId="6D348640" w14:textId="77777777" w:rsidR="009D3327" w:rsidRDefault="009D3327" w:rsidP="009D3327">
      <w:pPr>
        <w:ind w:left="720"/>
        <w:rPr>
          <w:rFonts w:eastAsia="Microsoft JhengHei"/>
        </w:rPr>
      </w:pPr>
      <w:r w:rsidRPr="0040281A">
        <w:rPr>
          <w:rFonts w:eastAsia="Microsoft JhengHei"/>
          <w:noProof/>
        </w:rPr>
        <w:drawing>
          <wp:inline distT="0" distB="0" distL="0" distR="0" wp14:anchorId="1C5F63EE" wp14:editId="12895564">
            <wp:extent cx="2972215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435B" w14:textId="77777777" w:rsidR="009D3327" w:rsidRDefault="009D3327" w:rsidP="009D3327">
      <w:pPr>
        <w:ind w:left="720"/>
        <w:rPr>
          <w:rFonts w:eastAsia="Microsoft JhengHei"/>
        </w:rPr>
      </w:pPr>
    </w:p>
    <w:p w14:paraId="4B97C882" w14:textId="77777777" w:rsidR="009D3327" w:rsidRDefault="009D3327" w:rsidP="009D3327">
      <w:pPr>
        <w:ind w:left="720"/>
        <w:rPr>
          <w:rFonts w:eastAsia="Microsoft JhengHei"/>
        </w:rPr>
      </w:pPr>
      <w:r>
        <w:rPr>
          <w:rFonts w:eastAsia="Microsoft JhengHei"/>
        </w:rPr>
        <w:t>There are 2 ways to invoke the generic method:</w:t>
      </w:r>
    </w:p>
    <w:p w14:paraId="18F403E3" w14:textId="7E1DDEA6" w:rsidR="009D3327" w:rsidRPr="0040281A" w:rsidRDefault="009D3327" w:rsidP="009D3327">
      <w:pPr>
        <w:pStyle w:val="ListParagraph"/>
        <w:numPr>
          <w:ilvl w:val="0"/>
          <w:numId w:val="2"/>
        </w:numPr>
        <w:rPr>
          <w:rFonts w:eastAsia="Microsoft JhengHei"/>
        </w:rPr>
      </w:pPr>
      <w:r>
        <w:rPr>
          <w:rFonts w:eastAsia="Microsoft JhengHei"/>
        </w:rPr>
        <w:t xml:space="preserve">Simply invoke the method with the method name and the actual parameter, </w:t>
      </w:r>
      <w:r w:rsidR="00D62DED">
        <w:rPr>
          <w:rFonts w:eastAsia="Microsoft JhengHei"/>
        </w:rPr>
        <w:t>example</w:t>
      </w:r>
      <w:r>
        <w:rPr>
          <w:rFonts w:eastAsia="Microsoft JhengHei"/>
        </w:rPr>
        <w:t>:</w:t>
      </w:r>
    </w:p>
    <w:p w14:paraId="6445DB14" w14:textId="77777777" w:rsidR="009D3327" w:rsidRDefault="009D3327" w:rsidP="009D3327">
      <w:pPr>
        <w:ind w:left="720" w:firstLine="720"/>
        <w:rPr>
          <w:rFonts w:eastAsia="Microsoft JhengHei"/>
        </w:rPr>
      </w:pPr>
      <w:r w:rsidRPr="0040281A">
        <w:rPr>
          <w:rFonts w:eastAsia="Microsoft JhengHei"/>
          <w:noProof/>
        </w:rPr>
        <w:drawing>
          <wp:inline distT="0" distB="0" distL="0" distR="0" wp14:anchorId="399D8C16" wp14:editId="6C13E8A7">
            <wp:extent cx="1228896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7045" w14:textId="426E01E5" w:rsidR="009D3327" w:rsidRPr="0040281A" w:rsidRDefault="009D3327" w:rsidP="009D3327">
      <w:pPr>
        <w:pStyle w:val="ListParagraph"/>
        <w:numPr>
          <w:ilvl w:val="0"/>
          <w:numId w:val="2"/>
        </w:numPr>
        <w:rPr>
          <w:rFonts w:eastAsia="Microsoft JhengHei"/>
        </w:rPr>
      </w:pPr>
      <w:r>
        <w:rPr>
          <w:rFonts w:eastAsia="Microsoft JhengHei"/>
        </w:rPr>
        <w:t xml:space="preserve">State the </w:t>
      </w:r>
      <w:r w:rsidRPr="00D62DED">
        <w:rPr>
          <w:rFonts w:ascii="Courier New" w:eastAsia="Microsoft JhengHei" w:hAnsi="Courier New" w:cs="Courier New"/>
        </w:rPr>
        <w:t>class name.&lt;actualType&gt;methodName(actual parameter);</w:t>
      </w:r>
      <w:r>
        <w:rPr>
          <w:rFonts w:eastAsia="Microsoft JhengHei"/>
        </w:rPr>
        <w:t xml:space="preserve"> </w:t>
      </w:r>
      <w:r w:rsidR="00D62DED">
        <w:rPr>
          <w:rFonts w:eastAsia="Microsoft JhengHei"/>
        </w:rPr>
        <w:t xml:space="preserve"> example</w:t>
      </w:r>
      <w:r>
        <w:rPr>
          <w:rFonts w:eastAsia="Microsoft JhengHei"/>
        </w:rPr>
        <w:t>:</w:t>
      </w:r>
    </w:p>
    <w:p w14:paraId="7DC9F761" w14:textId="77777777" w:rsidR="009D3327" w:rsidRDefault="009D3327" w:rsidP="009D3327">
      <w:pPr>
        <w:ind w:left="720" w:firstLine="360"/>
        <w:rPr>
          <w:rFonts w:eastAsia="Microsoft JhengHei"/>
        </w:rPr>
      </w:pPr>
      <w:r w:rsidRPr="0040281A">
        <w:rPr>
          <w:rFonts w:eastAsia="Microsoft JhengHei"/>
          <w:noProof/>
        </w:rPr>
        <w:drawing>
          <wp:inline distT="0" distB="0" distL="0" distR="0" wp14:anchorId="52D14581" wp14:editId="41644300">
            <wp:extent cx="3296110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4F28" w14:textId="77777777" w:rsidR="009D3327" w:rsidRPr="00300A61" w:rsidRDefault="009D3327" w:rsidP="009D3327">
      <w:pPr>
        <w:rPr>
          <w:rFonts w:eastAsia="Microsoft JhengHei"/>
        </w:rPr>
      </w:pPr>
    </w:p>
    <w:p w14:paraId="33FD8261" w14:textId="77777777" w:rsidR="009D3327" w:rsidRDefault="009D3327" w:rsidP="009D3327">
      <w:pPr>
        <w:tabs>
          <w:tab w:val="left" w:pos="-1440"/>
        </w:tabs>
        <w:rPr>
          <w:rFonts w:eastAsia="Microsoft JhengHei"/>
          <w:bCs/>
        </w:rPr>
      </w:pPr>
      <w:r>
        <w:rPr>
          <w:rFonts w:eastAsia="Microsoft JhengHei"/>
          <w:bCs/>
        </w:rPr>
        <w:tab/>
        <w:t>Example:</w:t>
      </w:r>
    </w:p>
    <w:p w14:paraId="1F7F9CB4" w14:textId="77777777" w:rsidR="009D3327" w:rsidRDefault="009D3327" w:rsidP="009D3327">
      <w:pPr>
        <w:tabs>
          <w:tab w:val="left" w:pos="-1440"/>
        </w:tabs>
        <w:rPr>
          <w:rFonts w:eastAsia="Microsoft JhengHei"/>
          <w:bCs/>
        </w:rPr>
      </w:pPr>
    </w:p>
    <w:p w14:paraId="7DAB7A95" w14:textId="77777777" w:rsidR="009D3327" w:rsidRDefault="009D3327" w:rsidP="009D3327">
      <w:pPr>
        <w:tabs>
          <w:tab w:val="left" w:pos="-1440"/>
        </w:tabs>
        <w:rPr>
          <w:rFonts w:eastAsia="Microsoft JhengHei"/>
          <w:bCs/>
        </w:rPr>
      </w:pPr>
      <w:r>
        <w:rPr>
          <w:rFonts w:eastAsia="Microsoft JhengHei"/>
          <w:bCs/>
        </w:rPr>
        <w:tab/>
      </w:r>
      <w:r w:rsidRPr="00E334EC">
        <w:rPr>
          <w:rFonts w:eastAsia="Microsoft JhengHei"/>
          <w:bCs/>
          <w:noProof/>
        </w:rPr>
        <w:lastRenderedPageBreak/>
        <w:drawing>
          <wp:inline distT="0" distB="0" distL="0" distR="0" wp14:anchorId="3E6B285F" wp14:editId="2FF8A864">
            <wp:extent cx="6858000" cy="2434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9420" w14:textId="77777777" w:rsidR="009D3327" w:rsidRPr="00300A61" w:rsidRDefault="009D3327" w:rsidP="009D3327">
      <w:pPr>
        <w:tabs>
          <w:tab w:val="left" w:pos="-1440"/>
        </w:tabs>
        <w:rPr>
          <w:rFonts w:eastAsia="Microsoft JhengHei"/>
          <w:bCs/>
        </w:rPr>
      </w:pPr>
    </w:p>
    <w:p w14:paraId="7D615BF9" w14:textId="77777777" w:rsidR="009D3327" w:rsidRPr="005A186F" w:rsidRDefault="009D3327" w:rsidP="009D3327">
      <w:pPr>
        <w:ind w:left="1440" w:hanging="1440"/>
        <w:rPr>
          <w:rFonts w:eastAsia="Microsoft JhengHei"/>
          <w:bCs/>
        </w:rPr>
      </w:pPr>
      <w:bookmarkStart w:id="4" w:name="_Toc86236543"/>
      <w:r w:rsidRPr="00484FDE">
        <w:rPr>
          <w:rStyle w:val="Heading1Char"/>
        </w:rPr>
        <w:t>Learning Goals</w:t>
      </w:r>
      <w:bookmarkEnd w:id="4"/>
      <w:r>
        <w:rPr>
          <w:rFonts w:eastAsia="Microsoft JhengHei"/>
          <w:b/>
          <w:bCs/>
        </w:rPr>
        <w:t xml:space="preserve">:  </w:t>
      </w:r>
      <w:r w:rsidRPr="005A186F">
        <w:rPr>
          <w:rFonts w:eastAsia="Microsoft JhengHei"/>
          <w:bCs/>
        </w:rPr>
        <w:t>To define</w:t>
      </w:r>
      <w:r>
        <w:rPr>
          <w:rFonts w:eastAsia="Microsoft JhengHei"/>
          <w:bCs/>
        </w:rPr>
        <w:t xml:space="preserve"> and use </w:t>
      </w:r>
      <w:r w:rsidRPr="005A186F">
        <w:rPr>
          <w:rFonts w:eastAsia="Microsoft JhengHei"/>
          <w:bCs/>
        </w:rPr>
        <w:t xml:space="preserve">a </w:t>
      </w:r>
      <w:r>
        <w:rPr>
          <w:rFonts w:eastAsia="Microsoft JhengHei"/>
          <w:bCs/>
        </w:rPr>
        <w:t>generic method.</w:t>
      </w:r>
    </w:p>
    <w:p w14:paraId="1B12632F" w14:textId="77777777" w:rsidR="009D3327" w:rsidRDefault="009D3327" w:rsidP="009D3327">
      <w:pPr>
        <w:ind w:left="1440" w:hanging="1440"/>
        <w:rPr>
          <w:rFonts w:eastAsia="Microsoft JhengHei"/>
          <w:b/>
          <w:bCs/>
        </w:rPr>
      </w:pPr>
    </w:p>
    <w:p w14:paraId="2B73C224" w14:textId="0FC70A26" w:rsidR="009D3327" w:rsidRDefault="00484FDE" w:rsidP="009D3327">
      <w:pPr>
        <w:ind w:left="1440" w:hanging="1440"/>
        <w:rPr>
          <w:rFonts w:eastAsia="Microsoft JhengHei"/>
          <w:b/>
          <w:bCs/>
        </w:rPr>
      </w:pPr>
      <w:bookmarkStart w:id="5" w:name="_Toc86236544"/>
      <w:r w:rsidRPr="00484FDE">
        <w:rPr>
          <w:rStyle w:val="Heading1Char"/>
        </w:rPr>
        <w:t>Task</w:t>
      </w:r>
      <w:bookmarkEnd w:id="5"/>
      <w:r w:rsidR="009D3327">
        <w:rPr>
          <w:rFonts w:eastAsia="Microsoft JhengHei"/>
          <w:b/>
          <w:bCs/>
        </w:rPr>
        <w:t xml:space="preserve">:  </w:t>
      </w:r>
      <w:r w:rsidR="009D3327">
        <w:t>Complete the steps outlined below</w:t>
      </w:r>
    </w:p>
    <w:p w14:paraId="12EB9E2C" w14:textId="77C9E19C" w:rsidR="009D3327" w:rsidRDefault="009D3327" w:rsidP="009D3327">
      <w:pPr>
        <w:pStyle w:val="ListParagraph"/>
        <w:numPr>
          <w:ilvl w:val="0"/>
          <w:numId w:val="1"/>
        </w:numPr>
        <w:rPr>
          <w:rFonts w:eastAsia="Microsoft JhengHei"/>
        </w:rPr>
      </w:pPr>
      <w:r w:rsidRPr="00453C85">
        <w:rPr>
          <w:rFonts w:eastAsia="Microsoft JhengHei"/>
        </w:rPr>
        <w:t xml:space="preserve">Download </w:t>
      </w:r>
      <w:r w:rsidRPr="00453C85">
        <w:rPr>
          <w:rFonts w:ascii="Courier New" w:eastAsia="Microsoft JhengHei" w:hAnsi="Courier New" w:cs="Courier New"/>
        </w:rPr>
        <w:t>Generics</w:t>
      </w:r>
      <w:r w:rsidR="00B463B8">
        <w:rPr>
          <w:rFonts w:ascii="Courier New" w:eastAsia="Microsoft JhengHei" w:hAnsi="Courier New" w:cs="Courier New"/>
        </w:rPr>
        <w:t>Methods</w:t>
      </w:r>
      <w:r w:rsidRPr="00453C85">
        <w:rPr>
          <w:rFonts w:ascii="Courier New" w:eastAsia="Microsoft JhengHei" w:hAnsi="Courier New" w:cs="Courier New"/>
        </w:rPr>
        <w:t>Lab.java</w:t>
      </w:r>
      <w:r w:rsidR="00453C85">
        <w:rPr>
          <w:rFonts w:ascii="Courier New" w:eastAsia="Microsoft JhengHei" w:hAnsi="Courier New" w:cs="Courier New"/>
          <w:b/>
        </w:rPr>
        <w:t xml:space="preserve"> </w:t>
      </w:r>
      <w:r w:rsidR="00453C85">
        <w:rPr>
          <w:rFonts w:eastAsia="Microsoft JhengHei"/>
        </w:rPr>
        <w:t xml:space="preserve">and rename the file to </w:t>
      </w:r>
      <w:r w:rsidR="00453C85" w:rsidRPr="00B463B8">
        <w:rPr>
          <w:rFonts w:ascii="Courier New" w:eastAsia="Microsoft JhengHei" w:hAnsi="Courier New" w:cs="Courier New"/>
        </w:rPr>
        <w:t>my</w:t>
      </w:r>
      <w:r w:rsidR="00B463B8" w:rsidRPr="00B463B8">
        <w:rPr>
          <w:rFonts w:ascii="Courier New" w:eastAsia="Microsoft JhengHei" w:hAnsi="Courier New" w:cs="Courier New"/>
        </w:rPr>
        <w:t>sfasuserName_GenericsMethodsLab.java</w:t>
      </w:r>
      <w:r w:rsidRPr="00623709">
        <w:rPr>
          <w:rFonts w:eastAsia="Microsoft JhengHei"/>
        </w:rPr>
        <w:t xml:space="preserve">.    </w:t>
      </w:r>
    </w:p>
    <w:p w14:paraId="741FAF36" w14:textId="77777777" w:rsidR="009D3327" w:rsidRDefault="009D3327" w:rsidP="009D3327">
      <w:pPr>
        <w:pStyle w:val="ListParagraph"/>
        <w:numPr>
          <w:ilvl w:val="0"/>
          <w:numId w:val="1"/>
        </w:numPr>
        <w:rPr>
          <w:rFonts w:eastAsia="Microsoft JhengHei"/>
        </w:rPr>
      </w:pPr>
      <w:r w:rsidRPr="00623709">
        <w:rPr>
          <w:rFonts w:eastAsia="Microsoft JhengHei"/>
        </w:rPr>
        <w:t>Add a try with resources to set up a scanner to read from the file, make sure to set this up so that the resource is closed after the resource is needed</w:t>
      </w:r>
      <w:r>
        <w:rPr>
          <w:rFonts w:eastAsia="Microsoft JhengHei"/>
        </w:rPr>
        <w:t xml:space="preserve"> (Section 11.2 in the Exception Handling and Text I/O chapter)</w:t>
      </w:r>
      <w:r w:rsidRPr="00623709">
        <w:rPr>
          <w:rFonts w:eastAsia="Microsoft JhengHei"/>
        </w:rPr>
        <w:t xml:space="preserve">.  </w:t>
      </w:r>
    </w:p>
    <w:p w14:paraId="7E91916A" w14:textId="77777777" w:rsidR="009D3327" w:rsidRDefault="009D3327" w:rsidP="009D3327">
      <w:pPr>
        <w:pStyle w:val="ListParagraph"/>
        <w:rPr>
          <w:rFonts w:eastAsia="Microsoft JhengHei"/>
        </w:rPr>
      </w:pPr>
      <w:r w:rsidRPr="000F05D4">
        <w:rPr>
          <w:rFonts w:eastAsia="Microsoft JhengHei"/>
          <w:noProof/>
        </w:rPr>
        <w:drawing>
          <wp:inline distT="0" distB="0" distL="0" distR="0" wp14:anchorId="7160E309" wp14:editId="2CF2C0E3">
            <wp:extent cx="5468113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97CE" w14:textId="77777777" w:rsidR="009D3327" w:rsidRDefault="009D3327" w:rsidP="009D3327">
      <w:pPr>
        <w:pStyle w:val="ListParagraph"/>
        <w:rPr>
          <w:rFonts w:eastAsia="Microsoft JhengHei"/>
        </w:rPr>
      </w:pPr>
      <w:r>
        <w:rPr>
          <w:rFonts w:eastAsia="Microsoft JhengHei"/>
        </w:rPr>
        <w:t>Example:  (</w:t>
      </w:r>
      <w:r w:rsidRPr="005A186F">
        <w:rPr>
          <w:rFonts w:eastAsia="Microsoft JhengHei"/>
          <w:b/>
          <w:i/>
        </w:rPr>
        <w:t>pay</w:t>
      </w:r>
      <w:r w:rsidRPr="005A186F">
        <w:rPr>
          <w:rFonts w:eastAsia="Microsoft JhengHei"/>
          <w:i/>
        </w:rPr>
        <w:t xml:space="preserve"> </w:t>
      </w:r>
      <w:r w:rsidRPr="005A186F">
        <w:rPr>
          <w:rFonts w:eastAsia="Microsoft JhengHei"/>
          <w:b/>
          <w:i/>
        </w:rPr>
        <w:t>attention</w:t>
      </w:r>
      <w:r>
        <w:rPr>
          <w:rFonts w:eastAsia="Microsoft JhengHei"/>
        </w:rPr>
        <w:t xml:space="preserve"> to the () and the {} )</w:t>
      </w:r>
    </w:p>
    <w:p w14:paraId="46C07CE6" w14:textId="77777777" w:rsidR="009D3327" w:rsidRDefault="009D3327" w:rsidP="009D3327">
      <w:pPr>
        <w:pStyle w:val="ListParagraph"/>
        <w:rPr>
          <w:rFonts w:eastAsia="Microsoft JhengHei"/>
        </w:rPr>
      </w:pPr>
      <w:r w:rsidRPr="000F05D4">
        <w:rPr>
          <w:rFonts w:eastAsia="Microsoft JhengHei"/>
          <w:noProof/>
        </w:rPr>
        <w:drawing>
          <wp:inline distT="0" distB="0" distL="0" distR="0" wp14:anchorId="77DE9E9A" wp14:editId="3277677E">
            <wp:extent cx="5819776" cy="165540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574" cy="16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4CD5" w14:textId="77777777" w:rsidR="009D3327" w:rsidRDefault="009D3327" w:rsidP="009D3327">
      <w:pPr>
        <w:pStyle w:val="ListParagraph"/>
        <w:rPr>
          <w:rFonts w:eastAsia="Microsoft JhengHei"/>
        </w:rPr>
      </w:pPr>
    </w:p>
    <w:p w14:paraId="2B8479F2" w14:textId="77777777" w:rsidR="009D3327" w:rsidRDefault="009D3327" w:rsidP="009D3327">
      <w:pPr>
        <w:pStyle w:val="ListParagraph"/>
        <w:rPr>
          <w:rFonts w:eastAsia="Microsoft JhengHei"/>
        </w:rPr>
      </w:pPr>
      <w:r>
        <w:rPr>
          <w:rFonts w:eastAsia="Microsoft JhengHei"/>
        </w:rPr>
        <w:t>For this code, all you need to do is add the try() and put the {} in the correct spot; the “reading” in methods are already stated.</w:t>
      </w:r>
    </w:p>
    <w:p w14:paraId="14470857" w14:textId="77777777" w:rsidR="009D3327" w:rsidRDefault="009D3327" w:rsidP="009D3327">
      <w:pPr>
        <w:pStyle w:val="ListParagraph"/>
        <w:rPr>
          <w:rFonts w:eastAsia="Microsoft JhengHei"/>
        </w:rPr>
      </w:pPr>
      <w:r w:rsidRPr="00260729">
        <w:rPr>
          <w:rFonts w:eastAsia="Microsoft JhengHei"/>
          <w:noProof/>
        </w:rPr>
        <w:lastRenderedPageBreak/>
        <w:drawing>
          <wp:inline distT="0" distB="0" distL="0" distR="0" wp14:anchorId="29CA15D5" wp14:editId="48B443AD">
            <wp:extent cx="3219899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B9C4" w14:textId="77777777" w:rsidR="009D3327" w:rsidRDefault="009D3327" w:rsidP="009D3327">
      <w:pPr>
        <w:pStyle w:val="ListParagraph"/>
        <w:rPr>
          <w:rFonts w:eastAsia="Microsoft JhengHei"/>
        </w:rPr>
      </w:pPr>
    </w:p>
    <w:p w14:paraId="1D3E449C" w14:textId="77777777" w:rsidR="009D3327" w:rsidRDefault="009D3327" w:rsidP="009D3327">
      <w:pPr>
        <w:pStyle w:val="ListParagraph"/>
        <w:numPr>
          <w:ilvl w:val="0"/>
          <w:numId w:val="1"/>
        </w:numPr>
        <w:rPr>
          <w:rFonts w:eastAsia="Microsoft JhengHei"/>
        </w:rPr>
      </w:pPr>
      <w:r w:rsidRPr="00623709">
        <w:rPr>
          <w:rFonts w:eastAsia="Microsoft JhengHei"/>
        </w:rPr>
        <w:t>Add the code to the print method (</w:t>
      </w:r>
      <w:r w:rsidRPr="00623709">
        <w:rPr>
          <w:rFonts w:ascii="Courier New" w:eastAsia="Microsoft JhengHei" w:hAnsi="Courier New" w:cs="Courier New"/>
        </w:rPr>
        <w:t>GenericMethodDemo.java</w:t>
      </w:r>
      <w:r w:rsidRPr="00623709">
        <w:rPr>
          <w:rFonts w:eastAsia="Microsoft JhengHei"/>
        </w:rPr>
        <w:t xml:space="preserve">).   </w:t>
      </w:r>
    </w:p>
    <w:p w14:paraId="78DAD52F" w14:textId="77777777" w:rsidR="009D3327" w:rsidRDefault="009D3327" w:rsidP="009D3327">
      <w:pPr>
        <w:pStyle w:val="ListParagraph"/>
        <w:rPr>
          <w:rFonts w:eastAsia="Microsoft JhengHei"/>
        </w:rPr>
      </w:pPr>
      <w:r w:rsidRPr="000F05D4">
        <w:rPr>
          <w:rFonts w:eastAsia="Microsoft JhengHei"/>
          <w:noProof/>
        </w:rPr>
        <w:drawing>
          <wp:inline distT="0" distB="0" distL="0" distR="0" wp14:anchorId="46951FA2" wp14:editId="61EB773F">
            <wp:extent cx="6649378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4F8" w14:textId="77777777" w:rsidR="009D3327" w:rsidRDefault="009D3327" w:rsidP="009D3327">
      <w:pPr>
        <w:pStyle w:val="ListParagraph"/>
        <w:rPr>
          <w:rFonts w:eastAsia="Microsoft JhengHei"/>
        </w:rPr>
      </w:pPr>
    </w:p>
    <w:p w14:paraId="4595B9AF" w14:textId="77777777" w:rsidR="009D3327" w:rsidRDefault="009D3327" w:rsidP="009D3327">
      <w:pPr>
        <w:pStyle w:val="ListParagraph"/>
        <w:numPr>
          <w:ilvl w:val="0"/>
          <w:numId w:val="1"/>
        </w:numPr>
        <w:rPr>
          <w:rFonts w:eastAsia="Microsoft JhengHei"/>
        </w:rPr>
      </w:pPr>
      <w:r w:rsidRPr="00623709">
        <w:rPr>
          <w:rFonts w:eastAsia="Microsoft JhengHei"/>
        </w:rPr>
        <w:t>Add a generic sort to the sort method (</w:t>
      </w:r>
      <w:r w:rsidRPr="00623709">
        <w:rPr>
          <w:rFonts w:ascii="Courier New" w:eastAsia="Microsoft JhengHei" w:hAnsi="Courier New" w:cs="Courier New"/>
        </w:rPr>
        <w:t>GenericSort.java</w:t>
      </w:r>
      <w:r w:rsidRPr="00623709">
        <w:rPr>
          <w:rFonts w:eastAsia="Microsoft JhengHei"/>
        </w:rPr>
        <w:t xml:space="preserve">).  </w:t>
      </w:r>
    </w:p>
    <w:p w14:paraId="1C0157B3" w14:textId="77777777" w:rsidR="009D3327" w:rsidRPr="00623709" w:rsidRDefault="009D3327" w:rsidP="009D3327">
      <w:pPr>
        <w:pStyle w:val="ListParagraph"/>
        <w:rPr>
          <w:rFonts w:eastAsia="Microsoft JhengHei"/>
        </w:rPr>
      </w:pPr>
      <w:r w:rsidRPr="000F05D4">
        <w:rPr>
          <w:rFonts w:eastAsia="Microsoft JhengHei"/>
          <w:noProof/>
        </w:rPr>
        <w:drawing>
          <wp:inline distT="0" distB="0" distL="0" distR="0" wp14:anchorId="214A8D39" wp14:editId="4418754F">
            <wp:extent cx="5676901" cy="3280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9321" cy="32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1CB" w14:textId="77777777" w:rsidR="009D3327" w:rsidRPr="00300A61" w:rsidRDefault="009D3327" w:rsidP="009D3327">
      <w:pPr>
        <w:tabs>
          <w:tab w:val="left" w:pos="5835"/>
        </w:tabs>
        <w:rPr>
          <w:rFonts w:eastAsia="Microsoft JhengHei"/>
        </w:rPr>
      </w:pPr>
      <w:r w:rsidRPr="00300A61">
        <w:rPr>
          <w:rFonts w:eastAsia="Microsoft JhengHei"/>
        </w:rPr>
        <w:tab/>
      </w:r>
    </w:p>
    <w:p w14:paraId="3E7F0BCC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rFonts w:eastAsia="Microsoft JhengHei"/>
        </w:rPr>
      </w:pPr>
      <w:r w:rsidRPr="00D8069E">
        <w:rPr>
          <w:rStyle w:val="Heading2Char"/>
        </w:rPr>
        <w:t>Input</w:t>
      </w:r>
      <w:r w:rsidRPr="00300A61">
        <w:rPr>
          <w:rFonts w:eastAsia="Microsoft JhengHei"/>
          <w:b/>
          <w:bCs/>
        </w:rPr>
        <w:t>:</w:t>
      </w: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 xml:space="preserve">Read the input from a file, </w:t>
      </w:r>
      <w:r w:rsidRPr="00692E85">
        <w:rPr>
          <w:rFonts w:ascii="Courier New" w:eastAsia="Microsoft JhengHei" w:hAnsi="Courier New" w:cs="Courier New"/>
        </w:rPr>
        <w:t>genericsIn.txt</w:t>
      </w:r>
      <w:r w:rsidRPr="00300A61">
        <w:rPr>
          <w:rFonts w:eastAsia="Microsoft JhengHei"/>
        </w:rPr>
        <w:t>. (format: first number informs you of each array size; integers array data, doubles array data, characters array data</w:t>
      </w:r>
      <w:r w:rsidRPr="00300A61">
        <w:rPr>
          <w:rFonts w:eastAsia="Microsoft JhengHei" w:cs="Courier New"/>
        </w:rPr>
        <w:t>)</w:t>
      </w:r>
      <w:r w:rsidRPr="00300A61">
        <w:rPr>
          <w:rFonts w:eastAsia="Microsoft JhengHei"/>
        </w:rPr>
        <w:t xml:space="preserve">. </w:t>
      </w:r>
      <w:r w:rsidRPr="00300A61">
        <w:rPr>
          <w:rFonts w:eastAsia="Microsoft JhengHei" w:cs="Courier New"/>
        </w:rPr>
        <w:t xml:space="preserve"> </w:t>
      </w:r>
    </w:p>
    <w:p w14:paraId="2AF45F1D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eastAsia="Microsoft JhengHei"/>
        </w:rPr>
      </w:pPr>
    </w:p>
    <w:p w14:paraId="7BF19261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rFonts w:eastAsia="Microsoft JhengHei"/>
        </w:rPr>
      </w:pPr>
      <w:r w:rsidRPr="00D8069E">
        <w:rPr>
          <w:rStyle w:val="Heading2Char"/>
        </w:rPr>
        <w:lastRenderedPageBreak/>
        <w:t>Data</w:t>
      </w:r>
      <w:r w:rsidRPr="00300A61">
        <w:rPr>
          <w:rFonts w:eastAsia="Microsoft JhengHei"/>
          <w:b/>
          <w:bCs/>
        </w:rPr>
        <w:t>:</w:t>
      </w: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</w:r>
      <w:commentRangeStart w:id="6"/>
      <w:r w:rsidRPr="00300A61">
        <w:rPr>
          <w:rFonts w:eastAsia="Microsoft JhengHei"/>
        </w:rPr>
        <w:t>3</w:t>
      </w:r>
      <w:commentRangeEnd w:id="6"/>
      <w:r>
        <w:rPr>
          <w:rStyle w:val="CommentReference"/>
        </w:rPr>
        <w:commentReference w:id="6"/>
      </w:r>
      <w:r w:rsidRPr="00300A61">
        <w:rPr>
          <w:rFonts w:eastAsia="Microsoft JhengHei"/>
        </w:rPr>
        <w:t xml:space="preserve"> 3 9 4</w:t>
      </w:r>
    </w:p>
    <w:p w14:paraId="7D8991F0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rFonts w:eastAsia="Microsoft JhengHei"/>
          <w:bCs/>
        </w:rPr>
      </w:pPr>
      <w:r w:rsidRPr="00300A61">
        <w:rPr>
          <w:rFonts w:eastAsia="Microsoft JhengHei"/>
          <w:bCs/>
        </w:rPr>
        <w:tab/>
      </w:r>
      <w:r w:rsidRPr="00300A61">
        <w:rPr>
          <w:rFonts w:eastAsia="Microsoft JhengHei"/>
          <w:bCs/>
        </w:rPr>
        <w:tab/>
      </w:r>
      <w:commentRangeStart w:id="7"/>
      <w:r w:rsidRPr="00300A61">
        <w:rPr>
          <w:rFonts w:eastAsia="Microsoft JhengHei"/>
          <w:bCs/>
        </w:rPr>
        <w:t>3</w:t>
      </w:r>
      <w:commentRangeEnd w:id="7"/>
      <w:r>
        <w:rPr>
          <w:rStyle w:val="CommentReference"/>
        </w:rPr>
        <w:commentReference w:id="7"/>
      </w:r>
      <w:r w:rsidRPr="00300A61">
        <w:rPr>
          <w:rFonts w:eastAsia="Microsoft JhengHei"/>
          <w:bCs/>
        </w:rPr>
        <w:t xml:space="preserve"> 50.3 23.8 12.4</w:t>
      </w:r>
    </w:p>
    <w:p w14:paraId="21B0AA63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rFonts w:eastAsia="Microsoft JhengHei"/>
        </w:rPr>
      </w:pPr>
      <w:r w:rsidRPr="00300A61">
        <w:rPr>
          <w:rFonts w:eastAsia="Microsoft JhengHei"/>
          <w:bCs/>
        </w:rPr>
        <w:tab/>
      </w:r>
      <w:r w:rsidRPr="00300A61">
        <w:rPr>
          <w:rFonts w:eastAsia="Microsoft JhengHei"/>
          <w:bCs/>
        </w:rPr>
        <w:tab/>
      </w:r>
      <w:commentRangeStart w:id="8"/>
      <w:r w:rsidRPr="00300A61">
        <w:rPr>
          <w:rFonts w:eastAsia="Microsoft JhengHei"/>
          <w:bCs/>
        </w:rPr>
        <w:t>3</w:t>
      </w:r>
      <w:commentRangeEnd w:id="8"/>
      <w:r>
        <w:rPr>
          <w:rStyle w:val="CommentReference"/>
        </w:rPr>
        <w:commentReference w:id="8"/>
      </w:r>
      <w:r w:rsidRPr="00300A61">
        <w:rPr>
          <w:rFonts w:eastAsia="Microsoft JhengHei"/>
          <w:bCs/>
        </w:rPr>
        <w:t xml:space="preserve"> Q W E</w:t>
      </w:r>
    </w:p>
    <w:p w14:paraId="118557BB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rFonts w:eastAsia="Microsoft JhengHei"/>
        </w:rPr>
      </w:pPr>
    </w:p>
    <w:p w14:paraId="43836A83" w14:textId="77777777" w:rsidR="009D3327" w:rsidRPr="00300A61" w:rsidRDefault="009D3327" w:rsidP="009D33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rFonts w:eastAsia="Microsoft JhengHei"/>
        </w:rPr>
      </w:pPr>
      <w:r w:rsidRPr="00D8069E">
        <w:rPr>
          <w:rStyle w:val="Heading2Char"/>
        </w:rPr>
        <w:t>Sample run</w:t>
      </w:r>
      <w:r w:rsidRPr="00300A61">
        <w:rPr>
          <w:rFonts w:eastAsia="Microsoft JhengHei"/>
          <w:b/>
          <w:bCs/>
        </w:rPr>
        <w:t>:</w:t>
      </w:r>
    </w:p>
    <w:p w14:paraId="239A0BAB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The integer array:  3 9 4</w:t>
      </w:r>
    </w:p>
    <w:p w14:paraId="67BE5E0F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The double array:  50.3 23.8 12.4</w:t>
      </w:r>
    </w:p>
    <w:p w14:paraId="0D2B5578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The character array:  Q W E</w:t>
      </w:r>
    </w:p>
    <w:p w14:paraId="527AA546" w14:textId="77777777" w:rsidR="009D3327" w:rsidRPr="00300A61" w:rsidRDefault="009D3327" w:rsidP="009D3327">
      <w:pPr>
        <w:rPr>
          <w:rFonts w:eastAsia="Microsoft JhengHei"/>
        </w:rPr>
      </w:pPr>
    </w:p>
    <w:p w14:paraId="46234F9D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The Sorted Arrays are:</w:t>
      </w:r>
    </w:p>
    <w:p w14:paraId="53B20410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3 4 9</w:t>
      </w:r>
    </w:p>
    <w:p w14:paraId="6F52C555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12.4 23.8 50.3</w:t>
      </w:r>
    </w:p>
    <w:p w14:paraId="556940D1" w14:textId="77777777" w:rsidR="009D3327" w:rsidRPr="00300A61" w:rsidRDefault="009D3327" w:rsidP="009D3327">
      <w:pPr>
        <w:rPr>
          <w:rFonts w:eastAsia="Microsoft JhengHei"/>
        </w:rPr>
      </w:pPr>
      <w:r w:rsidRPr="00300A61">
        <w:rPr>
          <w:rFonts w:eastAsia="Microsoft JhengHei"/>
        </w:rPr>
        <w:tab/>
      </w:r>
      <w:r w:rsidRPr="00300A61">
        <w:rPr>
          <w:rFonts w:eastAsia="Microsoft JhengHei"/>
        </w:rPr>
        <w:tab/>
        <w:t>E Q W</w:t>
      </w:r>
    </w:p>
    <w:p w14:paraId="41E88457" w14:textId="77777777" w:rsidR="009D3327" w:rsidRDefault="009D3327" w:rsidP="009D3327"/>
    <w:p w14:paraId="1029E576" w14:textId="03815A5A" w:rsidR="009D3327" w:rsidRDefault="009D3327" w:rsidP="00B463B8">
      <w:pPr>
        <w:ind w:left="1080" w:hanging="1080"/>
      </w:pPr>
      <w:bookmarkStart w:id="9" w:name="_Toc86236545"/>
      <w:r w:rsidRPr="00484FDE">
        <w:rPr>
          <w:rStyle w:val="Heading1Char"/>
        </w:rPr>
        <w:t>Submit</w:t>
      </w:r>
      <w:bookmarkEnd w:id="9"/>
      <w:r>
        <w:t xml:space="preserve">: </w:t>
      </w:r>
      <w:r w:rsidR="00B463B8">
        <w:t xml:space="preserve"> </w:t>
      </w:r>
      <w:r w:rsidR="00B463B8" w:rsidRPr="00B463B8">
        <w:rPr>
          <w:rFonts w:ascii="Courier New" w:eastAsia="Microsoft JhengHei" w:hAnsi="Courier New" w:cs="Courier New"/>
        </w:rPr>
        <w:t>mysfasuserName_GenericsMethodsLab.java</w:t>
      </w:r>
      <w:r w:rsidR="00B463B8">
        <w:t xml:space="preserve"> file in the Dropbox in in Brightspace by D2L.</w:t>
      </w:r>
    </w:p>
    <w:p w14:paraId="325489E7" w14:textId="77777777" w:rsidR="008D7E92" w:rsidRDefault="008D7E92"/>
    <w:sectPr w:rsidR="008D7E92" w:rsidSect="00300A61">
      <w:pgSz w:w="12240" w:h="15840"/>
      <w:pgMar w:top="720" w:right="720" w:bottom="720" w:left="720" w:header="1440" w:footer="1440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nneMarie Eubanks" w:date="2020-04-04T15:06:00Z" w:initials="AE">
    <w:p w14:paraId="79593AFA" w14:textId="77777777" w:rsidR="009D3327" w:rsidRDefault="009D3327" w:rsidP="009D3327">
      <w:pPr>
        <w:pStyle w:val="CommentText"/>
      </w:pPr>
      <w:r>
        <w:rPr>
          <w:rStyle w:val="CommentReference"/>
        </w:rPr>
        <w:annotationRef/>
      </w:r>
      <w:r>
        <w:t>The array size</w:t>
      </w:r>
    </w:p>
  </w:comment>
  <w:comment w:id="7" w:author="AnneMarie Eubanks" w:date="2020-04-04T15:07:00Z" w:initials="AE">
    <w:p w14:paraId="6F387C82" w14:textId="77777777" w:rsidR="009D3327" w:rsidRDefault="009D3327" w:rsidP="009D3327">
      <w:pPr>
        <w:pStyle w:val="CommentText"/>
      </w:pPr>
      <w:r>
        <w:rPr>
          <w:rStyle w:val="CommentReference"/>
        </w:rPr>
        <w:annotationRef/>
      </w:r>
      <w:r>
        <w:t>The array size</w:t>
      </w:r>
    </w:p>
  </w:comment>
  <w:comment w:id="8" w:author="AnneMarie Eubanks" w:date="2020-04-04T15:07:00Z" w:initials="AE">
    <w:p w14:paraId="650D7272" w14:textId="77777777" w:rsidR="009D3327" w:rsidRDefault="009D3327" w:rsidP="009D3327">
      <w:pPr>
        <w:pStyle w:val="CommentText"/>
      </w:pPr>
      <w:r>
        <w:rPr>
          <w:rStyle w:val="CommentReference"/>
        </w:rPr>
        <w:annotationRef/>
      </w:r>
      <w:r>
        <w:t>The array size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593AFA" w15:done="0"/>
  <w15:commentEx w15:paraId="6F387C82" w15:done="0"/>
  <w15:commentEx w15:paraId="650D72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593AFA" w16cid:durableId="251D4CAB"/>
  <w16cid:commentId w16cid:paraId="6F387C82" w16cid:durableId="251D4CAC"/>
  <w16cid:commentId w16cid:paraId="650D7272" w16cid:durableId="251D4C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1048"/>
    <w:multiLevelType w:val="hybridMultilevel"/>
    <w:tmpl w:val="EC82DEFE"/>
    <w:lvl w:ilvl="0" w:tplc="FF12E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E211BB"/>
    <w:multiLevelType w:val="hybridMultilevel"/>
    <w:tmpl w:val="C9D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4F5B"/>
    <w:multiLevelType w:val="hybridMultilevel"/>
    <w:tmpl w:val="4412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eMarie Eubanks">
    <w15:presenceInfo w15:providerId="AD" w15:userId="S-1-5-21-51141800-928330429-2130403006-21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27"/>
    <w:rsid w:val="00154785"/>
    <w:rsid w:val="001943BA"/>
    <w:rsid w:val="003B2D7F"/>
    <w:rsid w:val="00453C85"/>
    <w:rsid w:val="00484FDE"/>
    <w:rsid w:val="00787356"/>
    <w:rsid w:val="008D7E92"/>
    <w:rsid w:val="009D3327"/>
    <w:rsid w:val="00B463B8"/>
    <w:rsid w:val="00B50629"/>
    <w:rsid w:val="00D62DED"/>
    <w:rsid w:val="00D8069E"/>
    <w:rsid w:val="00E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D91E"/>
  <w15:chartTrackingRefBased/>
  <w15:docId w15:val="{7B1E1708-2D6C-4580-93F8-8E84C5B9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27"/>
    <w:pPr>
      <w:widowControl w:val="0"/>
      <w:autoSpaceDE w:val="0"/>
      <w:autoSpaceDN w:val="0"/>
      <w:adjustRightInd w:val="0"/>
    </w:pPr>
    <w:rPr>
      <w:rFonts w:ascii="Microsoft JhengHei" w:eastAsia="Times New Roman" w:hAnsi="Microsoft JhengHe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33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3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32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D33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D3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D3327"/>
    <w:rPr>
      <w:rFonts w:ascii="Microsoft JhengHei" w:eastAsia="Times New Roman" w:hAnsi="Microsoft JhengHe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27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33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3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069E"/>
    <w:pPr>
      <w:widowControl/>
      <w:autoSpaceDE/>
      <w:autoSpaceDN/>
      <w:adjustRightInd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06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0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F0AD6-2D54-43E7-ABEF-446D45D7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8</cp:revision>
  <dcterms:created xsi:type="dcterms:W3CDTF">2021-10-22T19:53:00Z</dcterms:created>
  <dcterms:modified xsi:type="dcterms:W3CDTF">2022-04-06T15:07:00Z</dcterms:modified>
</cp:coreProperties>
</file>