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9CC" w:rsidRPr="009639CC" w:rsidRDefault="009639CC" w:rsidP="009639CC">
      <w:pPr>
        <w:jc w:val="center"/>
        <w:rPr>
          <w:b/>
          <w:sz w:val="28"/>
        </w:rPr>
      </w:pPr>
      <w:r w:rsidRPr="009639CC">
        <w:rPr>
          <w:b/>
          <w:sz w:val="28"/>
        </w:rPr>
        <w:t>CSCI 2302</w:t>
      </w:r>
    </w:p>
    <w:p w:rsidR="008D7E92" w:rsidRPr="009639CC" w:rsidRDefault="00EC1A5F" w:rsidP="009639CC">
      <w:pPr>
        <w:jc w:val="center"/>
        <w:rPr>
          <w:b/>
          <w:sz w:val="28"/>
        </w:rPr>
      </w:pPr>
      <w:r>
        <w:rPr>
          <w:b/>
          <w:sz w:val="28"/>
        </w:rPr>
        <w:t>OOT Chapter – Aggregation Lab</w:t>
      </w:r>
    </w:p>
    <w:p w:rsidR="009639CC" w:rsidRDefault="009639CC"/>
    <w:sdt>
      <w:sdtPr>
        <w:rPr>
          <w:rFonts w:ascii="Microsoft JhengHei" w:eastAsiaTheme="minorHAnsi" w:hAnsi="Microsoft JhengHei" w:cstheme="minorBidi"/>
          <w:color w:val="auto"/>
          <w:sz w:val="24"/>
          <w:szCs w:val="22"/>
        </w:rPr>
        <w:id w:val="-861122881"/>
        <w:docPartObj>
          <w:docPartGallery w:val="Table of Contents"/>
          <w:docPartUnique/>
        </w:docPartObj>
      </w:sdtPr>
      <w:sdtEndPr>
        <w:rPr>
          <w:b/>
          <w:bCs/>
          <w:noProof/>
        </w:rPr>
      </w:sdtEndPr>
      <w:sdtContent>
        <w:p w:rsidR="00E91F68" w:rsidRDefault="00E91F68">
          <w:pPr>
            <w:pStyle w:val="TOCHeading"/>
          </w:pPr>
          <w:r>
            <w:t>Table of Contents</w:t>
          </w:r>
        </w:p>
        <w:p w:rsidR="00291083" w:rsidRDefault="00E91F68">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82354539" w:history="1">
            <w:r w:rsidR="00291083" w:rsidRPr="000137B5">
              <w:rPr>
                <w:rStyle w:val="Hyperlink"/>
                <w:noProof/>
              </w:rPr>
              <w:t>Intro</w:t>
            </w:r>
            <w:r w:rsidR="00291083">
              <w:rPr>
                <w:noProof/>
                <w:webHidden/>
              </w:rPr>
              <w:tab/>
            </w:r>
            <w:r w:rsidR="00291083">
              <w:rPr>
                <w:noProof/>
                <w:webHidden/>
              </w:rPr>
              <w:fldChar w:fldCharType="begin"/>
            </w:r>
            <w:r w:rsidR="00291083">
              <w:rPr>
                <w:noProof/>
                <w:webHidden/>
              </w:rPr>
              <w:instrText xml:space="preserve"> PAGEREF _Toc82354539 \h </w:instrText>
            </w:r>
            <w:r w:rsidR="00291083">
              <w:rPr>
                <w:noProof/>
                <w:webHidden/>
              </w:rPr>
            </w:r>
            <w:r w:rsidR="00291083">
              <w:rPr>
                <w:noProof/>
                <w:webHidden/>
              </w:rPr>
              <w:fldChar w:fldCharType="separate"/>
            </w:r>
            <w:r w:rsidR="00291083">
              <w:rPr>
                <w:noProof/>
                <w:webHidden/>
              </w:rPr>
              <w:t>1</w:t>
            </w:r>
            <w:r w:rsidR="00291083">
              <w:rPr>
                <w:noProof/>
                <w:webHidden/>
              </w:rPr>
              <w:fldChar w:fldCharType="end"/>
            </w:r>
          </w:hyperlink>
        </w:p>
        <w:p w:rsidR="00291083" w:rsidRDefault="009276B1">
          <w:pPr>
            <w:pStyle w:val="TOC1"/>
            <w:tabs>
              <w:tab w:val="right" w:leader="dot" w:pos="10790"/>
            </w:tabs>
            <w:rPr>
              <w:rFonts w:asciiTheme="minorHAnsi" w:eastAsiaTheme="minorEastAsia" w:hAnsiTheme="minorHAnsi"/>
              <w:noProof/>
              <w:sz w:val="22"/>
            </w:rPr>
          </w:pPr>
          <w:hyperlink w:anchor="_Toc82354540" w:history="1">
            <w:r w:rsidR="00291083" w:rsidRPr="000137B5">
              <w:rPr>
                <w:rStyle w:val="Hyperlink"/>
                <w:noProof/>
              </w:rPr>
              <w:t>Learning Goals</w:t>
            </w:r>
            <w:r w:rsidR="00291083">
              <w:rPr>
                <w:noProof/>
                <w:webHidden/>
              </w:rPr>
              <w:tab/>
            </w:r>
            <w:r w:rsidR="00291083">
              <w:rPr>
                <w:noProof/>
                <w:webHidden/>
              </w:rPr>
              <w:fldChar w:fldCharType="begin"/>
            </w:r>
            <w:r w:rsidR="00291083">
              <w:rPr>
                <w:noProof/>
                <w:webHidden/>
              </w:rPr>
              <w:instrText xml:space="preserve"> PAGEREF _Toc82354540 \h </w:instrText>
            </w:r>
            <w:r w:rsidR="00291083">
              <w:rPr>
                <w:noProof/>
                <w:webHidden/>
              </w:rPr>
            </w:r>
            <w:r w:rsidR="00291083">
              <w:rPr>
                <w:noProof/>
                <w:webHidden/>
              </w:rPr>
              <w:fldChar w:fldCharType="separate"/>
            </w:r>
            <w:r w:rsidR="00291083">
              <w:rPr>
                <w:noProof/>
                <w:webHidden/>
              </w:rPr>
              <w:t>1</w:t>
            </w:r>
            <w:r w:rsidR="00291083">
              <w:rPr>
                <w:noProof/>
                <w:webHidden/>
              </w:rPr>
              <w:fldChar w:fldCharType="end"/>
            </w:r>
          </w:hyperlink>
        </w:p>
        <w:p w:rsidR="00291083" w:rsidRDefault="009276B1">
          <w:pPr>
            <w:pStyle w:val="TOC1"/>
            <w:tabs>
              <w:tab w:val="right" w:leader="dot" w:pos="10790"/>
            </w:tabs>
            <w:rPr>
              <w:rFonts w:asciiTheme="minorHAnsi" w:eastAsiaTheme="minorEastAsia" w:hAnsiTheme="minorHAnsi"/>
              <w:noProof/>
              <w:sz w:val="22"/>
            </w:rPr>
          </w:pPr>
          <w:hyperlink w:anchor="_Toc82354541" w:history="1">
            <w:r w:rsidR="00291083" w:rsidRPr="000137B5">
              <w:rPr>
                <w:rStyle w:val="Hyperlink"/>
                <w:noProof/>
              </w:rPr>
              <w:t>Notes</w:t>
            </w:r>
            <w:r w:rsidR="00291083">
              <w:rPr>
                <w:noProof/>
                <w:webHidden/>
              </w:rPr>
              <w:tab/>
            </w:r>
            <w:r w:rsidR="00291083">
              <w:rPr>
                <w:noProof/>
                <w:webHidden/>
              </w:rPr>
              <w:fldChar w:fldCharType="begin"/>
            </w:r>
            <w:r w:rsidR="00291083">
              <w:rPr>
                <w:noProof/>
                <w:webHidden/>
              </w:rPr>
              <w:instrText xml:space="preserve"> PAGEREF _Toc82354541 \h </w:instrText>
            </w:r>
            <w:r w:rsidR="00291083">
              <w:rPr>
                <w:noProof/>
                <w:webHidden/>
              </w:rPr>
            </w:r>
            <w:r w:rsidR="00291083">
              <w:rPr>
                <w:noProof/>
                <w:webHidden/>
              </w:rPr>
              <w:fldChar w:fldCharType="separate"/>
            </w:r>
            <w:r w:rsidR="00291083">
              <w:rPr>
                <w:noProof/>
                <w:webHidden/>
              </w:rPr>
              <w:t>2</w:t>
            </w:r>
            <w:r w:rsidR="00291083">
              <w:rPr>
                <w:noProof/>
                <w:webHidden/>
              </w:rPr>
              <w:fldChar w:fldCharType="end"/>
            </w:r>
          </w:hyperlink>
        </w:p>
        <w:p w:rsidR="00291083" w:rsidRDefault="009276B1">
          <w:pPr>
            <w:pStyle w:val="TOC2"/>
            <w:tabs>
              <w:tab w:val="right" w:leader="dot" w:pos="10790"/>
            </w:tabs>
            <w:rPr>
              <w:rFonts w:asciiTheme="minorHAnsi" w:eastAsiaTheme="minorEastAsia" w:hAnsiTheme="minorHAnsi"/>
              <w:noProof/>
              <w:sz w:val="22"/>
            </w:rPr>
          </w:pPr>
          <w:hyperlink w:anchor="_Toc82354542" w:history="1">
            <w:r w:rsidR="00291083" w:rsidRPr="000137B5">
              <w:rPr>
                <w:rStyle w:val="Hyperlink"/>
                <w:noProof/>
              </w:rPr>
              <w:t>Has-a</w:t>
            </w:r>
            <w:r w:rsidR="00291083">
              <w:rPr>
                <w:noProof/>
                <w:webHidden/>
              </w:rPr>
              <w:tab/>
            </w:r>
            <w:r w:rsidR="00291083">
              <w:rPr>
                <w:noProof/>
                <w:webHidden/>
              </w:rPr>
              <w:fldChar w:fldCharType="begin"/>
            </w:r>
            <w:r w:rsidR="00291083">
              <w:rPr>
                <w:noProof/>
                <w:webHidden/>
              </w:rPr>
              <w:instrText xml:space="preserve"> PAGEREF _Toc82354542 \h </w:instrText>
            </w:r>
            <w:r w:rsidR="00291083">
              <w:rPr>
                <w:noProof/>
                <w:webHidden/>
              </w:rPr>
            </w:r>
            <w:r w:rsidR="00291083">
              <w:rPr>
                <w:noProof/>
                <w:webHidden/>
              </w:rPr>
              <w:fldChar w:fldCharType="separate"/>
            </w:r>
            <w:r w:rsidR="00291083">
              <w:rPr>
                <w:noProof/>
                <w:webHidden/>
              </w:rPr>
              <w:t>2</w:t>
            </w:r>
            <w:r w:rsidR="00291083">
              <w:rPr>
                <w:noProof/>
                <w:webHidden/>
              </w:rPr>
              <w:fldChar w:fldCharType="end"/>
            </w:r>
          </w:hyperlink>
        </w:p>
        <w:p w:rsidR="00291083" w:rsidRDefault="009276B1">
          <w:pPr>
            <w:pStyle w:val="TOC1"/>
            <w:tabs>
              <w:tab w:val="right" w:leader="dot" w:pos="10790"/>
            </w:tabs>
            <w:rPr>
              <w:rFonts w:asciiTheme="minorHAnsi" w:eastAsiaTheme="minorEastAsia" w:hAnsiTheme="minorHAnsi"/>
              <w:noProof/>
              <w:sz w:val="22"/>
            </w:rPr>
          </w:pPr>
          <w:hyperlink w:anchor="_Toc82354543" w:history="1">
            <w:r w:rsidR="00291083" w:rsidRPr="000137B5">
              <w:rPr>
                <w:rStyle w:val="Hyperlink"/>
                <w:noProof/>
              </w:rPr>
              <w:t>Task</w:t>
            </w:r>
            <w:r w:rsidR="00291083">
              <w:rPr>
                <w:noProof/>
                <w:webHidden/>
              </w:rPr>
              <w:tab/>
            </w:r>
            <w:r w:rsidR="00291083">
              <w:rPr>
                <w:noProof/>
                <w:webHidden/>
              </w:rPr>
              <w:fldChar w:fldCharType="begin"/>
            </w:r>
            <w:r w:rsidR="00291083">
              <w:rPr>
                <w:noProof/>
                <w:webHidden/>
              </w:rPr>
              <w:instrText xml:space="preserve"> PAGEREF _Toc82354543 \h </w:instrText>
            </w:r>
            <w:r w:rsidR="00291083">
              <w:rPr>
                <w:noProof/>
                <w:webHidden/>
              </w:rPr>
            </w:r>
            <w:r w:rsidR="00291083">
              <w:rPr>
                <w:noProof/>
                <w:webHidden/>
              </w:rPr>
              <w:fldChar w:fldCharType="separate"/>
            </w:r>
            <w:r w:rsidR="00291083">
              <w:rPr>
                <w:noProof/>
                <w:webHidden/>
              </w:rPr>
              <w:t>2</w:t>
            </w:r>
            <w:r w:rsidR="00291083">
              <w:rPr>
                <w:noProof/>
                <w:webHidden/>
              </w:rPr>
              <w:fldChar w:fldCharType="end"/>
            </w:r>
          </w:hyperlink>
        </w:p>
        <w:p w:rsidR="00291083" w:rsidRDefault="009276B1">
          <w:pPr>
            <w:pStyle w:val="TOC1"/>
            <w:tabs>
              <w:tab w:val="right" w:leader="dot" w:pos="10790"/>
            </w:tabs>
            <w:rPr>
              <w:rFonts w:asciiTheme="minorHAnsi" w:eastAsiaTheme="minorEastAsia" w:hAnsiTheme="minorHAnsi"/>
              <w:noProof/>
              <w:sz w:val="22"/>
            </w:rPr>
          </w:pPr>
          <w:hyperlink w:anchor="_Toc82354544" w:history="1">
            <w:r w:rsidR="00291083" w:rsidRPr="000137B5">
              <w:rPr>
                <w:rStyle w:val="Hyperlink"/>
                <w:noProof/>
              </w:rPr>
              <w:t>Submit</w:t>
            </w:r>
            <w:r w:rsidR="00291083">
              <w:rPr>
                <w:noProof/>
                <w:webHidden/>
              </w:rPr>
              <w:tab/>
            </w:r>
            <w:r w:rsidR="00291083">
              <w:rPr>
                <w:noProof/>
                <w:webHidden/>
              </w:rPr>
              <w:fldChar w:fldCharType="begin"/>
            </w:r>
            <w:r w:rsidR="00291083">
              <w:rPr>
                <w:noProof/>
                <w:webHidden/>
              </w:rPr>
              <w:instrText xml:space="preserve"> PAGEREF _Toc82354544 \h </w:instrText>
            </w:r>
            <w:r w:rsidR="00291083">
              <w:rPr>
                <w:noProof/>
                <w:webHidden/>
              </w:rPr>
            </w:r>
            <w:r w:rsidR="00291083">
              <w:rPr>
                <w:noProof/>
                <w:webHidden/>
              </w:rPr>
              <w:fldChar w:fldCharType="separate"/>
            </w:r>
            <w:r w:rsidR="00291083">
              <w:rPr>
                <w:noProof/>
                <w:webHidden/>
              </w:rPr>
              <w:t>4</w:t>
            </w:r>
            <w:r w:rsidR="00291083">
              <w:rPr>
                <w:noProof/>
                <w:webHidden/>
              </w:rPr>
              <w:fldChar w:fldCharType="end"/>
            </w:r>
          </w:hyperlink>
        </w:p>
        <w:p w:rsidR="00E91F68" w:rsidRDefault="00E91F68">
          <w:r>
            <w:rPr>
              <w:b/>
              <w:bCs/>
              <w:noProof/>
            </w:rPr>
            <w:fldChar w:fldCharType="end"/>
          </w:r>
        </w:p>
      </w:sdtContent>
    </w:sdt>
    <w:p w:rsidR="00B56EEA" w:rsidRDefault="00B56EEA"/>
    <w:p w:rsidR="00BB7DF8" w:rsidRDefault="009639CC" w:rsidP="00C13627">
      <w:pPr>
        <w:ind w:left="540" w:hanging="540"/>
      </w:pPr>
      <w:bookmarkStart w:id="0" w:name="_Toc82354539"/>
      <w:r w:rsidRPr="00B56EEA">
        <w:rPr>
          <w:rStyle w:val="Heading1Char"/>
        </w:rPr>
        <w:t>Intro</w:t>
      </w:r>
      <w:bookmarkEnd w:id="0"/>
      <w:r>
        <w:t>:</w:t>
      </w:r>
      <w:r w:rsidR="00C13627">
        <w:t xml:space="preserve">  </w:t>
      </w:r>
      <w:r w:rsidR="00F14697">
        <w:t>Understanding the concepts of Object-Oriented Programming is the purpose of this course. The overall approach of using an OOP approach is to focus on objects verses a procedural approach.  By focusing on objects, we can encapsulate states/fields</w:t>
      </w:r>
      <w:r w:rsidR="00BB7DF8">
        <w:t>/data</w:t>
      </w:r>
      <w:r w:rsidR="00F14697">
        <w:t xml:space="preserve"> and behaviors/methods to create an object that has a </w:t>
      </w:r>
      <w:r w:rsidR="00BB7DF8">
        <w:t>tightly coupled data aspect, high cohesion within itself and low cohesion with the program using the object.</w:t>
      </w:r>
    </w:p>
    <w:p w:rsidR="00BB7DF8" w:rsidRDefault="00BB7DF8" w:rsidP="00BB7DF8">
      <w:pPr>
        <w:ind w:left="540"/>
      </w:pPr>
    </w:p>
    <w:p w:rsidR="009639CC" w:rsidRDefault="00C13627" w:rsidP="00BB7DF8">
      <w:pPr>
        <w:ind w:left="540"/>
      </w:pPr>
      <w:r>
        <w:t xml:space="preserve">Objects can interact with other object and objects be made up of other objects.  Understanding the relationship of objects – between them and comprising of them is a core concept of </w:t>
      </w:r>
      <w:r w:rsidR="00F14697">
        <w:t>Object-Oriented Thinking, which is the purpose of this chapter.</w:t>
      </w:r>
      <w:r w:rsidR="00BB7DF8">
        <w:t xml:space="preserve">  As such, this lab focuses on how an object can be made up of other objects.</w:t>
      </w:r>
      <w:r w:rsidR="00B56EEA">
        <w:t xml:space="preserve">  In specific, we will be looking at the aggregation relationship.</w:t>
      </w:r>
    </w:p>
    <w:p w:rsidR="009639CC" w:rsidRDefault="009639CC" w:rsidP="00C13627">
      <w:pPr>
        <w:ind w:left="540" w:hanging="540"/>
      </w:pPr>
    </w:p>
    <w:p w:rsidR="009639CC" w:rsidRDefault="009639CC" w:rsidP="00C13627">
      <w:pPr>
        <w:ind w:left="540" w:hanging="540"/>
      </w:pPr>
      <w:bookmarkStart w:id="1" w:name="_Toc82354540"/>
      <w:r w:rsidRPr="00B56EEA">
        <w:rPr>
          <w:rStyle w:val="Heading1Char"/>
        </w:rPr>
        <w:t>Learning Goals</w:t>
      </w:r>
      <w:bookmarkEnd w:id="1"/>
      <w:r>
        <w:t>:</w:t>
      </w:r>
      <w:r w:rsidR="00C13627">
        <w:t xml:space="preserve">  This lab</w:t>
      </w:r>
      <w:r w:rsidR="00C13627" w:rsidRPr="00C13627">
        <w:rPr>
          <w:rFonts w:asciiTheme="minorHAnsi" w:hAnsiTheme="minorHAnsi" w:cstheme="minorHAnsi"/>
        </w:rPr>
        <w:t>’</w:t>
      </w:r>
      <w:r w:rsidR="00C13627">
        <w:t>s goal is to understand the concept of aggregated objects.  To demonstrate this concept, we will create an aggregated object</w:t>
      </w:r>
      <w:r w:rsidR="00BC0B24">
        <w:t>, thus we are applying this concept; using the aggregated object</w:t>
      </w:r>
      <w:r w:rsidR="009C7E9C">
        <w:t>, thus we are understanding and analyzing this concept</w:t>
      </w:r>
      <w:r w:rsidR="00BF19D3">
        <w:t>.</w:t>
      </w:r>
    </w:p>
    <w:p w:rsidR="009639CC" w:rsidRDefault="009639CC" w:rsidP="00C13627">
      <w:pPr>
        <w:ind w:left="540" w:hanging="540"/>
      </w:pPr>
    </w:p>
    <w:p w:rsidR="00B56EEA" w:rsidRDefault="00BB7DF8" w:rsidP="00B56EEA">
      <w:bookmarkStart w:id="2" w:name="_Toc82354541"/>
      <w:r w:rsidRPr="00B56EEA">
        <w:rPr>
          <w:rStyle w:val="Heading1Char"/>
        </w:rPr>
        <w:lastRenderedPageBreak/>
        <w:t>Notes</w:t>
      </w:r>
      <w:bookmarkEnd w:id="2"/>
      <w:r>
        <w:t xml:space="preserve">:  </w:t>
      </w:r>
      <w:r w:rsidR="00B56EEA">
        <w:t>An aggregation relationship is a special form of association</w:t>
      </w:r>
      <w:r w:rsidR="00A758D1">
        <w:rPr>
          <w:rStyle w:val="FootnoteReference"/>
        </w:rPr>
        <w:footnoteReference w:id="1"/>
      </w:r>
      <w:r w:rsidR="00B56EEA">
        <w:t xml:space="preserve"> that represents an ownership relationship between two objects.</w:t>
      </w:r>
    </w:p>
    <w:p w:rsidR="00B56EEA" w:rsidRDefault="00B56EEA" w:rsidP="00B56EEA">
      <w:r>
        <w:t>Both objects can exist on their own – one does not depend on the other to exist.</w:t>
      </w:r>
    </w:p>
    <w:p w:rsidR="00B56EEA" w:rsidRDefault="00B56EEA" w:rsidP="00B56EEA">
      <w:r>
        <w:t xml:space="preserve">If we look at the definition of aggregation:  </w:t>
      </w:r>
    </w:p>
    <w:p w:rsidR="00B56EEA" w:rsidRDefault="00B56EEA" w:rsidP="00177B23">
      <w:pPr>
        <w:pStyle w:val="ListParagraph"/>
        <w:numPr>
          <w:ilvl w:val="0"/>
          <w:numId w:val="4"/>
        </w:numPr>
      </w:pPr>
      <w:r w:rsidRPr="00312646">
        <w:t>is a collection, or the gathering of things together</w:t>
      </w:r>
    </w:p>
    <w:p w:rsidR="00B56EEA" w:rsidRDefault="00B56EEA" w:rsidP="00177B23">
      <w:pPr>
        <w:pStyle w:val="ListParagraph"/>
        <w:numPr>
          <w:ilvl w:val="0"/>
          <w:numId w:val="4"/>
        </w:numPr>
      </w:pPr>
      <w:r>
        <w:t>a group or mass of distinct or varied things</w:t>
      </w:r>
    </w:p>
    <w:p w:rsidR="00B56EEA" w:rsidRDefault="00B56EEA" w:rsidP="00177B23">
      <w:pPr>
        <w:pStyle w:val="ListParagraph"/>
        <w:numPr>
          <w:ilvl w:val="0"/>
          <w:numId w:val="4"/>
        </w:numPr>
      </w:pPr>
      <w:r>
        <w:t>constituting or amounting to a whole – total</w:t>
      </w:r>
    </w:p>
    <w:p w:rsidR="00B56EEA" w:rsidRDefault="00B56EEA" w:rsidP="00177B23">
      <w:r w:rsidRPr="00177B23">
        <w:rPr>
          <w:bCs/>
        </w:rPr>
        <w:t>Aggregation</w:t>
      </w:r>
      <w:r w:rsidRPr="00312646">
        <w:t xml:space="preserve"> comes from the Latin </w:t>
      </w:r>
      <w:r w:rsidRPr="00177B23">
        <w:rPr>
          <w:i/>
        </w:rPr>
        <w:t>ad</w:t>
      </w:r>
      <w:r w:rsidRPr="00312646">
        <w:t>,</w:t>
      </w:r>
      <w:r>
        <w:t xml:space="preserve"> </w:t>
      </w:r>
      <w:r w:rsidRPr="00177B23">
        <w:rPr>
          <w:bCs/>
        </w:rPr>
        <w:t>meaning</w:t>
      </w:r>
      <w:r w:rsidRPr="00312646">
        <w:t xml:space="preserve"> to, and </w:t>
      </w:r>
      <w:proofErr w:type="spellStart"/>
      <w:r w:rsidRPr="00177B23">
        <w:rPr>
          <w:i/>
        </w:rPr>
        <w:t>gregare</w:t>
      </w:r>
      <w:proofErr w:type="spellEnd"/>
      <w:r w:rsidRPr="00312646">
        <w:t>, </w:t>
      </w:r>
      <w:r w:rsidRPr="00177B23">
        <w:rPr>
          <w:bCs/>
        </w:rPr>
        <w:t>meaning</w:t>
      </w:r>
      <w:r w:rsidRPr="00312646">
        <w:t> herd.</w:t>
      </w:r>
      <w:r w:rsidR="006659FD">
        <w:t xml:space="preserve">  If you think of a herd of cattle, a cow or a bull can exist on its own – a cow or bull does not have to be a part of a herd.  The herd is the aggregated object made up of cows and bulls.</w:t>
      </w:r>
    </w:p>
    <w:p w:rsidR="00B56EEA" w:rsidRDefault="00B56EEA" w:rsidP="00B56EEA"/>
    <w:p w:rsidR="00B56EEA" w:rsidRDefault="00B56EEA" w:rsidP="00B56EEA">
      <w:pPr>
        <w:numPr>
          <w:ilvl w:val="0"/>
          <w:numId w:val="3"/>
        </w:numPr>
        <w:tabs>
          <w:tab w:val="clear" w:pos="720"/>
          <w:tab w:val="num" w:pos="360"/>
        </w:tabs>
        <w:ind w:left="360"/>
      </w:pPr>
      <w:r w:rsidRPr="00560102">
        <w:t xml:space="preserve">Aggregation implies a relationship where the child can exist independently of the parent. Example: </w:t>
      </w:r>
      <w:proofErr w:type="spellStart"/>
      <w:r w:rsidRPr="00560102">
        <w:t>Class</w:t>
      </w:r>
      <w:r w:rsidR="00177B23">
        <w:t>roomForCourse</w:t>
      </w:r>
      <w:proofErr w:type="spellEnd"/>
      <w:r w:rsidRPr="00560102">
        <w:t xml:space="preserve"> (parent) and Student (child). Delete the </w:t>
      </w:r>
      <w:proofErr w:type="spellStart"/>
      <w:r w:rsidR="00177B23" w:rsidRPr="00560102">
        <w:t>Class</w:t>
      </w:r>
      <w:r w:rsidR="00177B23">
        <w:t>roomForCourse</w:t>
      </w:r>
      <w:proofErr w:type="spellEnd"/>
      <w:r w:rsidR="00177B23" w:rsidRPr="00560102">
        <w:t xml:space="preserve"> </w:t>
      </w:r>
      <w:r w:rsidRPr="00560102">
        <w:t>and the Students still exist.</w:t>
      </w:r>
    </w:p>
    <w:p w:rsidR="00B56EEA" w:rsidRDefault="00B56EEA" w:rsidP="00B56EEA">
      <w:pPr>
        <w:numPr>
          <w:ilvl w:val="0"/>
          <w:numId w:val="3"/>
        </w:numPr>
        <w:tabs>
          <w:tab w:val="clear" w:pos="720"/>
          <w:tab w:val="num" w:pos="360"/>
        </w:tabs>
        <w:ind w:left="360"/>
      </w:pPr>
      <w:r w:rsidRPr="00560102">
        <w:t>It's important to note that the aggregation link doesn't state in any way that Class A owns Class B nor that there's a parent-child relationship (when parent deleted all its child's are being deleted as a result) between the two. Actually, quite the opposite! The aggregation link is usually used to stress the point that Class A instance is not the exclusive container of Class B instance, as in fact the same Class B instance has another container/s.</w:t>
      </w:r>
    </w:p>
    <w:p w:rsidR="00177B23" w:rsidRDefault="00177B23" w:rsidP="00177B23">
      <w:pPr>
        <w:pStyle w:val="ListParagraph"/>
        <w:numPr>
          <w:ilvl w:val="0"/>
          <w:numId w:val="3"/>
        </w:numPr>
        <w:tabs>
          <w:tab w:val="clear" w:pos="720"/>
          <w:tab w:val="num" w:pos="360"/>
        </w:tabs>
        <w:ind w:hanging="720"/>
      </w:pPr>
      <w:r>
        <w:t>An aggregation relationship is usually represented as a data field in the aggregating class.</w:t>
      </w:r>
    </w:p>
    <w:p w:rsidR="00177B23" w:rsidRDefault="00177B23" w:rsidP="00177B23">
      <w:pPr>
        <w:ind w:firstLine="360"/>
      </w:pPr>
      <w:r>
        <w:t>Aggregating object = owner</w:t>
      </w:r>
    </w:p>
    <w:p w:rsidR="00177B23" w:rsidRPr="00560102" w:rsidRDefault="00177B23" w:rsidP="00177B23">
      <w:pPr>
        <w:ind w:left="360"/>
      </w:pPr>
      <w:r>
        <w:t>Aggregated object = subject</w:t>
      </w:r>
      <w:r w:rsidR="006659FD">
        <w:t>, an object that can exist on its own</w:t>
      </w:r>
    </w:p>
    <w:p w:rsidR="00B56EEA" w:rsidRDefault="00B56EEA" w:rsidP="00B56EEA">
      <w:pPr>
        <w:pStyle w:val="Heading2"/>
      </w:pPr>
      <w:bookmarkStart w:id="3" w:name="_Toc52375039"/>
      <w:bookmarkStart w:id="4" w:name="_Toc82354542"/>
      <w:r>
        <w:t>Has-a</w:t>
      </w:r>
      <w:bookmarkEnd w:id="3"/>
      <w:bookmarkEnd w:id="4"/>
    </w:p>
    <w:p w:rsidR="00B56EEA" w:rsidRDefault="00B56EEA" w:rsidP="00B56EEA">
      <w:pPr>
        <w:ind w:left="540" w:hanging="540"/>
      </w:pPr>
      <w:r>
        <w:t xml:space="preserve"> </w:t>
      </w:r>
      <w:r w:rsidR="00177B23">
        <w:t>Aggregation</w:t>
      </w:r>
      <w:r>
        <w:t xml:space="preserve"> is </w:t>
      </w:r>
      <w:r w:rsidRPr="00A51AC0">
        <w:rPr>
          <w:i/>
          <w14:glow w14:rad="228600">
            <w14:schemeClr w14:val="accent2">
              <w14:alpha w14:val="60000"/>
              <w14:satMod w14:val="175000"/>
            </w14:schemeClr>
          </w14:glow>
        </w:rPr>
        <w:t>has-a</w:t>
      </w:r>
      <w:r w:rsidRPr="00A51AC0">
        <w:rPr>
          <w14:glow w14:rad="228600">
            <w14:schemeClr w14:val="accent2">
              <w14:alpha w14:val="60000"/>
              <w14:satMod w14:val="175000"/>
            </w14:schemeClr>
          </w14:glow>
        </w:rPr>
        <w:t xml:space="preserve"> </w:t>
      </w:r>
      <w:r>
        <w:t xml:space="preserve">relationship.  </w:t>
      </w:r>
      <w:r w:rsidR="00177B23">
        <w:t>But, the object that makes up</w:t>
      </w:r>
      <w:r w:rsidR="006659FD">
        <w:t xml:space="preserve"> the aggregated object </w:t>
      </w:r>
      <w:r w:rsidR="006659FD" w:rsidRPr="006659FD">
        <w:rPr>
          <w:b/>
          <w:i/>
        </w:rPr>
        <w:t>can exist</w:t>
      </w:r>
      <w:r w:rsidR="006659FD">
        <w:t xml:space="preserve"> on its own.</w:t>
      </w:r>
    </w:p>
    <w:p w:rsidR="00BB7DF8" w:rsidRDefault="00BB7DF8" w:rsidP="00C13627">
      <w:pPr>
        <w:ind w:left="540" w:hanging="540"/>
      </w:pPr>
    </w:p>
    <w:p w:rsidR="009639CC" w:rsidRDefault="00B22534" w:rsidP="00C13627">
      <w:pPr>
        <w:ind w:left="540" w:hanging="540"/>
      </w:pPr>
      <w:bookmarkStart w:id="5" w:name="_Toc82354543"/>
      <w:r>
        <w:rPr>
          <w:rStyle w:val="Heading1Char"/>
        </w:rPr>
        <w:t>Task</w:t>
      </w:r>
      <w:bookmarkEnd w:id="5"/>
      <w:r w:rsidR="009639CC">
        <w:t xml:space="preserve">:  Complete the steps outlined below in a file named </w:t>
      </w:r>
      <w:r w:rsidR="00183637">
        <w:rPr>
          <w:rFonts w:ascii="Courier New" w:hAnsi="Courier New" w:cs="Courier New"/>
        </w:rPr>
        <w:t>AggregatedObject</w:t>
      </w:r>
      <w:r w:rsidR="009639CC" w:rsidRPr="002E12C8">
        <w:rPr>
          <w:rFonts w:ascii="Courier New" w:hAnsi="Courier New" w:cs="Courier New"/>
        </w:rPr>
        <w:t>.java</w:t>
      </w:r>
      <w:r w:rsidR="009639CC">
        <w:t>.</w:t>
      </w:r>
    </w:p>
    <w:p w:rsidR="009639CC" w:rsidRDefault="009639CC" w:rsidP="00C13627">
      <w:pPr>
        <w:ind w:left="540" w:hanging="540"/>
      </w:pPr>
    </w:p>
    <w:p w:rsidR="009C7E9C" w:rsidRDefault="009C7E9C" w:rsidP="00BB0608">
      <w:pPr>
        <w:pStyle w:val="ListParagraph"/>
        <w:numPr>
          <w:ilvl w:val="0"/>
          <w:numId w:val="6"/>
        </w:numPr>
      </w:pPr>
      <w:r>
        <w:t xml:space="preserve">Download the file </w:t>
      </w:r>
      <w:r>
        <w:rPr>
          <w:rFonts w:ascii="Courier New" w:hAnsi="Courier New" w:cs="Courier New"/>
        </w:rPr>
        <w:t>AggregatedObject</w:t>
      </w:r>
      <w:r w:rsidRPr="002E12C8">
        <w:rPr>
          <w:rFonts w:ascii="Courier New" w:hAnsi="Courier New" w:cs="Courier New"/>
        </w:rPr>
        <w:t>.java</w:t>
      </w:r>
      <w:r>
        <w:t xml:space="preserve"> from the Dropbox in Brightspace by D2L</w:t>
      </w:r>
      <w:r w:rsidR="00762E2A">
        <w:t xml:space="preserve"> and rename the file with </w:t>
      </w:r>
      <w:r w:rsidR="00762E2A" w:rsidRPr="00762E2A">
        <w:rPr>
          <w:rFonts w:ascii="Courier New" w:hAnsi="Courier New" w:cs="Courier New"/>
        </w:rPr>
        <w:t>yourMySFAusername_AggregatedObject.java</w:t>
      </w:r>
      <w:r>
        <w:t xml:space="preserve">. </w:t>
      </w:r>
    </w:p>
    <w:p w:rsidR="00BB0608" w:rsidRDefault="006410D8" w:rsidP="00BB0608">
      <w:pPr>
        <w:pStyle w:val="ListParagraph"/>
        <w:numPr>
          <w:ilvl w:val="0"/>
          <w:numId w:val="6"/>
        </w:numPr>
      </w:pPr>
      <w:r>
        <w:t>Complete</w:t>
      </w:r>
      <w:r w:rsidR="00BC0B24">
        <w:t xml:space="preserve"> the</w:t>
      </w:r>
      <w:r w:rsidR="00E23B3D">
        <w:t xml:space="preserve"> </w:t>
      </w:r>
      <w:r w:rsidR="00BB0608">
        <w:t xml:space="preserve">object, </w:t>
      </w:r>
      <w:r w:rsidR="00BB0608" w:rsidRPr="00E23B3D">
        <w:rPr>
          <w:rFonts w:ascii="Courier New" w:hAnsi="Courier New" w:cs="Courier New"/>
        </w:rPr>
        <w:t>Gear</w:t>
      </w:r>
      <w:r w:rsidR="00BB0608">
        <w:t xml:space="preserve">, </w:t>
      </w:r>
      <w:r w:rsidR="00E23B3D">
        <w:t>it has</w:t>
      </w:r>
      <w:r w:rsidR="00BB0608">
        <w:t xml:space="preserve"> the following UML diagram.</w:t>
      </w:r>
    </w:p>
    <w:tbl>
      <w:tblPr>
        <w:tblStyle w:val="TableGrid"/>
        <w:tblW w:w="0" w:type="auto"/>
        <w:tblInd w:w="720" w:type="dxa"/>
        <w:tblLook w:val="04A0" w:firstRow="1" w:lastRow="0" w:firstColumn="1" w:lastColumn="0" w:noHBand="0" w:noVBand="1"/>
      </w:tblPr>
      <w:tblGrid>
        <w:gridCol w:w="5399"/>
      </w:tblGrid>
      <w:tr w:rsidR="00E23B3D" w:rsidTr="00F05060">
        <w:trPr>
          <w:trHeight w:val="421"/>
        </w:trPr>
        <w:tc>
          <w:tcPr>
            <w:tcW w:w="5399" w:type="dxa"/>
          </w:tcPr>
          <w:p w:rsidR="00E23B3D" w:rsidRPr="00E23B3D" w:rsidRDefault="00E23B3D" w:rsidP="00E23B3D">
            <w:pPr>
              <w:pStyle w:val="ListParagraph"/>
              <w:ind w:left="0"/>
              <w:jc w:val="center"/>
              <w:rPr>
                <w:b/>
              </w:rPr>
            </w:pPr>
            <w:r w:rsidRPr="00E23B3D">
              <w:rPr>
                <w:b/>
              </w:rPr>
              <w:t>Gear</w:t>
            </w:r>
          </w:p>
        </w:tc>
      </w:tr>
      <w:tr w:rsidR="00E23B3D" w:rsidTr="00F05060">
        <w:trPr>
          <w:trHeight w:val="843"/>
        </w:trPr>
        <w:tc>
          <w:tcPr>
            <w:tcW w:w="5399" w:type="dxa"/>
          </w:tcPr>
          <w:p w:rsidR="00E23B3D" w:rsidRDefault="00E23B3D" w:rsidP="00E23B3D">
            <w:pPr>
              <w:pStyle w:val="ListParagraph"/>
              <w:ind w:left="0"/>
            </w:pPr>
            <w:r>
              <w:t>-</w:t>
            </w:r>
            <w:proofErr w:type="spellStart"/>
            <w:r>
              <w:t>howManyCogs</w:t>
            </w:r>
            <w:proofErr w:type="spellEnd"/>
            <w:r>
              <w:t>: int</w:t>
            </w:r>
          </w:p>
          <w:p w:rsidR="00E23B3D" w:rsidRDefault="00E23B3D" w:rsidP="00E23B3D">
            <w:pPr>
              <w:pStyle w:val="ListParagraph"/>
              <w:ind w:left="0"/>
            </w:pPr>
            <w:r>
              <w:t>-diameter: double</w:t>
            </w:r>
          </w:p>
        </w:tc>
      </w:tr>
      <w:tr w:rsidR="00E23B3D" w:rsidTr="00F05060">
        <w:trPr>
          <w:trHeight w:val="2965"/>
        </w:trPr>
        <w:tc>
          <w:tcPr>
            <w:tcW w:w="5399" w:type="dxa"/>
          </w:tcPr>
          <w:p w:rsidR="00E23B3D" w:rsidRDefault="0062331B" w:rsidP="00E23B3D">
            <w:pPr>
              <w:pStyle w:val="ListParagraph"/>
              <w:ind w:left="0"/>
            </w:pPr>
            <w:r>
              <w:t>+</w:t>
            </w:r>
            <w:proofErr w:type="gramStart"/>
            <w:r>
              <w:t>Gear(</w:t>
            </w:r>
            <w:proofErr w:type="gramEnd"/>
            <w:r>
              <w:t>)</w:t>
            </w:r>
          </w:p>
          <w:p w:rsidR="0062331B" w:rsidRDefault="0062331B" w:rsidP="00E23B3D">
            <w:pPr>
              <w:pStyle w:val="ListParagraph"/>
              <w:ind w:left="0"/>
            </w:pPr>
            <w:r>
              <w:t>+</w:t>
            </w:r>
            <w:proofErr w:type="gramStart"/>
            <w:r>
              <w:t>Gear(</w:t>
            </w:r>
            <w:proofErr w:type="spellStart"/>
            <w:proofErr w:type="gramEnd"/>
            <w:r w:rsidR="00F05060">
              <w:t>howManyCogs</w:t>
            </w:r>
            <w:proofErr w:type="spellEnd"/>
            <w:r w:rsidR="00F05060">
              <w:t>: int, diameter: double</w:t>
            </w:r>
            <w:r>
              <w:t>)</w:t>
            </w:r>
          </w:p>
          <w:p w:rsidR="00F05060" w:rsidRDefault="00F05060" w:rsidP="00E23B3D">
            <w:pPr>
              <w:pStyle w:val="ListParagraph"/>
              <w:ind w:left="0"/>
            </w:pPr>
            <w:r>
              <w:t>+</w:t>
            </w:r>
            <w:proofErr w:type="spellStart"/>
            <w:proofErr w:type="gramStart"/>
            <w:r>
              <w:t>setHowManyCogs</w:t>
            </w:r>
            <w:proofErr w:type="spellEnd"/>
            <w:r>
              <w:t>(</w:t>
            </w:r>
            <w:proofErr w:type="spellStart"/>
            <w:proofErr w:type="gramEnd"/>
            <w:r>
              <w:t>howManyCogs</w:t>
            </w:r>
            <w:proofErr w:type="spellEnd"/>
            <w:r>
              <w:t>: int): void</w:t>
            </w:r>
          </w:p>
          <w:p w:rsidR="00F05060" w:rsidRDefault="00F05060" w:rsidP="00E23B3D">
            <w:pPr>
              <w:pStyle w:val="ListParagraph"/>
              <w:ind w:left="0"/>
            </w:pPr>
            <w:r>
              <w:t>+</w:t>
            </w:r>
            <w:proofErr w:type="spellStart"/>
            <w:proofErr w:type="gramStart"/>
            <w:r>
              <w:t>getHowManyCogs</w:t>
            </w:r>
            <w:proofErr w:type="spellEnd"/>
            <w:r>
              <w:t>(</w:t>
            </w:r>
            <w:proofErr w:type="gramEnd"/>
            <w:r>
              <w:t>): int</w:t>
            </w:r>
          </w:p>
          <w:p w:rsidR="00F05060" w:rsidRDefault="00F05060" w:rsidP="00E23B3D">
            <w:pPr>
              <w:pStyle w:val="ListParagraph"/>
              <w:ind w:left="0"/>
            </w:pPr>
            <w:r>
              <w:t>+</w:t>
            </w:r>
            <w:proofErr w:type="spellStart"/>
            <w:proofErr w:type="gramStart"/>
            <w:r>
              <w:t>setDiameter</w:t>
            </w:r>
            <w:proofErr w:type="spellEnd"/>
            <w:r>
              <w:t>(</w:t>
            </w:r>
            <w:proofErr w:type="gramEnd"/>
            <w:r>
              <w:t>diameter: double): void</w:t>
            </w:r>
          </w:p>
          <w:p w:rsidR="00F05060" w:rsidRDefault="00F05060" w:rsidP="00E23B3D">
            <w:pPr>
              <w:pStyle w:val="ListParagraph"/>
              <w:ind w:left="0"/>
            </w:pPr>
            <w:r>
              <w:t>+</w:t>
            </w:r>
            <w:proofErr w:type="spellStart"/>
            <w:proofErr w:type="gramStart"/>
            <w:r>
              <w:t>getDiameter</w:t>
            </w:r>
            <w:proofErr w:type="spellEnd"/>
            <w:r>
              <w:t>(</w:t>
            </w:r>
            <w:proofErr w:type="gramEnd"/>
            <w:r>
              <w:t>): double</w:t>
            </w:r>
          </w:p>
          <w:p w:rsidR="00F05060" w:rsidRDefault="00F05060" w:rsidP="00E23B3D">
            <w:pPr>
              <w:pStyle w:val="ListParagraph"/>
              <w:ind w:left="0"/>
            </w:pPr>
            <w:r>
              <w:t>+</w:t>
            </w:r>
            <w:proofErr w:type="spellStart"/>
            <w:proofErr w:type="gramStart"/>
            <w:r>
              <w:t>toString</w:t>
            </w:r>
            <w:proofErr w:type="spellEnd"/>
            <w:r>
              <w:t>(</w:t>
            </w:r>
            <w:proofErr w:type="gramEnd"/>
            <w:r>
              <w:t>): String</w:t>
            </w:r>
          </w:p>
        </w:tc>
      </w:tr>
    </w:tbl>
    <w:p w:rsidR="00BB0608" w:rsidRDefault="006410D8" w:rsidP="00BB0608">
      <w:pPr>
        <w:pStyle w:val="ListParagraph"/>
        <w:numPr>
          <w:ilvl w:val="0"/>
          <w:numId w:val="6"/>
        </w:numPr>
      </w:pPr>
      <w:r>
        <w:t>Analyze and understand</w:t>
      </w:r>
      <w:r w:rsidR="00C93E56">
        <w:t xml:space="preserve"> the</w:t>
      </w:r>
      <w:r w:rsidR="00BB0608">
        <w:t xml:space="preserve"> </w:t>
      </w:r>
      <w:r w:rsidR="00DE2324">
        <w:t xml:space="preserve">aggregated </w:t>
      </w:r>
      <w:r w:rsidR="00BB0608">
        <w:t xml:space="preserve">object, </w:t>
      </w:r>
      <w:proofErr w:type="spellStart"/>
      <w:r w:rsidR="00BB0608" w:rsidRPr="00E23B3D">
        <w:rPr>
          <w:rFonts w:ascii="Courier New" w:hAnsi="Courier New" w:cs="Courier New"/>
        </w:rPr>
        <w:t>WindUpWatch</w:t>
      </w:r>
      <w:proofErr w:type="spellEnd"/>
      <w:r w:rsidR="00BB0608">
        <w:t xml:space="preserve">, </w:t>
      </w:r>
      <w:r w:rsidR="00F05060">
        <w:t xml:space="preserve">in the </w:t>
      </w:r>
      <w:proofErr w:type="spellStart"/>
      <w:r w:rsidR="00F05060">
        <w:rPr>
          <w:rFonts w:ascii="Courier New" w:hAnsi="Courier New" w:cs="Courier New"/>
        </w:rPr>
        <w:t>AggregatedObject</w:t>
      </w:r>
      <w:proofErr w:type="spellEnd"/>
      <w:r w:rsidR="00F05060">
        <w:t xml:space="preserve"> file </w:t>
      </w:r>
      <w:r w:rsidR="00BB0608">
        <w:t>based on the follow</w:t>
      </w:r>
      <w:r w:rsidR="00E23B3D">
        <w:t>ing UML diagram.</w:t>
      </w:r>
      <w:r w:rsidR="00DD4DBD">
        <w:t xml:space="preserve">  This applies </w:t>
      </w:r>
      <w:r w:rsidR="00546B12">
        <w:t>the</w:t>
      </w:r>
      <w:r w:rsidR="00DD4DBD">
        <w:t xml:space="preserve"> concept of objects and aggregation of objects. </w:t>
      </w:r>
    </w:p>
    <w:tbl>
      <w:tblPr>
        <w:tblStyle w:val="TableGrid"/>
        <w:tblW w:w="0" w:type="auto"/>
        <w:tblInd w:w="720" w:type="dxa"/>
        <w:tblLook w:val="04A0" w:firstRow="1" w:lastRow="0" w:firstColumn="1" w:lastColumn="0" w:noHBand="0" w:noVBand="1"/>
      </w:tblPr>
      <w:tblGrid>
        <w:gridCol w:w="9544"/>
      </w:tblGrid>
      <w:tr w:rsidR="00F05060" w:rsidTr="00BC0B24">
        <w:trPr>
          <w:trHeight w:val="416"/>
        </w:trPr>
        <w:tc>
          <w:tcPr>
            <w:tcW w:w="9544" w:type="dxa"/>
          </w:tcPr>
          <w:p w:rsidR="00F05060" w:rsidRPr="00F05060" w:rsidRDefault="00F05060" w:rsidP="00F05060">
            <w:pPr>
              <w:pStyle w:val="ListParagraph"/>
              <w:ind w:left="0"/>
              <w:jc w:val="center"/>
              <w:rPr>
                <w:b/>
              </w:rPr>
            </w:pPr>
            <w:proofErr w:type="spellStart"/>
            <w:r w:rsidRPr="00F05060">
              <w:rPr>
                <w:b/>
              </w:rPr>
              <w:t>WindUpWatch</w:t>
            </w:r>
            <w:proofErr w:type="spellEnd"/>
          </w:p>
        </w:tc>
      </w:tr>
      <w:tr w:rsidR="00F05060" w:rsidTr="00E33C72">
        <w:trPr>
          <w:trHeight w:val="1799"/>
        </w:trPr>
        <w:tc>
          <w:tcPr>
            <w:tcW w:w="9544" w:type="dxa"/>
          </w:tcPr>
          <w:p w:rsidR="00F05060" w:rsidRDefault="00F05060" w:rsidP="00F05060">
            <w:pPr>
              <w:pStyle w:val="ListParagraph"/>
              <w:ind w:left="0"/>
            </w:pPr>
            <w:r>
              <w:t>-crown: String</w:t>
            </w:r>
          </w:p>
          <w:p w:rsidR="00F05060" w:rsidRDefault="00F05060" w:rsidP="00F05060">
            <w:pPr>
              <w:pStyle w:val="ListParagraph"/>
              <w:ind w:left="0"/>
            </w:pPr>
            <w:r>
              <w:t>-</w:t>
            </w:r>
            <w:proofErr w:type="spellStart"/>
            <w:r>
              <w:t>minuteHand</w:t>
            </w:r>
            <w:r w:rsidR="00C93E56">
              <w:t>IsAt</w:t>
            </w:r>
            <w:proofErr w:type="spellEnd"/>
            <w:r>
              <w:t>: int</w:t>
            </w:r>
          </w:p>
          <w:p w:rsidR="00F05060" w:rsidRDefault="00F05060" w:rsidP="00F05060">
            <w:pPr>
              <w:pStyle w:val="ListParagraph"/>
              <w:ind w:left="0"/>
            </w:pPr>
            <w:r>
              <w:t>-</w:t>
            </w:r>
            <w:proofErr w:type="spellStart"/>
            <w:r>
              <w:t>hourHand</w:t>
            </w:r>
            <w:r w:rsidR="00C93E56">
              <w:t>IsAt</w:t>
            </w:r>
            <w:proofErr w:type="spellEnd"/>
            <w:r>
              <w:t>: int</w:t>
            </w:r>
          </w:p>
          <w:p w:rsidR="00C93E56" w:rsidRDefault="00F05060" w:rsidP="00F05060">
            <w:pPr>
              <w:pStyle w:val="ListParagraph"/>
              <w:ind w:left="0"/>
            </w:pPr>
            <w:r>
              <w:t>-</w:t>
            </w:r>
            <w:r w:rsidR="00C93E56">
              <w:t>gear</w:t>
            </w:r>
            <w:r>
              <w:t>:  Gea</w:t>
            </w:r>
            <w:r w:rsidR="00E33C72">
              <w:t>r</w:t>
            </w:r>
          </w:p>
        </w:tc>
      </w:tr>
      <w:tr w:rsidR="00F05060" w:rsidTr="00BC0B24">
        <w:trPr>
          <w:trHeight w:val="2510"/>
        </w:trPr>
        <w:tc>
          <w:tcPr>
            <w:tcW w:w="9544" w:type="dxa"/>
          </w:tcPr>
          <w:p w:rsidR="00F05060" w:rsidRDefault="00F05060" w:rsidP="00F05060">
            <w:pPr>
              <w:pStyle w:val="ListParagraph"/>
              <w:ind w:left="0"/>
            </w:pPr>
            <w:r>
              <w:t>+</w:t>
            </w:r>
            <w:proofErr w:type="spellStart"/>
            <w:proofErr w:type="gramStart"/>
            <w:r>
              <w:t>WindUpWatch</w:t>
            </w:r>
            <w:proofErr w:type="spellEnd"/>
            <w:r>
              <w:t>(</w:t>
            </w:r>
            <w:proofErr w:type="gramEnd"/>
            <w:r>
              <w:t>)</w:t>
            </w:r>
          </w:p>
          <w:p w:rsidR="00F05060" w:rsidRDefault="00F05060" w:rsidP="00F05060">
            <w:pPr>
              <w:pStyle w:val="ListParagraph"/>
              <w:ind w:left="0"/>
            </w:pPr>
            <w:r>
              <w:t>+</w:t>
            </w:r>
            <w:proofErr w:type="spellStart"/>
            <w:proofErr w:type="gramStart"/>
            <w:r>
              <w:t>WindUpWatch</w:t>
            </w:r>
            <w:proofErr w:type="spellEnd"/>
            <w:r>
              <w:t>(</w:t>
            </w:r>
            <w:proofErr w:type="gramEnd"/>
            <w:r>
              <w:t xml:space="preserve">crown: String, </w:t>
            </w:r>
            <w:proofErr w:type="spellStart"/>
            <w:r w:rsidR="00C93E56">
              <w:t>minuteHandIsAt</w:t>
            </w:r>
            <w:proofErr w:type="spellEnd"/>
            <w:r w:rsidR="00C93E56">
              <w:t xml:space="preserve">: int, </w:t>
            </w:r>
            <w:proofErr w:type="spellStart"/>
            <w:r w:rsidR="00C93E56">
              <w:t>hourHandIsAt</w:t>
            </w:r>
            <w:proofErr w:type="spellEnd"/>
            <w:r w:rsidR="00C93E56">
              <w:t>: int, gear:  Gear</w:t>
            </w:r>
            <w:r>
              <w:t>)</w:t>
            </w:r>
          </w:p>
          <w:p w:rsidR="006410D8" w:rsidRDefault="006410D8" w:rsidP="00F05060">
            <w:pPr>
              <w:pStyle w:val="ListParagraph"/>
              <w:ind w:left="0"/>
            </w:pPr>
            <w:r>
              <w:t>+</w:t>
            </w:r>
            <w:proofErr w:type="spellStart"/>
            <w:proofErr w:type="gramStart"/>
            <w:r>
              <w:t>setMinuteHandIsAt</w:t>
            </w:r>
            <w:proofErr w:type="spellEnd"/>
            <w:r>
              <w:t>(</w:t>
            </w:r>
            <w:proofErr w:type="spellStart"/>
            <w:proofErr w:type="gramEnd"/>
            <w:r>
              <w:t>minuteHandIsAt</w:t>
            </w:r>
            <w:proofErr w:type="spellEnd"/>
            <w:r>
              <w:t>: int): void</w:t>
            </w:r>
          </w:p>
          <w:p w:rsidR="006410D8" w:rsidRDefault="006410D8" w:rsidP="00F05060">
            <w:pPr>
              <w:pStyle w:val="ListParagraph"/>
              <w:ind w:left="0"/>
            </w:pPr>
            <w:r>
              <w:t>+</w:t>
            </w:r>
            <w:proofErr w:type="spellStart"/>
            <w:proofErr w:type="gramStart"/>
            <w:r>
              <w:t>setHourHandIsAt</w:t>
            </w:r>
            <w:proofErr w:type="spellEnd"/>
            <w:r>
              <w:t>(</w:t>
            </w:r>
            <w:proofErr w:type="spellStart"/>
            <w:proofErr w:type="gramEnd"/>
            <w:r>
              <w:t>hourHandIsAt</w:t>
            </w:r>
            <w:proofErr w:type="spellEnd"/>
            <w:r>
              <w:t>: int): void</w:t>
            </w:r>
          </w:p>
          <w:p w:rsidR="00C93E56" w:rsidRDefault="00C93E56" w:rsidP="00F05060">
            <w:pPr>
              <w:pStyle w:val="ListParagraph"/>
              <w:ind w:left="0"/>
            </w:pPr>
            <w:r>
              <w:t>+</w:t>
            </w:r>
            <w:proofErr w:type="spellStart"/>
            <w:proofErr w:type="gramStart"/>
            <w:r>
              <w:t>getMinuteHandIsAt</w:t>
            </w:r>
            <w:proofErr w:type="spellEnd"/>
            <w:r>
              <w:t>(</w:t>
            </w:r>
            <w:proofErr w:type="gramEnd"/>
            <w:r>
              <w:t>): int</w:t>
            </w:r>
          </w:p>
          <w:p w:rsidR="00C93E56" w:rsidRDefault="00C93E56" w:rsidP="00F05060">
            <w:pPr>
              <w:pStyle w:val="ListParagraph"/>
              <w:ind w:left="0"/>
            </w:pPr>
            <w:r>
              <w:t>+</w:t>
            </w:r>
            <w:proofErr w:type="spellStart"/>
            <w:proofErr w:type="gramStart"/>
            <w:r>
              <w:t>getHourHandIsAt</w:t>
            </w:r>
            <w:proofErr w:type="spellEnd"/>
            <w:r>
              <w:t>(</w:t>
            </w:r>
            <w:proofErr w:type="gramEnd"/>
            <w:r>
              <w:t>): int</w:t>
            </w:r>
          </w:p>
          <w:p w:rsidR="00C93E56" w:rsidRDefault="001611CB" w:rsidP="00F05060">
            <w:pPr>
              <w:pStyle w:val="ListParagraph"/>
              <w:ind w:left="0"/>
            </w:pPr>
            <w:r>
              <w:t>+</w:t>
            </w:r>
            <w:proofErr w:type="spellStart"/>
            <w:proofErr w:type="gramStart"/>
            <w:r>
              <w:t>setGearCogs</w:t>
            </w:r>
            <w:proofErr w:type="spellEnd"/>
            <w:r>
              <w:t>(</w:t>
            </w:r>
            <w:proofErr w:type="spellStart"/>
            <w:proofErr w:type="gramEnd"/>
            <w:r w:rsidR="00E33C72">
              <w:t>howManyCogs</w:t>
            </w:r>
            <w:proofErr w:type="spellEnd"/>
            <w:r>
              <w:t>:  int):  void</w:t>
            </w:r>
          </w:p>
          <w:p w:rsidR="001611CB" w:rsidRDefault="001611CB" w:rsidP="00F05060">
            <w:pPr>
              <w:pStyle w:val="ListParagraph"/>
              <w:ind w:left="0"/>
            </w:pPr>
            <w:r>
              <w:t>+</w:t>
            </w:r>
            <w:proofErr w:type="spellStart"/>
            <w:proofErr w:type="gramStart"/>
            <w:r>
              <w:t>toString</w:t>
            </w:r>
            <w:proofErr w:type="spellEnd"/>
            <w:r>
              <w:t>(</w:t>
            </w:r>
            <w:proofErr w:type="gramEnd"/>
            <w:r>
              <w:t>): String</w:t>
            </w:r>
          </w:p>
        </w:tc>
      </w:tr>
    </w:tbl>
    <w:p w:rsidR="00F05060" w:rsidRDefault="00F05060" w:rsidP="00F05060">
      <w:pPr>
        <w:pStyle w:val="ListParagraph"/>
      </w:pPr>
    </w:p>
    <w:p w:rsidR="00E23B3D" w:rsidRDefault="00DD4DBD" w:rsidP="00BB0608">
      <w:pPr>
        <w:pStyle w:val="ListParagraph"/>
        <w:numPr>
          <w:ilvl w:val="0"/>
          <w:numId w:val="6"/>
        </w:numPr>
      </w:pPr>
      <w:bookmarkStart w:id="6" w:name="_Hlk82346512"/>
      <w:r>
        <w:t>Apply, analyze, and understand aggregated objects by c</w:t>
      </w:r>
      <w:r w:rsidR="00E23B3D">
        <w:t>omplet</w:t>
      </w:r>
      <w:r w:rsidR="006410D8">
        <w:t>ing</w:t>
      </w:r>
      <w:r w:rsidR="00E23B3D">
        <w:t xml:space="preserve"> the following in the </w:t>
      </w:r>
      <w:proofErr w:type="spellStart"/>
      <w:r w:rsidR="00E23B3D">
        <w:rPr>
          <w:rFonts w:ascii="Courier New" w:hAnsi="Courier New" w:cs="Courier New"/>
        </w:rPr>
        <w:t>AggregatedObject</w:t>
      </w:r>
      <w:proofErr w:type="spellEnd"/>
      <w:r w:rsidR="00E23B3D">
        <w:t xml:space="preserve"> file:</w:t>
      </w:r>
    </w:p>
    <w:bookmarkEnd w:id="6"/>
    <w:p w:rsidR="00C93E56" w:rsidRDefault="00C93E56" w:rsidP="00E23B3D">
      <w:pPr>
        <w:pStyle w:val="ListParagraph"/>
        <w:numPr>
          <w:ilvl w:val="1"/>
          <w:numId w:val="6"/>
        </w:numPr>
      </w:pPr>
      <w:r>
        <w:lastRenderedPageBreak/>
        <w:t xml:space="preserve">Instantiate a </w:t>
      </w:r>
      <w:r w:rsidRPr="00DD4DBD">
        <w:rPr>
          <w:rFonts w:ascii="Courier New" w:hAnsi="Courier New" w:cs="Courier New"/>
        </w:rPr>
        <w:t>Gear</w:t>
      </w:r>
      <w:r>
        <w:t xml:space="preserve"> object </w:t>
      </w:r>
      <w:r w:rsidR="00BC0B24">
        <w:t xml:space="preserve">using the identifier of </w:t>
      </w:r>
      <w:r w:rsidR="00BC0B24" w:rsidRPr="00BC0B24">
        <w:rPr>
          <w:rFonts w:ascii="Courier New" w:hAnsi="Courier New" w:cs="Courier New"/>
        </w:rPr>
        <w:t>gear</w:t>
      </w:r>
      <w:r w:rsidR="00BC0B24">
        <w:t xml:space="preserve">, </w:t>
      </w:r>
      <w:r>
        <w:t>with the following data fields:</w:t>
      </w:r>
    </w:p>
    <w:p w:rsidR="00C93E56" w:rsidRPr="00C93E56" w:rsidRDefault="00C93E56" w:rsidP="00C93E56">
      <w:pPr>
        <w:pStyle w:val="ListParagraph"/>
        <w:numPr>
          <w:ilvl w:val="2"/>
          <w:numId w:val="6"/>
        </w:numPr>
        <w:rPr>
          <w:rFonts w:ascii="Courier New" w:hAnsi="Courier New" w:cs="Courier New"/>
        </w:rPr>
      </w:pPr>
      <w:proofErr w:type="spellStart"/>
      <w:r w:rsidRPr="00C93E56">
        <w:rPr>
          <w:rFonts w:ascii="Courier New" w:hAnsi="Courier New" w:cs="Courier New"/>
        </w:rPr>
        <w:t>howManyCogs</w:t>
      </w:r>
      <w:proofErr w:type="spellEnd"/>
      <w:r w:rsidRPr="00C93E56">
        <w:rPr>
          <w:rFonts w:ascii="Courier New" w:hAnsi="Courier New" w:cs="Courier New"/>
        </w:rPr>
        <w:t>:  10</w:t>
      </w:r>
    </w:p>
    <w:p w:rsidR="00C93E56" w:rsidRDefault="00C93E56" w:rsidP="00C93E56">
      <w:pPr>
        <w:pStyle w:val="ListParagraph"/>
        <w:numPr>
          <w:ilvl w:val="2"/>
          <w:numId w:val="6"/>
        </w:numPr>
      </w:pPr>
      <w:r w:rsidRPr="00C93E56">
        <w:rPr>
          <w:rFonts w:ascii="Courier New" w:hAnsi="Courier New" w:cs="Courier New"/>
        </w:rPr>
        <w:t>diameter</w:t>
      </w:r>
      <w:r>
        <w:t>:  5</w:t>
      </w:r>
    </w:p>
    <w:p w:rsidR="00DD4DBD" w:rsidRDefault="00DD4DBD" w:rsidP="00DD4DBD">
      <w:pPr>
        <w:ind w:left="1440"/>
      </w:pPr>
      <w:r>
        <w:t>This is the object that will make up an aggregated object.  A Gear can exist on its own, without being a part of a watch; it can also make up drills, lifts, bicycles, and many other mechanical engines and devices.</w:t>
      </w:r>
    </w:p>
    <w:p w:rsidR="00F05060" w:rsidRDefault="00E23B3D" w:rsidP="00E23B3D">
      <w:pPr>
        <w:pStyle w:val="ListParagraph"/>
        <w:numPr>
          <w:ilvl w:val="1"/>
          <w:numId w:val="6"/>
        </w:numPr>
      </w:pPr>
      <w:r>
        <w:t xml:space="preserve">Instantiate a </w:t>
      </w:r>
      <w:proofErr w:type="spellStart"/>
      <w:r w:rsidRPr="00E23B3D">
        <w:rPr>
          <w:rFonts w:ascii="Courier New" w:hAnsi="Courier New" w:cs="Courier New"/>
        </w:rPr>
        <w:t>WindUpWatch</w:t>
      </w:r>
      <w:proofErr w:type="spellEnd"/>
      <w:r>
        <w:t xml:space="preserve"> object</w:t>
      </w:r>
      <w:r w:rsidR="00F05060">
        <w:t xml:space="preserve"> with the following data fields:</w:t>
      </w:r>
    </w:p>
    <w:p w:rsidR="00BC0B24" w:rsidRDefault="00BC0B24" w:rsidP="00BC0B24">
      <w:pPr>
        <w:pStyle w:val="ListParagraph"/>
        <w:numPr>
          <w:ilvl w:val="2"/>
          <w:numId w:val="6"/>
        </w:numPr>
      </w:pPr>
      <w:r w:rsidRPr="00BC0B24">
        <w:rPr>
          <w:rFonts w:ascii="Courier New" w:hAnsi="Courier New" w:cs="Courier New"/>
        </w:rPr>
        <w:t>crown</w:t>
      </w:r>
      <w:r>
        <w:t>: regular</w:t>
      </w:r>
    </w:p>
    <w:p w:rsidR="00BC0B24" w:rsidRDefault="00BC0B24" w:rsidP="00BC0B24">
      <w:pPr>
        <w:pStyle w:val="ListParagraph"/>
        <w:numPr>
          <w:ilvl w:val="2"/>
          <w:numId w:val="6"/>
        </w:numPr>
      </w:pPr>
      <w:proofErr w:type="spellStart"/>
      <w:r w:rsidRPr="00BC0B24">
        <w:rPr>
          <w:rFonts w:ascii="Courier New" w:hAnsi="Courier New" w:cs="Courier New"/>
        </w:rPr>
        <w:t>minuteHandIsAt</w:t>
      </w:r>
      <w:proofErr w:type="spellEnd"/>
      <w:r>
        <w:t>: 00</w:t>
      </w:r>
    </w:p>
    <w:p w:rsidR="00BC0B24" w:rsidRDefault="00BC0B24" w:rsidP="00BC0B24">
      <w:pPr>
        <w:pStyle w:val="ListParagraph"/>
        <w:numPr>
          <w:ilvl w:val="2"/>
          <w:numId w:val="6"/>
        </w:numPr>
      </w:pPr>
      <w:proofErr w:type="spellStart"/>
      <w:r w:rsidRPr="00BC0B24">
        <w:rPr>
          <w:rFonts w:ascii="Courier New" w:hAnsi="Courier New" w:cs="Courier New"/>
        </w:rPr>
        <w:t>hourHandIsAt</w:t>
      </w:r>
      <w:proofErr w:type="spellEnd"/>
      <w:r>
        <w:t>: 10</w:t>
      </w:r>
    </w:p>
    <w:p w:rsidR="00E23B3D" w:rsidRDefault="00BC0B24" w:rsidP="00F05060">
      <w:pPr>
        <w:pStyle w:val="ListParagraph"/>
        <w:numPr>
          <w:ilvl w:val="2"/>
          <w:numId w:val="6"/>
        </w:numPr>
      </w:pPr>
      <w:r w:rsidRPr="00BC0B24">
        <w:rPr>
          <w:rFonts w:ascii="Courier New" w:hAnsi="Courier New" w:cs="Courier New"/>
        </w:rPr>
        <w:t>gear</w:t>
      </w:r>
      <w:r>
        <w:t>:  gear (from the previous step)</w:t>
      </w:r>
    </w:p>
    <w:p w:rsidR="00DD4DBD" w:rsidRDefault="00DD4DBD" w:rsidP="00DD4DBD">
      <w:pPr>
        <w:ind w:left="1440"/>
      </w:pPr>
      <w:r>
        <w:t xml:space="preserve">This is the aggregated object, it has-a </w:t>
      </w:r>
      <w:r w:rsidRPr="00D97351">
        <w:rPr>
          <w:rFonts w:ascii="Courier New" w:hAnsi="Courier New" w:cs="Courier New"/>
        </w:rPr>
        <w:t>Gear</w:t>
      </w:r>
      <w:r>
        <w:t xml:space="preserve"> object.</w:t>
      </w:r>
    </w:p>
    <w:p w:rsidR="00E23B3D" w:rsidRDefault="00E23B3D" w:rsidP="00E23B3D">
      <w:pPr>
        <w:pStyle w:val="ListParagraph"/>
        <w:numPr>
          <w:ilvl w:val="1"/>
          <w:numId w:val="6"/>
        </w:numPr>
      </w:pPr>
      <w:r>
        <w:t>Invoke the</w:t>
      </w:r>
      <w:r w:rsidR="00F05060">
        <w:t xml:space="preserve"> </w:t>
      </w:r>
      <w:proofErr w:type="spellStart"/>
      <w:r w:rsidR="00F05060" w:rsidRPr="00E23B3D">
        <w:rPr>
          <w:rFonts w:ascii="Courier New" w:hAnsi="Courier New" w:cs="Courier New"/>
        </w:rPr>
        <w:t>WindUpWatch</w:t>
      </w:r>
      <w:proofErr w:type="spellEnd"/>
      <w:r w:rsidR="00F05060">
        <w:t xml:space="preserve"> </w:t>
      </w:r>
      <w:proofErr w:type="spellStart"/>
      <w:r w:rsidR="00F05060" w:rsidRPr="00F05060">
        <w:rPr>
          <w:rFonts w:ascii="Courier New" w:hAnsi="Courier New" w:cs="Courier New"/>
        </w:rPr>
        <w:t>toString</w:t>
      </w:r>
      <w:proofErr w:type="spellEnd"/>
      <w:r>
        <w:t xml:space="preserve"> method.</w:t>
      </w:r>
    </w:p>
    <w:p w:rsidR="00DD4DBD" w:rsidRDefault="00DD4DBD" w:rsidP="00DD4DBD">
      <w:pPr>
        <w:pStyle w:val="ListParagraph"/>
        <w:ind w:left="1440"/>
      </w:pPr>
      <w:r>
        <w:t xml:space="preserve">Analyze the statement to see the make-up of the aggregated </w:t>
      </w:r>
      <w:r w:rsidR="007B2E3B">
        <w:t xml:space="preserve">object, see the </w:t>
      </w:r>
      <w:r w:rsidR="007B2E3B" w:rsidRPr="007B2E3B">
        <w:rPr>
          <w:rFonts w:ascii="Courier New" w:hAnsi="Courier New" w:cs="Courier New"/>
        </w:rPr>
        <w:t>Gear</w:t>
      </w:r>
      <w:r w:rsidR="007B2E3B">
        <w:t xml:space="preserve"> object as part of the </w:t>
      </w:r>
      <w:proofErr w:type="spellStart"/>
      <w:r w:rsidR="007B2E3B" w:rsidRPr="007B2E3B">
        <w:rPr>
          <w:rFonts w:ascii="Courier New" w:hAnsi="Courier New" w:cs="Courier New"/>
        </w:rPr>
        <w:t>WindUpWatch</w:t>
      </w:r>
      <w:proofErr w:type="spellEnd"/>
      <w:r w:rsidR="007B2E3B">
        <w:t xml:space="preserve"> object</w:t>
      </w:r>
      <w:r>
        <w:t>.</w:t>
      </w:r>
    </w:p>
    <w:p w:rsidR="00F05060" w:rsidRDefault="00F05060" w:rsidP="00E23B3D">
      <w:pPr>
        <w:pStyle w:val="ListParagraph"/>
        <w:numPr>
          <w:ilvl w:val="1"/>
          <w:numId w:val="6"/>
        </w:numPr>
      </w:pPr>
      <w:r>
        <w:t xml:space="preserve">Modify (invoke the </w:t>
      </w:r>
      <w:proofErr w:type="spellStart"/>
      <w:r w:rsidR="00C93E56" w:rsidRPr="00C93E56">
        <w:rPr>
          <w:rFonts w:ascii="Courier New" w:hAnsi="Courier New" w:cs="Courier New"/>
        </w:rPr>
        <w:t>setGearCogs</w:t>
      </w:r>
      <w:proofErr w:type="spellEnd"/>
      <w:r w:rsidR="00C93E56">
        <w:t xml:space="preserve"> </w:t>
      </w:r>
      <w:r>
        <w:t xml:space="preserve">method) the </w:t>
      </w:r>
      <w:proofErr w:type="spellStart"/>
      <w:r w:rsidRPr="00C93E56">
        <w:rPr>
          <w:rFonts w:ascii="Courier New" w:hAnsi="Courier New" w:cs="Courier New"/>
        </w:rPr>
        <w:t>howManyCogs</w:t>
      </w:r>
      <w:proofErr w:type="spellEnd"/>
      <w:r>
        <w:t xml:space="preserve"> to the value of </w:t>
      </w:r>
      <w:r w:rsidR="00C93E56">
        <w:t>5</w:t>
      </w:r>
      <w:r>
        <w:t>0</w:t>
      </w:r>
    </w:p>
    <w:p w:rsidR="00DD4DBD" w:rsidRDefault="0086561D" w:rsidP="00DD4DBD">
      <w:pPr>
        <w:pStyle w:val="ListParagraph"/>
        <w:ind w:left="1440"/>
      </w:pPr>
      <w:r>
        <w:t>When you want to access the object that makes up the aggregated object, you can create methods to ensure that you are using the proper channels to keep the integrity of the data and adhering to the pillar of OOP – data encapsulation.</w:t>
      </w:r>
    </w:p>
    <w:p w:rsidR="00E23B3D" w:rsidRDefault="00E23B3D" w:rsidP="00E23B3D">
      <w:pPr>
        <w:pStyle w:val="ListParagraph"/>
        <w:numPr>
          <w:ilvl w:val="1"/>
          <w:numId w:val="6"/>
        </w:numPr>
      </w:pPr>
      <w:r>
        <w:t>Invoke the</w:t>
      </w:r>
      <w:r w:rsidR="00F05060">
        <w:t xml:space="preserve"> </w:t>
      </w:r>
      <w:proofErr w:type="spellStart"/>
      <w:r w:rsidR="00F05060" w:rsidRPr="00E23B3D">
        <w:rPr>
          <w:rFonts w:ascii="Courier New" w:hAnsi="Courier New" w:cs="Courier New"/>
        </w:rPr>
        <w:t>WindUpWatch</w:t>
      </w:r>
      <w:proofErr w:type="spellEnd"/>
      <w:r w:rsidR="00F05060">
        <w:t xml:space="preserve"> </w:t>
      </w:r>
      <w:proofErr w:type="spellStart"/>
      <w:r w:rsidR="00F05060" w:rsidRPr="00F05060">
        <w:rPr>
          <w:rFonts w:ascii="Courier New" w:hAnsi="Courier New" w:cs="Courier New"/>
        </w:rPr>
        <w:t>toString</w:t>
      </w:r>
      <w:proofErr w:type="spellEnd"/>
      <w:r>
        <w:t xml:space="preserve"> method.</w:t>
      </w:r>
    </w:p>
    <w:p w:rsidR="007B2E3B" w:rsidRDefault="007B2E3B" w:rsidP="007B2E3B">
      <w:pPr>
        <w:pStyle w:val="ListParagraph"/>
        <w:ind w:left="1440"/>
      </w:pPr>
      <w:r>
        <w:t>Understand the change you did in the aggregated object.</w:t>
      </w:r>
    </w:p>
    <w:p w:rsidR="00BB0608" w:rsidRDefault="00BB0608" w:rsidP="00C13627">
      <w:pPr>
        <w:ind w:left="540" w:hanging="540"/>
      </w:pPr>
    </w:p>
    <w:p w:rsidR="009639CC" w:rsidRDefault="009639CC" w:rsidP="00C13627">
      <w:pPr>
        <w:ind w:left="540" w:hanging="540"/>
      </w:pPr>
      <w:bookmarkStart w:id="7" w:name="_Toc82354544"/>
      <w:r w:rsidRPr="006659FD">
        <w:rPr>
          <w:rStyle w:val="Heading1Char"/>
        </w:rPr>
        <w:t>Submit</w:t>
      </w:r>
      <w:bookmarkEnd w:id="7"/>
      <w:r>
        <w:t>:</w:t>
      </w:r>
      <w:r w:rsidR="00183637">
        <w:t xml:space="preserve">  Submit </w:t>
      </w:r>
      <w:r w:rsidR="00762E2A" w:rsidRPr="00762E2A">
        <w:rPr>
          <w:rFonts w:ascii="Courier New" w:hAnsi="Courier New" w:cs="Courier New"/>
        </w:rPr>
        <w:t>yourMySFAusername_AggregatedObject.java</w:t>
      </w:r>
      <w:r w:rsidR="00762E2A">
        <w:t xml:space="preserve"> </w:t>
      </w:r>
      <w:bookmarkStart w:id="8" w:name="_GoBack"/>
      <w:bookmarkEnd w:id="8"/>
      <w:r w:rsidR="00183637">
        <w:t>in the Dropbox in Brightspace by D2L.</w:t>
      </w:r>
    </w:p>
    <w:p w:rsidR="009639CC" w:rsidRDefault="009639CC"/>
    <w:p w:rsidR="009639CC" w:rsidRDefault="009639CC"/>
    <w:sectPr w:rsidR="009639CC" w:rsidSect="001943B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8D1" w:rsidRDefault="00A758D1" w:rsidP="00A758D1">
      <w:r>
        <w:separator/>
      </w:r>
    </w:p>
  </w:endnote>
  <w:endnote w:type="continuationSeparator" w:id="0">
    <w:p w:rsidR="00A758D1" w:rsidRDefault="00A758D1" w:rsidP="00A75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8D1" w:rsidRDefault="00A758D1" w:rsidP="00A758D1">
      <w:r>
        <w:separator/>
      </w:r>
    </w:p>
  </w:footnote>
  <w:footnote w:type="continuationSeparator" w:id="0">
    <w:p w:rsidR="00A758D1" w:rsidRDefault="00A758D1" w:rsidP="00A758D1">
      <w:r>
        <w:continuationSeparator/>
      </w:r>
    </w:p>
  </w:footnote>
  <w:footnote w:id="1">
    <w:p w:rsidR="00A758D1" w:rsidRDefault="00A758D1" w:rsidP="00A758D1">
      <w:r>
        <w:rPr>
          <w:rStyle w:val="FootnoteReference"/>
        </w:rPr>
        <w:footnoteRef/>
      </w:r>
      <w:r>
        <w:t xml:space="preserve"> An associated relationship is said to be a binary relationship; it is a relationship that describes the activity between 2 classes.  Basically, this relationship description provides information of how many &amp; direction of interaction between the objects.</w:t>
      </w:r>
    </w:p>
    <w:p w:rsidR="00A758D1" w:rsidRDefault="00A758D1" w:rsidP="00A758D1">
      <w:r>
        <w:t>Definition of association:  An organization of people with a common purpose and having a formal structure.</w:t>
      </w:r>
    </w:p>
    <w:p w:rsidR="00A758D1" w:rsidRDefault="00A758D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3883"/>
    <w:multiLevelType w:val="multilevel"/>
    <w:tmpl w:val="5DBA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4034D"/>
    <w:multiLevelType w:val="hybridMultilevel"/>
    <w:tmpl w:val="50425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50EF6"/>
    <w:multiLevelType w:val="hybridMultilevel"/>
    <w:tmpl w:val="50844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512347"/>
    <w:multiLevelType w:val="hybridMultilevel"/>
    <w:tmpl w:val="0592EC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508560D"/>
    <w:multiLevelType w:val="hybridMultilevel"/>
    <w:tmpl w:val="153E5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023676"/>
    <w:multiLevelType w:val="hybridMultilevel"/>
    <w:tmpl w:val="04220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9CC"/>
    <w:rsid w:val="00063C5E"/>
    <w:rsid w:val="001611CB"/>
    <w:rsid w:val="00177B23"/>
    <w:rsid w:val="00183637"/>
    <w:rsid w:val="001943BA"/>
    <w:rsid w:val="001A6880"/>
    <w:rsid w:val="00291083"/>
    <w:rsid w:val="00296F22"/>
    <w:rsid w:val="00546B12"/>
    <w:rsid w:val="0062331B"/>
    <w:rsid w:val="006255FC"/>
    <w:rsid w:val="006410D8"/>
    <w:rsid w:val="006659FD"/>
    <w:rsid w:val="00762E2A"/>
    <w:rsid w:val="007B2E3B"/>
    <w:rsid w:val="007C444C"/>
    <w:rsid w:val="00811817"/>
    <w:rsid w:val="0086561D"/>
    <w:rsid w:val="008D7E92"/>
    <w:rsid w:val="009639CC"/>
    <w:rsid w:val="00983D73"/>
    <w:rsid w:val="009C7E9C"/>
    <w:rsid w:val="00A758D1"/>
    <w:rsid w:val="00B22534"/>
    <w:rsid w:val="00B56EEA"/>
    <w:rsid w:val="00B86412"/>
    <w:rsid w:val="00BB0608"/>
    <w:rsid w:val="00BB7DF8"/>
    <w:rsid w:val="00BC0B24"/>
    <w:rsid w:val="00BF19D3"/>
    <w:rsid w:val="00C13627"/>
    <w:rsid w:val="00C93E56"/>
    <w:rsid w:val="00D97351"/>
    <w:rsid w:val="00DD4DBD"/>
    <w:rsid w:val="00DE2324"/>
    <w:rsid w:val="00E23B3D"/>
    <w:rsid w:val="00E33B66"/>
    <w:rsid w:val="00E33C72"/>
    <w:rsid w:val="00E91F68"/>
    <w:rsid w:val="00EC1A5F"/>
    <w:rsid w:val="00F05060"/>
    <w:rsid w:val="00F14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8327"/>
  <w15:chartTrackingRefBased/>
  <w15:docId w15:val="{13C2D910-6F4F-44C2-9AA8-672D4D9CB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B66"/>
    <w:rPr>
      <w:rFonts w:ascii="Microsoft JhengHei" w:hAnsi="Microsoft JhengHei"/>
      <w:sz w:val="24"/>
    </w:rPr>
  </w:style>
  <w:style w:type="paragraph" w:styleId="Heading1">
    <w:name w:val="heading 1"/>
    <w:basedOn w:val="Normal"/>
    <w:next w:val="Normal"/>
    <w:link w:val="Heading1Char"/>
    <w:uiPriority w:val="9"/>
    <w:qFormat/>
    <w:rsid w:val="00B56E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6EE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EEA"/>
    <w:pPr>
      <w:ind w:left="720"/>
      <w:contextualSpacing/>
    </w:pPr>
  </w:style>
  <w:style w:type="character" w:customStyle="1" w:styleId="Heading2Char">
    <w:name w:val="Heading 2 Char"/>
    <w:basedOn w:val="DefaultParagraphFont"/>
    <w:link w:val="Heading2"/>
    <w:uiPriority w:val="9"/>
    <w:rsid w:val="00B56EE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56EEA"/>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A758D1"/>
    <w:rPr>
      <w:sz w:val="20"/>
      <w:szCs w:val="20"/>
    </w:rPr>
  </w:style>
  <w:style w:type="character" w:customStyle="1" w:styleId="FootnoteTextChar">
    <w:name w:val="Footnote Text Char"/>
    <w:basedOn w:val="DefaultParagraphFont"/>
    <w:link w:val="FootnoteText"/>
    <w:uiPriority w:val="99"/>
    <w:semiHidden/>
    <w:rsid w:val="00A758D1"/>
    <w:rPr>
      <w:rFonts w:ascii="Microsoft JhengHei" w:hAnsi="Microsoft JhengHei"/>
      <w:sz w:val="20"/>
      <w:szCs w:val="20"/>
    </w:rPr>
  </w:style>
  <w:style w:type="character" w:styleId="FootnoteReference">
    <w:name w:val="footnote reference"/>
    <w:basedOn w:val="DefaultParagraphFont"/>
    <w:uiPriority w:val="99"/>
    <w:semiHidden/>
    <w:unhideWhenUsed/>
    <w:rsid w:val="00A758D1"/>
    <w:rPr>
      <w:vertAlign w:val="superscript"/>
    </w:rPr>
  </w:style>
  <w:style w:type="table" w:styleId="TableGrid">
    <w:name w:val="Table Grid"/>
    <w:basedOn w:val="TableNormal"/>
    <w:uiPriority w:val="39"/>
    <w:rsid w:val="00E23B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1F68"/>
    <w:pPr>
      <w:spacing w:line="259" w:lineRule="auto"/>
      <w:outlineLvl w:val="9"/>
    </w:pPr>
  </w:style>
  <w:style w:type="paragraph" w:styleId="TOC1">
    <w:name w:val="toc 1"/>
    <w:basedOn w:val="Normal"/>
    <w:next w:val="Normal"/>
    <w:autoRedefine/>
    <w:uiPriority w:val="39"/>
    <w:unhideWhenUsed/>
    <w:rsid w:val="00E91F68"/>
    <w:pPr>
      <w:spacing w:after="100"/>
    </w:pPr>
  </w:style>
  <w:style w:type="paragraph" w:styleId="TOC2">
    <w:name w:val="toc 2"/>
    <w:basedOn w:val="Normal"/>
    <w:next w:val="Normal"/>
    <w:autoRedefine/>
    <w:uiPriority w:val="39"/>
    <w:unhideWhenUsed/>
    <w:rsid w:val="00E91F68"/>
    <w:pPr>
      <w:spacing w:after="100"/>
      <w:ind w:left="240"/>
    </w:pPr>
  </w:style>
  <w:style w:type="character" w:styleId="Hyperlink">
    <w:name w:val="Hyperlink"/>
    <w:basedOn w:val="DefaultParagraphFont"/>
    <w:uiPriority w:val="99"/>
    <w:unhideWhenUsed/>
    <w:rsid w:val="00E91F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91CDD-DDC8-4789-A791-E7F126CC1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SFASU.EDU</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Eubanks</dc:creator>
  <cp:keywords/>
  <dc:description/>
  <cp:lastModifiedBy>Anne-Marie Eubanks</cp:lastModifiedBy>
  <cp:revision>24</cp:revision>
  <dcterms:created xsi:type="dcterms:W3CDTF">2021-09-12T15:34:00Z</dcterms:created>
  <dcterms:modified xsi:type="dcterms:W3CDTF">2022-02-06T19:39:00Z</dcterms:modified>
</cp:coreProperties>
</file>