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INFORME DE CONTRASTE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36"/>
          <w:szCs w:val="36"/>
        </w:rPr>
        <w:t xml:space="preserve">Plan Notion vs Ejecución Real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Ecosistema de Inteligencia de Datos OPTICOLOR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80"/>
        <w:gridCol w:w="2200"/>
        <w:gridCol w:w="9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Opti-Color #2, C.A. — Venezuela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Fecha</w:t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23/04/2026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Proveedor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VisioFlow — Gerardo Argueta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</w:t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/ 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Período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 Abril — 26 Mayo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Go-live</w:t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26/05/2026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Resumen Ejecutivo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 cierre de la Semana 2 el proyecto acumula 22 alcances completados de 50 planificados (44%). La Semana 1 se ejecutó con perfecta fidelidad al plan Notion. En Semana 2 se priorizó correctamente la estabilización del ETL en producción, lo que generó una deuda de 5 tareas de portal y autenticación que se trasladan a Semana 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56"/>
                <w:szCs w:val="56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alcances completados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56"/>
                <w:szCs w:val="56"/>
              </w:rPr>
              <w:t xml:space="preserve">44%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 proyecto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56"/>
                <w:szCs w:val="56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días al go-live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Semana 1 — Infraestructura y Onboarding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Estado: 100% completada. Alineación total entre Notion y ejecución real.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(Notion)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Notion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Realidad ejecutada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Creación suscripción Azure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Grupo recursos opticolor-visioflow-rg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 credenciales API Gesvision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repositorio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proyecto Next.js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Configuración Azure SQL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Completo — 34 tablas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Diseño tabla usuarios y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RBAC 7 roles + RLS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Configuración Telegram monitoreo ETL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Bot activo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Semana 2 — ETL, Datos y Portal 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Estado: 2 de 7 tareas completadas. Las tareas de portal/API/auth se trasladan a Semana 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(Notion)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Notion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Realidad ejecutada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Adaptación scripts ETL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18 módulos en producción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Carga histórica datos Gesvision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Listo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208,346 registros cargados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Construcción vistas SQL — 5 informes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En curso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⚡ 13 vistas S1, Dim_*/Fact_* pendientes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Routes Next.js — Informes 1 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En curso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Sin empezar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Routes Next.js — Informes 3, 4 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Sin empezar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Sin empezar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Configuración NextAuth +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Sin empezar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Sin empezar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Middleware RLS por rol y sucursal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Sin empezar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Sin empezar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8"/>
              <w:left w:val="single" w:color="D35400" w:sz="8"/>
              <w:bottom w:val="single" w:color="D35400" w:sz="4"/>
              <w:right w:val="single" w:color="D35400" w:sz="4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 Gap identificado — Semana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 plan Notion contemplaba 7 tareas en Semana 2. Solo 2 están realmente completadas (ETL + carga de datos).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Las 5 tareas de portal/API/autenticación se movieron hacia adelante por decisión técnica correcta: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 ETL es la base de todo el sistema y debía quedar 100% estable antes de construir sobre él.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 embargo, hay deuda acumulada en el portal Next.js que ahora entra en Semana 3.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Semana 3 — Plan Notion vs Ajuste Real (23–30 Abril)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 semana carga con su contenido original más la deuda de Semana 2. Las vistas Dim_*/Fact_* son el bloqueador principal.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(Notion)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Notion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ajustado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 base portal — sidebar, header, responsive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28 abril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Informe 1 — Resumen Comercial completo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29 abril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Requiere vistas primero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Informe 2 — Eficiencia de Órdenes completo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30 abril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Requiere vistas primero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BI Informes 1 y 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30 abril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 responsive Informes 1 y 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 feb ⚠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Sin empezar (fecha errónea)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NextAuth + login (arrastre S2)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Prioridad alta — arrastre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Vistas Dim_*/Fact_* (arrastre S2)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BLOQUEADOR principal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Investigar Marketing_Citas = 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Pendiente con Opticolor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Semanas 4–6 — Roadmap (Sin Cambios Estructurales)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Notion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S4 (30 abril–7 mayo)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Dashboards Inf 3, 4, 5 + Power BI + admin usuarios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Sin empezar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S5 (7–14 mayo)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 multidispositivo + sesión Opticolor + branding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Sin empezar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S6 (14–26 mayo)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Azure + capacitación + entrega formal + go-live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Sin empezar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Requerimientos del Cliente — Estado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Dos requerimientos críticos aún pendientes de recibir de Opticolor bloquean el avance de RBAC y branding.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del cliente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Confirmación pago anticipo $900 USD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Sin confirmar en doc</w:t>
            </w:r>
          </w:p>
        </w:tc>
      </w:tr>
      <w:tr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Credenciales API Gesvision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Validadas S1</w:t>
            </w:r>
          </w:p>
        </w:tc>
      </w:tr>
      <w:tr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Acceso suscripción Azure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Activo</w:t>
            </w:r>
          </w:p>
        </w:tc>
      </w:tr>
      <w:tr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Interlocutor técnico (Eduardo Martínez)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Designado</w:t>
            </w:r>
          </w:p>
        </w:tc>
      </w:tr>
      <w:tr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usuarios con roles y acceso geográfico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Pendiente — BLOQUEADOR RBAC</w:t>
            </w:r>
          </w:p>
        </w:tc>
      </w:tr>
      <w:tr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Identidad visual (logo PNG + paleta colores)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Pendiente — BLOQUEADOR branding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Próximas Acciones Inmediatas (23–25 Abril)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8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Acciones prioritarias esta semana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  Crear vistas Dim_*/Fact_* en Azure SQL — bloqueador para dashboards y Power BI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  NextAuth + login funcional en Next.js — arrastre de Semana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  Contactar Eduardo Martínez — lista usuarios + logo/colores (sin esto no hay RBAC ni branding)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  Investigar Marketing_Citas = 0 con Opticolor (impacta Informe 4)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  Actualizar Notion: marcar S2 'Listo' en ETL/datos, ajustar fechas deuda portal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Nota — Fecha errónea en Notion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 tarea 'Testing responsive Informes 1 y 2' tiene fecha '5 de febrero de 2026' en Notion.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Esta fecha es evidentemente un error de captura. Debe corregirse a mayo de 2026.</w:t>
            </w:r>
          </w:p>
        </w:tc>
      </w:tr>
    </w:tbl>
    <w:p>
      <w:r>
        <w:t xml:space="preserv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Elaborado por: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Gerardo Argueta — VisioFlow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visioflow.tech@gmail.com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23 de Abril de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VisioFlow — Gerardo Argueta | visioflow.tech@gmail.com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631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OPTICOLOR BI VENEZUELA — Informe de Contraste Plan vs Ejecución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631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23 de Abril de 2026 | Semana 2/6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2026-04-23T15:33:37.364Z</dcterms:created>
  <dcterms:modified xsi:type="dcterms:W3CDTF">2026-04-23T15:33:37.365Z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