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D6330" w14:textId="77777777" w:rsidR="00E21ED3" w:rsidRPr="00E21ED3" w:rsidRDefault="005F17C1" w:rsidP="00E21ED3">
      <w:pPr>
        <w:pStyle w:val="Header"/>
        <w:pBdr>
          <w:bottom w:val="single" w:sz="12" w:space="7" w:color="auto"/>
        </w:pBdr>
        <w:rPr>
          <w:rFonts w:ascii="Open Sans" w:hAnsi="Open Sans" w:cs="Open Sans"/>
          <w:color w:val="0DA7E0"/>
          <w:sz w:val="40"/>
          <w:szCs w:val="40"/>
        </w:rPr>
      </w:pPr>
      <w:r w:rsidRPr="00E21ED3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02: </w:t>
      </w:r>
      <w:r w:rsidR="00DB0F5E" w:rsidRPr="00E21ED3">
        <w:rPr>
          <w:rFonts w:ascii="Open Sans" w:hAnsi="Open Sans" w:cs="Open Sans"/>
          <w:color w:val="0DA7E0"/>
          <w:sz w:val="40"/>
          <w:szCs w:val="40"/>
          <w:lang w:val="x-none"/>
        </w:rPr>
        <w:t>Using a person-centred approach to support individuals with autism</w:t>
      </w:r>
    </w:p>
    <w:p w14:paraId="4CE2DB5E" w14:textId="32EC06E0" w:rsidR="00AB592F" w:rsidRPr="00E21ED3" w:rsidRDefault="00AB592F" w:rsidP="00F87754">
      <w:pPr>
        <w:pStyle w:val="Header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>Assessment</w:t>
      </w:r>
      <w:r w:rsidR="00C86349"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5E7E2D91" w14:textId="29A70592" w:rsidR="00C86349" w:rsidRPr="00E21ED3" w:rsidRDefault="00C86349" w:rsidP="00F87754">
      <w:pPr>
        <w:pStyle w:val="Header"/>
        <w:rPr>
          <w:rFonts w:ascii="Open Sans" w:hAnsi="Open Sans" w:cs="Open Sans"/>
          <w:b/>
          <w:color w:val="3BACE7"/>
          <w:sz w:val="24"/>
          <w:szCs w:val="24"/>
        </w:rPr>
      </w:pPr>
    </w:p>
    <w:p w14:paraId="2F130714" w14:textId="77777777" w:rsidR="00C86349" w:rsidRPr="00E21ED3" w:rsidRDefault="00C86349" w:rsidP="005F17C1">
      <w:pPr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</w:t>
      </w:r>
      <w:r w:rsidRPr="00E21ED3">
        <w:rPr>
          <w:rFonts w:ascii="Open Sans" w:hAnsi="Open Sans" w:cs="Open Sans"/>
          <w:b/>
          <w:sz w:val="24"/>
          <w:szCs w:val="24"/>
        </w:rPr>
        <w:t>must</w:t>
      </w:r>
      <w:r w:rsidRPr="00E21ED3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8034DDB" w14:textId="77777777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01CE77E5" w14:textId="6068A99E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E21ED3">
        <w:rPr>
          <w:rFonts w:ascii="Open Sans" w:hAnsi="Open Sans" w:cs="Open Sans"/>
          <w:b/>
          <w:sz w:val="24"/>
          <w:szCs w:val="24"/>
        </w:rPr>
        <w:t>‘time to think’</w:t>
      </w:r>
      <w:r w:rsidRPr="00E21ED3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E21ED3">
        <w:rPr>
          <w:rFonts w:ascii="Open Sans" w:hAnsi="Open Sans" w:cs="Open Sans"/>
          <w:sz w:val="24"/>
          <w:szCs w:val="24"/>
        </w:rPr>
        <w:t>i.e.</w:t>
      </w:r>
      <w:proofErr w:type="gramEnd"/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E21ED3">
        <w:rPr>
          <w:rFonts w:ascii="Open Sans" w:hAnsi="Open Sans" w:cs="Open Sans"/>
          <w:sz w:val="24"/>
          <w:szCs w:val="24"/>
        </w:rPr>
        <w:t xml:space="preserve">, </w:t>
      </w:r>
      <w:r w:rsidRPr="00E21ED3">
        <w:rPr>
          <w:rFonts w:ascii="Open Sans" w:hAnsi="Open Sans" w:cs="Open Sans"/>
          <w:b/>
          <w:bCs/>
          <w:sz w:val="24"/>
          <w:szCs w:val="24"/>
        </w:rPr>
        <w:t>define, state</w:t>
      </w:r>
      <w:r w:rsidR="005F17C1" w:rsidRPr="00E21ED3">
        <w:rPr>
          <w:rFonts w:ascii="Open Sans" w:hAnsi="Open Sans" w:cs="Open Sans"/>
          <w:b/>
          <w:bCs/>
          <w:sz w:val="24"/>
          <w:szCs w:val="24"/>
        </w:rPr>
        <w:t>, outline</w:t>
      </w:r>
      <w:r w:rsidRPr="00E21ED3">
        <w:rPr>
          <w:rFonts w:ascii="Open Sans" w:hAnsi="Open Sans" w:cs="Open Sans"/>
          <w:sz w:val="24"/>
          <w:szCs w:val="24"/>
        </w:rPr>
        <w:t>. See the guidance below for this.</w:t>
      </w:r>
    </w:p>
    <w:p w14:paraId="68DA3B8B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E21ED3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172B3BE9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E21ED3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70A62026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Identify</w:t>
      </w:r>
      <w:r w:rsidRPr="00E21ED3">
        <w:rPr>
          <w:rFonts w:ascii="Open Sans" w:hAnsi="Open Sans" w:cs="Open Sans"/>
          <w:b/>
          <w:sz w:val="24"/>
          <w:szCs w:val="24"/>
        </w:rPr>
        <w:t>/list</w:t>
      </w:r>
      <w:r w:rsidRPr="00E21ED3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302C4F16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Define</w:t>
      </w:r>
      <w:r w:rsidRPr="00E21ED3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EE2CD72" w14:textId="2502CCE8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State</w:t>
      </w:r>
      <w:r w:rsidRPr="00E21ED3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777BACC8" w14:textId="7259C2EE" w:rsidR="005F17C1" w:rsidRPr="00E21ED3" w:rsidRDefault="005F17C1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- 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E21ED3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16222DBC" w14:textId="24C6D272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  <w:lang w:eastAsia="en-GB"/>
        </w:rPr>
      </w:pPr>
      <w:r w:rsidRPr="00E21ED3">
        <w:rPr>
          <w:rFonts w:ascii="Open Sans" w:hAnsi="Open Sans" w:cs="Open Sans"/>
          <w:sz w:val="24"/>
          <w:szCs w:val="24"/>
        </w:rPr>
        <w:t xml:space="preserve">When you have fully completed </w:t>
      </w:r>
      <w:r w:rsidR="00E21ED3">
        <w:rPr>
          <w:rFonts w:ascii="Open Sans" w:hAnsi="Open Sans" w:cs="Open Sans"/>
          <w:sz w:val="24"/>
          <w:szCs w:val="24"/>
        </w:rPr>
        <w:t>both</w:t>
      </w:r>
      <w:r w:rsidRPr="00E21ED3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7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  <w:r w:rsidRPr="00E21ED3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6EE69346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  <w:sectPr w:rsidR="00C86349" w:rsidRPr="00E21ED3" w:rsidSect="00E21ED3">
          <w:headerReference w:type="default" r:id="rId8"/>
          <w:footerReference w:type="default" r:id="rId9"/>
          <w:pgSz w:w="11906" w:h="16838"/>
          <w:pgMar w:top="1440" w:right="849" w:bottom="1440" w:left="709" w:header="708" w:footer="708" w:gutter="0"/>
          <w:cols w:space="708"/>
          <w:docGrid w:linePitch="360"/>
        </w:sectPr>
      </w:pPr>
    </w:p>
    <w:p w14:paraId="1BEF0305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</w:pPr>
    </w:p>
    <w:p w14:paraId="274C7FD3" w14:textId="5ADF4BFC" w:rsidR="00F87754" w:rsidRPr="00E21ED3" w:rsidRDefault="00F87754" w:rsidP="00F877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3BACE7"/>
          <w:sz w:val="24"/>
          <w:szCs w:val="24"/>
        </w:rPr>
      </w:pPr>
      <w:r w:rsidRPr="00E21ED3">
        <w:rPr>
          <w:rFonts w:ascii="Open Sans" w:hAnsi="Open Sans" w:cs="Open Sans"/>
          <w:b/>
          <w:color w:val="3BACE7"/>
          <w:sz w:val="24"/>
          <w:szCs w:val="24"/>
        </w:rPr>
        <w:t>Name:</w:t>
      </w:r>
      <w:r w:rsidR="00C86349" w:rsidRPr="00E21ED3">
        <w:rPr>
          <w:rFonts w:ascii="Open Sans" w:hAnsi="Open Sans" w:cs="Open Sans"/>
          <w:b/>
          <w:color w:val="3BACE7"/>
          <w:sz w:val="24"/>
          <w:szCs w:val="24"/>
        </w:rPr>
        <w:t xml:space="preserve"> </w:t>
      </w:r>
    </w:p>
    <w:p w14:paraId="3CD08922" w14:textId="77777777" w:rsidR="00F87754" w:rsidRPr="00E21ED3" w:rsidRDefault="00F87754" w:rsidP="00F87754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C7FC321" w14:textId="77777777" w:rsidR="00E21ED3" w:rsidRDefault="00E21ED3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</w:p>
    <w:p w14:paraId="2729C222" w14:textId="42BD8AB9" w:rsidR="004628DD" w:rsidRPr="00E21ED3" w:rsidRDefault="00AB592F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  <w:r w:rsidRPr="00E21ED3">
        <w:rPr>
          <w:rFonts w:ascii="Open Sans" w:hAnsi="Open Sans" w:cs="Open Sans"/>
          <w:color w:val="0DA7E0"/>
          <w:sz w:val="32"/>
          <w:szCs w:val="32"/>
        </w:rPr>
        <w:t>Section 1</w:t>
      </w:r>
      <w:r w:rsidR="004628DD" w:rsidRPr="00E21ED3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DB0F5E" w:rsidRPr="00E21ED3">
        <w:rPr>
          <w:rFonts w:ascii="Open Sans" w:hAnsi="Open Sans" w:cs="Open Sans"/>
          <w:color w:val="0DA7E0"/>
          <w:sz w:val="32"/>
          <w:szCs w:val="32"/>
        </w:rPr>
        <w:t>Know how legislation and guidance underpins support for individuals with autism</w:t>
      </w:r>
      <w:r w:rsidR="00C76C04" w:rsidRPr="00E21ED3">
        <w:rPr>
          <w:rFonts w:ascii="Open Sans" w:hAnsi="Open Sans" w:cs="Open Sans"/>
          <w:color w:val="0DA7E0"/>
          <w:sz w:val="32"/>
          <w:szCs w:val="32"/>
        </w:rPr>
        <w:t>.</w:t>
      </w:r>
    </w:p>
    <w:p w14:paraId="08095198" w14:textId="77777777" w:rsidR="004628DD" w:rsidRPr="00E21ED3" w:rsidRDefault="004628DD" w:rsidP="00F87754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2E4861E1" w14:textId="4C6DC6B8" w:rsidR="005D7C0A" w:rsidRDefault="005D7C0A" w:rsidP="00DB0F5E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In this section you will provide evidence which will demonstrate your understanding of: Learning outcome 1</w:t>
      </w:r>
      <w:r w:rsidRPr="00E21ED3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DB0F5E" w:rsidRPr="00E21ED3">
        <w:rPr>
          <w:rFonts w:ascii="Open Sans" w:hAnsi="Open Sans" w:cs="Open Sans"/>
          <w:b/>
          <w:bCs/>
          <w:sz w:val="24"/>
          <w:szCs w:val="24"/>
        </w:rPr>
        <w:t>Know how legislation and guidance underpins support for individuals with autism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2A6D52E4" w14:textId="77777777" w:rsidR="00E21ED3" w:rsidRPr="00E21ED3" w:rsidRDefault="00E21ED3" w:rsidP="00DB0F5E">
      <w:pPr>
        <w:spacing w:after="0"/>
        <w:rPr>
          <w:rFonts w:ascii="Open Sans" w:hAnsi="Open Sans" w:cs="Open Sans"/>
          <w:sz w:val="24"/>
          <w:szCs w:val="24"/>
        </w:rPr>
      </w:pPr>
    </w:p>
    <w:p w14:paraId="29DFB8ED" w14:textId="2138045B" w:rsidR="005D7C0A" w:rsidRPr="00E21ED3" w:rsidRDefault="005D7C0A" w:rsidP="005D7C0A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16459A">
        <w:rPr>
          <w:rFonts w:ascii="Open Sans" w:hAnsi="Open Sans" w:cs="Open Sans"/>
          <w:bCs/>
          <w:sz w:val="24"/>
          <w:szCs w:val="24"/>
        </w:rPr>
        <w:t>,</w:t>
      </w:r>
      <w:r w:rsidRPr="00E21ED3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097DBBA0" w14:textId="77777777" w:rsidR="009D419E" w:rsidRPr="00E21ED3" w:rsidRDefault="009D419E" w:rsidP="005D7C0A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2268"/>
        <w:gridCol w:w="2835"/>
      </w:tblGrid>
      <w:tr w:rsidR="008202B3" w:rsidRPr="00E21ED3" w14:paraId="0022B1B6" w14:textId="38DEA3BD" w:rsidTr="00E21ED3">
        <w:trPr>
          <w:trHeight w:val="31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4D529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26893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4D3F" w14:textId="524A5CDA" w:rsidR="008202B3" w:rsidRPr="00E21ED3" w:rsidRDefault="00C76C04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21ED3" w:rsidRPr="00E21ED3" w14:paraId="45DC6F1C" w14:textId="346C3D95" w:rsidTr="00E21ED3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6BFA" w14:textId="77777777" w:rsidR="00E21ED3" w:rsidRPr="00E21ED3" w:rsidRDefault="00E21ED3" w:rsidP="00E21ED3">
            <w:pPr>
              <w:pStyle w:val="TableParagraph"/>
              <w:numPr>
                <w:ilvl w:val="1"/>
                <w:numId w:val="6"/>
              </w:numPr>
              <w:tabs>
                <w:tab w:val="left" w:pos="592"/>
              </w:tabs>
              <w:spacing w:before="158"/>
              <w:ind w:right="517" w:hanging="413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</w:t>
            </w:r>
            <w:r w:rsidRPr="00E21ED3">
              <w:rPr>
                <w:rFonts w:ascii="Open Sans" w:hAnsi="Open Sans" w:cs="Open Sans"/>
                <w:spacing w:val="-6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key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points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current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  <w:b/>
              </w:rPr>
              <w:t xml:space="preserve">legislation and guidance </w:t>
            </w:r>
            <w:r w:rsidRPr="00E21ED3">
              <w:rPr>
                <w:rFonts w:ascii="Open Sans" w:hAnsi="Open Sans" w:cs="Open Sans"/>
              </w:rPr>
              <w:t>in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relation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to:</w:t>
            </w:r>
          </w:p>
          <w:p w14:paraId="2F8339ED" w14:textId="77777777" w:rsidR="00E21ED3" w:rsidRPr="00E21ED3" w:rsidRDefault="00E21ED3" w:rsidP="00E21ED3">
            <w:pPr>
              <w:pStyle w:val="TableParagraph"/>
              <w:spacing w:before="1"/>
              <w:rPr>
                <w:rFonts w:ascii="Open Sans" w:hAnsi="Open Sans" w:cs="Open Sans"/>
              </w:rPr>
            </w:pPr>
          </w:p>
          <w:p w14:paraId="58520659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autism</w:t>
            </w:r>
          </w:p>
          <w:p w14:paraId="5DCA6896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equality and disability rights</w:t>
            </w:r>
          </w:p>
          <w:p w14:paraId="391B1DAE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special educational needs</w:t>
            </w:r>
          </w:p>
          <w:p w14:paraId="604E7839" w14:textId="6006969D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before="2" w:line="237" w:lineRule="auto"/>
              <w:ind w:right="450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mental capacity and best interests</w:t>
            </w:r>
          </w:p>
          <w:p w14:paraId="3F63AA8E" w14:textId="654A5C89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advocacy</w:t>
            </w:r>
          </w:p>
          <w:p w14:paraId="70CCED73" w14:textId="77777777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881"/>
              <w:rPr>
                <w:rFonts w:ascii="Open Sans" w:hAnsi="Open Sans" w:cs="Open Sans"/>
              </w:rPr>
            </w:pPr>
          </w:p>
          <w:p w14:paraId="4E085295" w14:textId="766C9A2D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520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AABB" w14:textId="77777777" w:rsidR="00E21ED3" w:rsidRPr="0004354A" w:rsidRDefault="00E21ED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3054F234" w14:textId="5B294C2C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ED67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34BE1DD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DCB9EBE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78352D9" w14:textId="4124D9FD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E21ED3" w:rsidRPr="00E21ED3" w14:paraId="7B52E7AF" w14:textId="440E20E1" w:rsidTr="00E21ED3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5253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 </w:t>
            </w:r>
          </w:p>
          <w:p w14:paraId="778C0A1F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1.2. </w:t>
            </w: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</w:rPr>
              <w:t xml:space="preserve"> how legislation and guidance can be used to support individuals with autism.</w:t>
            </w:r>
          </w:p>
          <w:p w14:paraId="349F642F" w14:textId="773CEE39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1ED6" w14:textId="38B29077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52E0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D102D9B" w14:textId="4795C513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</w:tbl>
    <w:p w14:paraId="2802F417" w14:textId="3F11CAB2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899EEA6" w14:textId="627F06B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319643" w14:textId="0F5E64E1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50CBBA" w14:textId="3DA47D0E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A5E5DCC" w14:textId="41414189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7C0A38" w14:textId="54A1044C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2EBE7C" w14:textId="5C4E83F2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B28C024" w14:textId="75600E20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10AD4CB" w14:textId="17922A45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D6C4739" w14:textId="1DF536DB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34622F5" w14:textId="14B80213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2344A0C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B28B499" w14:textId="63A457E5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B95172" w:rsidRPr="00E21ED3">
        <w:rPr>
          <w:rFonts w:ascii="Open Sans" w:hAnsi="Open Sans" w:cs="Open Sans"/>
          <w:sz w:val="24"/>
          <w:szCs w:val="24"/>
        </w:rPr>
        <w:t xml:space="preserve">In the </w:t>
      </w:r>
      <w:r w:rsidR="00FA5DBF" w:rsidRPr="00E21ED3">
        <w:rPr>
          <w:rFonts w:ascii="Open Sans" w:hAnsi="Open Sans" w:cs="Open Sans"/>
          <w:sz w:val="24"/>
          <w:szCs w:val="24"/>
        </w:rPr>
        <w:t>table</w:t>
      </w:r>
      <w:r w:rsidRPr="00E21ED3">
        <w:rPr>
          <w:rFonts w:ascii="Open Sans" w:hAnsi="Open Sans" w:cs="Open Sans"/>
          <w:sz w:val="24"/>
          <w:szCs w:val="24"/>
        </w:rPr>
        <w:t xml:space="preserve"> below</w:t>
      </w:r>
      <w:r w:rsidR="005D7C0A" w:rsidRPr="00E21ED3">
        <w:rPr>
          <w:rFonts w:ascii="Open Sans" w:hAnsi="Open Sans" w:cs="Open Sans"/>
          <w:sz w:val="24"/>
          <w:szCs w:val="24"/>
        </w:rPr>
        <w:t>,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hAnsi="Open Sans" w:cs="Open Sans"/>
          <w:b/>
          <w:sz w:val="24"/>
          <w:szCs w:val="24"/>
        </w:rPr>
        <w:t>outline</w:t>
      </w:r>
      <w:r w:rsidR="00B95172" w:rsidRPr="00E21ED3">
        <w:rPr>
          <w:rFonts w:ascii="Open Sans" w:hAnsi="Open Sans" w:cs="Open Sans"/>
          <w:b/>
          <w:sz w:val="24"/>
          <w:szCs w:val="24"/>
        </w:rPr>
        <w:t xml:space="preserve"> </w:t>
      </w:r>
      <w:r w:rsidR="00FA5DBF" w:rsidRPr="00E21ED3">
        <w:rPr>
          <w:rFonts w:ascii="Open Sans" w:hAnsi="Open Sans" w:cs="Open Sans"/>
          <w:sz w:val="24"/>
          <w:szCs w:val="24"/>
        </w:rPr>
        <w:t>the key points of current legislation and guidance in relation to:</w:t>
      </w:r>
      <w:r w:rsidR="0008779B" w:rsidRPr="00E21ED3">
        <w:rPr>
          <w:rFonts w:ascii="Open Sans" w:hAnsi="Open Sans" w:cs="Open Sans"/>
          <w:sz w:val="24"/>
          <w:szCs w:val="24"/>
        </w:rPr>
        <w:t xml:space="preserve"> </w:t>
      </w:r>
      <w:r w:rsidR="0008779B" w:rsidRPr="00E21ED3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32CCDA69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6520"/>
      </w:tblGrid>
      <w:tr w:rsidR="00FA5DBF" w:rsidRPr="00E21ED3" w14:paraId="142226D7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3C24FE65" w14:textId="428A7A31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Autism</w:t>
            </w:r>
          </w:p>
        </w:tc>
        <w:tc>
          <w:tcPr>
            <w:tcW w:w="6520" w:type="dxa"/>
          </w:tcPr>
          <w:p w14:paraId="10014DC7" w14:textId="77777777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26D066C" w14:textId="6D92ED50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66EC1E4" w14:textId="64F92ADE" w:rsid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5EE8594" w14:textId="77777777" w:rsid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3A54ABD" w14:textId="311AA668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5642A7D3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2322D970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equality and disability rights</w:t>
            </w:r>
          </w:p>
          <w:p w14:paraId="312074AA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520" w:type="dxa"/>
          </w:tcPr>
          <w:p w14:paraId="3A334EE6" w14:textId="2AE484BF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BC5509B" w14:textId="77777777" w:rsidR="00895690" w:rsidRPr="00E21ED3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7A197D0" w14:textId="0C22EB93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4380A8A" w14:textId="77777777" w:rsid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5D562F9" w14:textId="54860343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1B5B9A19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6CDDEB6D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special educational needs</w:t>
            </w:r>
          </w:p>
          <w:p w14:paraId="508430D2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520" w:type="dxa"/>
          </w:tcPr>
          <w:p w14:paraId="48BF23BC" w14:textId="77777777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A50126" w14:textId="42112710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9CB6CC9" w14:textId="6C5129BF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03A3A3D" w14:textId="77777777" w:rsidR="00895690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62D1A6D" w14:textId="27DE24E5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62917486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24486762" w14:textId="233A8FA1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capacity and best</w:t>
            </w:r>
            <w:r w:rsidR="00A30A8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 </w:t>
            </w:r>
            <w:r w:rsidR="00A30A84" w:rsidRPr="00A30A8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interests</w:t>
            </w:r>
          </w:p>
        </w:tc>
        <w:tc>
          <w:tcPr>
            <w:tcW w:w="6520" w:type="dxa"/>
          </w:tcPr>
          <w:p w14:paraId="65821382" w14:textId="77777777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F1658AA" w14:textId="24D8EFDB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C08249D" w14:textId="77777777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7A9C8EE" w14:textId="77777777" w:rsidR="00895690" w:rsidRPr="00E21ED3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4336409" w14:textId="7A26018C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3084B8FA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69115789" w14:textId="3F00F43F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advocacy</w:t>
            </w:r>
          </w:p>
        </w:tc>
        <w:tc>
          <w:tcPr>
            <w:tcW w:w="6520" w:type="dxa"/>
          </w:tcPr>
          <w:p w14:paraId="3389B06F" w14:textId="21D2C08A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D313EAF" w14:textId="77777777" w:rsidR="00895690" w:rsidRPr="00E21ED3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EAE5F2" w14:textId="6F717565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EB1A624" w14:textId="77777777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1302EEC" w14:textId="426A2A70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0701E5B7" w14:textId="77777777" w:rsidR="00FA5DBF" w:rsidRPr="00E21ED3" w:rsidRDefault="00FA5DB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9F9B2D9" w14:textId="7CA7C8C7" w:rsidR="00AB592F" w:rsidRPr="00E21ED3" w:rsidRDefault="00AB592F" w:rsidP="00C76C04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2.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C76C04" w:rsidRPr="00E21ED3">
        <w:rPr>
          <w:rFonts w:ascii="Open Sans" w:hAnsi="Open Sans" w:cs="Open Sans"/>
          <w:sz w:val="24"/>
          <w:szCs w:val="24"/>
        </w:rPr>
        <w:t xml:space="preserve"> In the box below</w:t>
      </w:r>
      <w:r w:rsidR="005D7C0A" w:rsidRPr="00E21ED3">
        <w:rPr>
          <w:rFonts w:ascii="Open Sans" w:hAnsi="Open Sans" w:cs="Open Sans"/>
          <w:sz w:val="24"/>
          <w:szCs w:val="24"/>
        </w:rPr>
        <w:t>,</w:t>
      </w:r>
      <w:r w:rsidR="00C76C04" w:rsidRPr="00E21ED3">
        <w:rPr>
          <w:rFonts w:ascii="Open Sans" w:hAnsi="Open Sans" w:cs="Open Sans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="00C51A86" w:rsidRPr="00E21ED3">
        <w:rPr>
          <w:rFonts w:ascii="Open Sans" w:hAnsi="Open Sans" w:cs="Open Sans"/>
          <w:sz w:val="24"/>
          <w:szCs w:val="24"/>
        </w:rPr>
        <w:t xml:space="preserve"> how legislation and</w:t>
      </w:r>
      <w:r w:rsidR="00C51A86"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guidance can be used to support</w:t>
      </w:r>
      <w:r w:rsidR="00C51A86"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individuals</w:t>
      </w:r>
      <w:r w:rsidR="00C51A86" w:rsidRPr="00E21ED3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with autism</w:t>
      </w:r>
      <w:r w:rsidR="00FA5DBF" w:rsidRPr="00E21ED3">
        <w:rPr>
          <w:rFonts w:ascii="Open Sans" w:hAnsi="Open Sans" w:cs="Open Sans"/>
          <w:sz w:val="24"/>
          <w:szCs w:val="24"/>
        </w:rPr>
        <w:t>.</w:t>
      </w:r>
      <w:r w:rsidR="00C76C0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B95172" w:rsidRPr="00E21ED3">
        <w:rPr>
          <w:rFonts w:ascii="Open Sans" w:hAnsi="Open Sans" w:cs="Open Sans"/>
          <w:color w:val="FF0000"/>
          <w:sz w:val="24"/>
          <w:szCs w:val="24"/>
        </w:rPr>
        <w:t>[1.</w:t>
      </w:r>
      <w:r w:rsidR="00C76C04" w:rsidRPr="00E21ED3">
        <w:rPr>
          <w:rFonts w:ascii="Open Sans" w:hAnsi="Open Sans" w:cs="Open Sans"/>
          <w:color w:val="FF0000"/>
          <w:sz w:val="24"/>
          <w:szCs w:val="24"/>
        </w:rPr>
        <w:t>2</w:t>
      </w:r>
      <w:r w:rsidR="00B95172" w:rsidRPr="00E21ED3">
        <w:rPr>
          <w:rFonts w:ascii="Open Sans" w:hAnsi="Open Sans" w:cs="Open Sans"/>
          <w:color w:val="FF0000"/>
          <w:sz w:val="24"/>
          <w:szCs w:val="24"/>
        </w:rPr>
        <w:t>]</w:t>
      </w:r>
    </w:p>
    <w:p w14:paraId="295BD6AC" w14:textId="47E8F243" w:rsidR="00464305" w:rsidRPr="00E21ED3" w:rsidRDefault="0008779B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1"/>
      </w:tblGrid>
      <w:tr w:rsidR="008A398D" w:rsidRPr="00E21ED3" w14:paraId="18351FA7" w14:textId="77777777" w:rsidTr="00E21ED3">
        <w:trPr>
          <w:trHeight w:val="732"/>
        </w:trPr>
        <w:tc>
          <w:tcPr>
            <w:tcW w:w="10201" w:type="dxa"/>
            <w:shd w:val="clear" w:color="auto" w:fill="auto"/>
            <w:vAlign w:val="center"/>
          </w:tcPr>
          <w:p w14:paraId="09D20496" w14:textId="77777777" w:rsidR="008A398D" w:rsidRPr="00E21ED3" w:rsidRDefault="008A398D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C26A47" w14:textId="77777777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DD768E" w14:textId="77777777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BB9232" w14:textId="513D776C" w:rsidR="009D085E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E1B56A8" w14:textId="39D83E81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E29BAD" w14:textId="0B7B1A43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AB2AB9" w14:textId="1D92BF65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C54469" w14:textId="77777777" w:rsidR="00E21ED3" w:rsidRP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659C97" w14:textId="2B582FC0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D026DDD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1BFB8073" w14:textId="29929987" w:rsidR="004628DD" w:rsidRPr="00E21ED3" w:rsidRDefault="00AB592F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E21ED3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4628DD" w:rsidRPr="00E21ED3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FA5DBF" w:rsidRPr="00E21ED3">
        <w:rPr>
          <w:rFonts w:ascii="Open Sans" w:hAnsi="Open Sans" w:cs="Open Sans"/>
          <w:bCs/>
          <w:color w:val="0DA7E0"/>
          <w:sz w:val="32"/>
          <w:szCs w:val="32"/>
        </w:rPr>
        <w:t>Understand how to support individuals with autism using a person-centred approach</w:t>
      </w:r>
    </w:p>
    <w:p w14:paraId="1A7B86DC" w14:textId="77777777" w:rsidR="004628DD" w:rsidRPr="00E21ED3" w:rsidRDefault="004628DD" w:rsidP="00464305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4E6D8DDA" w14:textId="689090FB" w:rsidR="009D419E" w:rsidRDefault="009D419E" w:rsidP="00A93DCC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This section will help you to evidence Learning Outcome 2 </w:t>
      </w:r>
      <w:r w:rsidRPr="00E21ED3">
        <w:rPr>
          <w:rFonts w:ascii="Open Sans" w:hAnsi="Open Sans" w:cs="Open Sans"/>
          <w:b/>
          <w:bCs/>
          <w:sz w:val="24"/>
          <w:szCs w:val="24"/>
        </w:rPr>
        <w:t>“</w:t>
      </w:r>
      <w:r w:rsidR="00FA5DBF" w:rsidRPr="00E21ED3">
        <w:rPr>
          <w:rFonts w:ascii="Open Sans" w:hAnsi="Open Sans" w:cs="Open Sans"/>
          <w:b/>
          <w:bCs/>
          <w:sz w:val="24"/>
          <w:szCs w:val="24"/>
        </w:rPr>
        <w:t>Understand how to support individuals with autism using a person-centred approach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0D16E78C" w14:textId="77777777" w:rsidR="00E21ED3" w:rsidRPr="00E21ED3" w:rsidRDefault="00E21ED3" w:rsidP="00A93DCC">
      <w:pPr>
        <w:spacing w:after="0"/>
        <w:rPr>
          <w:rFonts w:ascii="Open Sans" w:hAnsi="Open Sans" w:cs="Open Sans"/>
          <w:sz w:val="24"/>
          <w:szCs w:val="24"/>
        </w:rPr>
      </w:pPr>
    </w:p>
    <w:p w14:paraId="5BE7BAD0" w14:textId="485FE098" w:rsidR="009D419E" w:rsidRPr="00E21ED3" w:rsidRDefault="009D419E" w:rsidP="009D419E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16459A" w:rsidRPr="00E21ED3">
        <w:rPr>
          <w:rFonts w:ascii="Open Sans" w:hAnsi="Open Sans" w:cs="Open Sans"/>
          <w:bCs/>
          <w:sz w:val="24"/>
          <w:szCs w:val="24"/>
        </w:rPr>
        <w:t>questions,</w:t>
      </w:r>
      <w:r w:rsidRPr="00E21ED3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E21ED3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E21ED3">
        <w:rPr>
          <w:rFonts w:ascii="Open Sans" w:hAnsi="Open Sans" w:cs="Open Sans"/>
          <w:bCs/>
          <w:sz w:val="24"/>
          <w:szCs w:val="24"/>
        </w:rPr>
        <w:t xml:space="preserve"> to the specific page number that covers the topic. 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623"/>
        <w:gridCol w:w="3047"/>
      </w:tblGrid>
      <w:tr w:rsidR="00C86349" w:rsidRPr="00E21ED3" w14:paraId="17932640" w14:textId="03CD7FBF" w:rsidTr="00E21ED3">
        <w:trPr>
          <w:trHeight w:val="31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4B00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03B6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6766" w14:textId="4DD7A6D0" w:rsidR="00C86349" w:rsidRPr="00E21ED3" w:rsidRDefault="005D7C0A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A30A84" w:rsidRPr="00E21ED3" w14:paraId="3771D92C" w14:textId="0D4DA9EC" w:rsidTr="006279DD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2385" w14:textId="3323212B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2.1. </w:t>
            </w:r>
            <w:r w:rsidRPr="00E21ED3">
              <w:rPr>
                <w:rFonts w:ascii="Open Sans" w:eastAsia="Arial" w:hAnsi="Open Sans" w:cs="Open Sans"/>
                <w:b/>
                <w:bCs/>
              </w:rPr>
              <w:t>Describe</w:t>
            </w:r>
            <w:r w:rsidRPr="00E21ED3">
              <w:rPr>
                <w:rFonts w:ascii="Open Sans" w:eastAsia="Arial" w:hAnsi="Open Sans" w:cs="Open Sans"/>
              </w:rPr>
              <w:t xml:space="preserve"> what is meant by </w:t>
            </w:r>
            <w:r w:rsidRPr="00E21ED3">
              <w:rPr>
                <w:rFonts w:ascii="Open Sans" w:eastAsia="Arial" w:hAnsi="Open Sans" w:cs="Open Sans"/>
                <w:b/>
                <w:bCs/>
              </w:rPr>
              <w:t>‘person-centred support’</w:t>
            </w:r>
            <w:r w:rsidRPr="00E21ED3">
              <w:rPr>
                <w:rFonts w:ascii="Open Sans" w:eastAsia="Arial" w:hAnsi="Open Sans" w:cs="Open Sans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C1EB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4272569F" w14:textId="6F89E9BE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6B91" w14:textId="36F060D1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A30A84" w:rsidRPr="00E21ED3" w14:paraId="66811029" w14:textId="7B3799A6" w:rsidTr="006279DD">
        <w:trPr>
          <w:trHeight w:val="59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3B70" w14:textId="65BC3A5F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2.2.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why it is important to treat</w:t>
            </w:r>
            <w:r w:rsidRPr="00E21ED3">
              <w:rPr>
                <w:rFonts w:ascii="Open Sans" w:hAnsi="Open Sans" w:cs="Open Sans"/>
                <w:spacing w:val="-60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 person with autism as an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3948" w14:textId="77777777" w:rsidR="00A30A84" w:rsidRDefault="00A30A84" w:rsidP="00A30A84">
            <w:pPr>
              <w:pStyle w:val="NoSpacing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  <w:p w14:paraId="4EE5F1FB" w14:textId="248EAB45" w:rsidR="00A30A84" w:rsidRPr="00A30A84" w:rsidRDefault="00A30A84" w:rsidP="00A30A84">
            <w:pPr>
              <w:pStyle w:val="NoSpacing"/>
              <w:rPr>
                <w:rFonts w:ascii="Open Sans" w:hAnsi="Open Sans" w:cs="Open Sans"/>
                <w:bCs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7ECD" w14:textId="3E08BFDB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A30A84" w:rsidRPr="00E21ED3" w14:paraId="7DCF59C2" w14:textId="0A233DF1" w:rsidTr="006279DD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CC15" w14:textId="4BCE868F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2.3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how support can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be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provided in a way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that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is:</w:t>
            </w:r>
          </w:p>
          <w:p w14:paraId="40ADEFC9" w14:textId="77777777" w:rsidR="00A30A84" w:rsidRPr="00E21ED3" w:rsidRDefault="00A30A84" w:rsidP="00A30A84">
            <w:pPr>
              <w:pStyle w:val="TableParagraph"/>
              <w:numPr>
                <w:ilvl w:val="2"/>
                <w:numId w:val="7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>compassionate</w:t>
            </w:r>
          </w:p>
          <w:p w14:paraId="0055D6E8" w14:textId="6BD4D329" w:rsidR="00A30A84" w:rsidRPr="00E21ED3" w:rsidRDefault="00A30A84" w:rsidP="00A30A84">
            <w:pPr>
              <w:pStyle w:val="NoSpacing"/>
              <w:numPr>
                <w:ilvl w:val="2"/>
                <w:numId w:val="7"/>
              </w:numPr>
              <w:rPr>
                <w:rFonts w:ascii="Open Sans" w:hAnsi="Open Sans" w:cs="Open Sans"/>
              </w:rPr>
            </w:pPr>
            <w:r w:rsidRPr="00E21ED3">
              <w:rPr>
                <w:rFonts w:ascii="Open Sans" w:eastAsia="Arial" w:hAnsi="Open Sans" w:cs="Open Sans"/>
              </w:rPr>
              <w:t>non-judgemental.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635A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5113C091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70D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50BF443" w14:textId="13829E13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1</w:t>
            </w:r>
          </w:p>
        </w:tc>
      </w:tr>
      <w:tr w:rsidR="00A30A84" w:rsidRPr="00E21ED3" w14:paraId="06821E5F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495B" w14:textId="43BAB906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2.4.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how the </w:t>
            </w:r>
            <w:r w:rsidRPr="00E21ED3">
              <w:rPr>
                <w:rFonts w:ascii="Open Sans" w:hAnsi="Open Sans" w:cs="Open Sans"/>
                <w:b/>
              </w:rPr>
              <w:t xml:space="preserve">rights </w:t>
            </w:r>
            <w:r w:rsidRPr="00E21ED3">
              <w:rPr>
                <w:rFonts w:ascii="Open Sans" w:hAnsi="Open Sans" w:cs="Open Sans"/>
              </w:rPr>
              <w:t>of</w:t>
            </w:r>
            <w:r w:rsidR="0016459A">
              <w:rPr>
                <w:rFonts w:ascii="Open Sans" w:hAnsi="Open Sans" w:cs="Open Sans"/>
              </w:rPr>
              <w:t xml:space="preserve"> 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 with autism can be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promoted.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008B" w14:textId="623FE9E9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  <w:p w14:paraId="736813E1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B189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ACF872F" w14:textId="610AE16B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2FAD9E15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3BB8" w14:textId="5D714E8D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2.5. </w:t>
            </w:r>
            <w:r w:rsidRPr="00E21ED3">
              <w:rPr>
                <w:rFonts w:ascii="Open Sans" w:hAnsi="Open Sans" w:cs="Open Sans"/>
                <w:b/>
                <w:bCs/>
              </w:rPr>
              <w:t xml:space="preserve">Describe </w:t>
            </w:r>
            <w:r w:rsidRPr="00E21ED3">
              <w:rPr>
                <w:rFonts w:ascii="Open Sans" w:hAnsi="Open Sans" w:cs="Open Sans"/>
              </w:rPr>
              <w:t>how to incorporate the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preferences and needs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when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providing</w:t>
            </w:r>
            <w:r w:rsidRPr="00E21ED3">
              <w:rPr>
                <w:rFonts w:ascii="Open Sans" w:hAnsi="Open Sans" w:cs="Open Sans"/>
                <w:spacing w:val="-4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support.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CA00" w14:textId="3D65847A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F775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CAB38C4" w14:textId="575B34F8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201700EE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87E3" w14:textId="5EDF5C86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2.6.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why it is important to work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 xml:space="preserve">with </w:t>
            </w:r>
            <w:proofErr w:type="gramStart"/>
            <w:r w:rsidRPr="00E21ED3">
              <w:rPr>
                <w:rFonts w:ascii="Open Sans" w:hAnsi="Open Sans" w:cs="Open Sans"/>
              </w:rPr>
              <w:t>each individual’s</w:t>
            </w:r>
            <w:proofErr w:type="gramEnd"/>
            <w:r w:rsidRPr="00E21ED3">
              <w:rPr>
                <w:rFonts w:ascii="Open Sans" w:hAnsi="Open Sans" w:cs="Open Sans"/>
              </w:rPr>
              <w:t xml:space="preserve"> strengths and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abilities to enable them to achieve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their potential.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C477" w14:textId="376EB661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6</w:t>
            </w:r>
          </w:p>
          <w:p w14:paraId="0D8AC9EA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F14B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070BD33" w14:textId="21B3832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7392E490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B025" w14:textId="6D58EB0D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2.7.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the contribution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 xml:space="preserve">that </w:t>
            </w:r>
            <w:r w:rsidRPr="00E21ED3">
              <w:rPr>
                <w:rFonts w:ascii="Open Sans" w:hAnsi="Open Sans" w:cs="Open Sans"/>
                <w:b/>
              </w:rPr>
              <w:t xml:space="preserve">informal networks </w:t>
            </w:r>
            <w:r w:rsidRPr="00E21ED3">
              <w:rPr>
                <w:rFonts w:ascii="Open Sans" w:hAnsi="Open Sans" w:cs="Open Sans"/>
              </w:rPr>
              <w:t>can make</w:t>
            </w:r>
            <w:r w:rsidR="0016459A">
              <w:rPr>
                <w:rFonts w:ascii="Open Sans" w:hAnsi="Open Sans" w:cs="Open Sans"/>
              </w:rPr>
              <w:t xml:space="preserve"> 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to supporting individuals with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autism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and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their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families.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DB0D" w14:textId="0E144F91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7</w:t>
            </w:r>
          </w:p>
          <w:p w14:paraId="1EAC5C07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F610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5533130" w14:textId="6E718B7D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  <w:tr w:rsidR="00A30A84" w:rsidRPr="00E21ED3" w14:paraId="4F112FD1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3DF7" w14:textId="65094BB5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2.8.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the importance of working</w:t>
            </w:r>
            <w:r w:rsidRPr="00E21ED3">
              <w:rPr>
                <w:rFonts w:ascii="Open Sans" w:hAnsi="Open Sans" w:cs="Open Sans"/>
                <w:spacing w:val="-60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 partnership with the individual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and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  <w:b/>
              </w:rPr>
              <w:t>others</w:t>
            </w:r>
            <w:r w:rsidRPr="00E21ED3">
              <w:rPr>
                <w:rFonts w:ascii="Open Sans" w:hAnsi="Open Sans" w:cs="Open Sans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CFCD" w14:textId="0FB4EC46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8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F923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C539F41" w14:textId="671C19DB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  <w:tr w:rsidR="00A30A84" w:rsidRPr="00E21ED3" w14:paraId="1AFFE7D0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48CF" w14:textId="30AA3FF0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2.9. </w:t>
            </w: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</w:rPr>
              <w:t xml:space="preserve"> the principles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confidentiality in relation to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supporting</w:t>
            </w:r>
            <w:r w:rsidRPr="00E21ED3">
              <w:rPr>
                <w:rFonts w:ascii="Open Sans" w:hAnsi="Open Sans" w:cs="Open Sans"/>
                <w:spacing w:val="-4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r w:rsidRPr="00E21ED3">
              <w:rPr>
                <w:rFonts w:ascii="Open Sans" w:hAnsi="Open Sans" w:cs="Open Sans"/>
                <w:spacing w:val="-5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with</w:t>
            </w:r>
            <w:r w:rsidRPr="00E21ED3">
              <w:rPr>
                <w:rFonts w:ascii="Open Sans" w:hAnsi="Open Sans" w:cs="Open Sans"/>
                <w:spacing w:val="-5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autism.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DDB4" w14:textId="61E530D8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9</w:t>
            </w:r>
          </w:p>
          <w:p w14:paraId="4B24F7E7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228D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447366D" w14:textId="1E2968C1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16B35493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4EAF060" w14:textId="37D8C76B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box below, </w:t>
      </w:r>
      <w:r w:rsidR="00FA5DBF" w:rsidRPr="00E21ED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what is meant by</w:t>
      </w:r>
      <w:r w:rsidR="0054214E">
        <w:rPr>
          <w:rFonts w:ascii="Open Sans" w:eastAsia="Arial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pacing w:val="-59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‘</w:t>
      </w:r>
      <w:r w:rsidR="00FA5DBF" w:rsidRPr="00E21ED3">
        <w:rPr>
          <w:rFonts w:ascii="Open Sans" w:eastAsia="Arial" w:hAnsi="Open Sans" w:cs="Open Sans"/>
          <w:b/>
          <w:sz w:val="24"/>
          <w:szCs w:val="24"/>
        </w:rPr>
        <w:t>person-centred</w:t>
      </w:r>
      <w:r w:rsidR="00FA5DBF" w:rsidRPr="00E21ED3">
        <w:rPr>
          <w:rFonts w:ascii="Open Sans" w:eastAsia="Arial" w:hAnsi="Open Sans" w:cs="Open Sans"/>
          <w:b/>
          <w:spacing w:val="-13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b/>
          <w:sz w:val="24"/>
          <w:szCs w:val="24"/>
        </w:rPr>
        <w:t>support</w:t>
      </w:r>
      <w:r w:rsidR="00FA5DBF" w:rsidRPr="00E21ED3">
        <w:rPr>
          <w:rFonts w:ascii="Open Sans" w:eastAsia="Arial" w:hAnsi="Open Sans" w:cs="Open Sans"/>
          <w:sz w:val="24"/>
          <w:szCs w:val="24"/>
        </w:rPr>
        <w:t>’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44144E71" w14:textId="77777777" w:rsidR="005D2AE1" w:rsidRPr="00E21ED3" w:rsidRDefault="005D2AE1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615A24" w:rsidRPr="00E21ED3" w14:paraId="7CA4C522" w14:textId="77777777" w:rsidTr="00E21ED3">
        <w:trPr>
          <w:trHeight w:val="997"/>
        </w:trPr>
        <w:tc>
          <w:tcPr>
            <w:tcW w:w="10201" w:type="dxa"/>
            <w:shd w:val="clear" w:color="auto" w:fill="auto"/>
            <w:vAlign w:val="center"/>
          </w:tcPr>
          <w:p w14:paraId="7F66034A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92E0377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C93D46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1E3D66F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B7A83D3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8D906F5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A122E66" w14:textId="73EDE78D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7FF570E8" w14:textId="77777777" w:rsidR="006E6BC4" w:rsidRPr="00E21ED3" w:rsidRDefault="006E6BC4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1F4E71" w14:textId="7F7A39C6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2.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box below, </w:t>
      </w:r>
      <w:r w:rsidR="00FA5DBF" w:rsidRPr="00E21ED3">
        <w:rPr>
          <w:rFonts w:ascii="Open Sans" w:eastAsia="Arial" w:hAnsi="Open Sans" w:cs="Open Sans"/>
          <w:b/>
          <w:bCs/>
          <w:sz w:val="24"/>
          <w:szCs w:val="24"/>
        </w:rPr>
        <w:t>explain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why it is important to treat</w:t>
      </w:r>
      <w:r w:rsidR="0054214E">
        <w:rPr>
          <w:rFonts w:ascii="Open Sans" w:eastAsia="Arial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pacing w:val="-60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the person with autism as an</w:t>
      </w:r>
      <w:r w:rsidR="00FA5DBF"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individual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681AF85A" w14:textId="77777777" w:rsidR="00BB000A" w:rsidRPr="00E21ED3" w:rsidRDefault="00BB000A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615A24" w:rsidRPr="00E21ED3" w14:paraId="43951C0E" w14:textId="77777777" w:rsidTr="00E21ED3">
        <w:trPr>
          <w:trHeight w:val="708"/>
        </w:trPr>
        <w:tc>
          <w:tcPr>
            <w:tcW w:w="5000" w:type="pct"/>
          </w:tcPr>
          <w:p w14:paraId="5B3FE5A3" w14:textId="77777777" w:rsidR="00615A24" w:rsidRPr="00E21ED3" w:rsidRDefault="00615A24" w:rsidP="00615A24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D4B3828" w14:textId="77777777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8B33481" w14:textId="77777777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59FD04B" w14:textId="6DC84C1C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81CC263" w14:textId="425A1F50" w:rsidR="005D7C0A" w:rsidRPr="00E21ED3" w:rsidRDefault="005D7C0A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670279E" w14:textId="37A7CC9D" w:rsidR="005D7C0A" w:rsidRPr="00E21ED3" w:rsidRDefault="005D7C0A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B3E9C23" w14:textId="77777777" w:rsidR="005D7C0A" w:rsidRPr="00E21ED3" w:rsidRDefault="005D7C0A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2113A3C" w14:textId="4F06AE47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13FD0BA" w14:textId="77777777" w:rsidR="00096199" w:rsidRPr="00E21ED3" w:rsidRDefault="00096199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0F057D" w14:textId="5CED2F68" w:rsidR="00597AD3" w:rsidRPr="00E21ED3" w:rsidRDefault="00AB592F" w:rsidP="00597AD3">
      <w:pPr>
        <w:numPr>
          <w:ilvl w:val="0"/>
          <w:numId w:val="8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3.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</w:t>
      </w:r>
      <w:r w:rsidR="00146E48" w:rsidRPr="00E21ED3">
        <w:rPr>
          <w:rFonts w:ascii="Open Sans" w:hAnsi="Open Sans" w:cs="Open Sans"/>
          <w:sz w:val="24"/>
          <w:szCs w:val="24"/>
        </w:rPr>
        <w:t>table</w:t>
      </w:r>
      <w:r w:rsidR="00615A24" w:rsidRPr="00E21ED3">
        <w:rPr>
          <w:rFonts w:ascii="Open Sans" w:hAnsi="Open Sans" w:cs="Open Sans"/>
          <w:sz w:val="24"/>
          <w:szCs w:val="24"/>
        </w:rPr>
        <w:t xml:space="preserve"> below, </w:t>
      </w:r>
      <w:r w:rsidR="00597AD3" w:rsidRPr="00E21ED3">
        <w:rPr>
          <w:rFonts w:ascii="Open Sans" w:hAnsi="Open Sans" w:cs="Open Sans"/>
          <w:sz w:val="24"/>
          <w:szCs w:val="24"/>
        </w:rPr>
        <w:t xml:space="preserve">give </w:t>
      </w:r>
      <w:r w:rsidR="00597AD3" w:rsidRPr="00E21ED3">
        <w:rPr>
          <w:rFonts w:ascii="Open Sans" w:hAnsi="Open Sans" w:cs="Open Sans"/>
          <w:b/>
          <w:bCs/>
          <w:sz w:val="24"/>
          <w:szCs w:val="24"/>
        </w:rPr>
        <w:t>examples</w:t>
      </w:r>
      <w:r w:rsidR="00597AD3" w:rsidRPr="00E21ED3">
        <w:rPr>
          <w:rFonts w:ascii="Open Sans" w:hAnsi="Open Sans" w:cs="Open Sans"/>
          <w:sz w:val="24"/>
          <w:szCs w:val="24"/>
        </w:rPr>
        <w:t xml:space="preserve"> of how support can be provided in a way that is:</w:t>
      </w:r>
    </w:p>
    <w:p w14:paraId="2B52394B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C6CC485" w14:textId="77777777" w:rsidR="00597AD3" w:rsidRPr="00E21ED3" w:rsidRDefault="00597AD3" w:rsidP="00597AD3">
      <w:pPr>
        <w:numPr>
          <w:ilvl w:val="2"/>
          <w:numId w:val="7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compassionate</w:t>
      </w:r>
    </w:p>
    <w:p w14:paraId="2837236C" w14:textId="2600CCF9" w:rsidR="00AB592F" w:rsidRPr="00E21ED3" w:rsidRDefault="00597AD3" w:rsidP="00597AD3">
      <w:pPr>
        <w:pStyle w:val="ListParagraph"/>
        <w:numPr>
          <w:ilvl w:val="2"/>
          <w:numId w:val="7"/>
        </w:num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non-judgemental.</w:t>
      </w:r>
      <w:r w:rsidR="00BB000A" w:rsidRPr="00E21ED3">
        <w:rPr>
          <w:rFonts w:ascii="Open Sans" w:hAnsi="Open Sans" w:cs="Open Sans"/>
          <w:sz w:val="24"/>
          <w:szCs w:val="24"/>
        </w:rPr>
        <w:t xml:space="preserve"> </w:t>
      </w:r>
      <w:r w:rsidR="00BB000A" w:rsidRPr="00E21ED3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656B462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3545"/>
        <w:gridCol w:w="4239"/>
      </w:tblGrid>
      <w:tr w:rsidR="00895690" w:rsidRPr="00E21ED3" w14:paraId="11D6FE14" w14:textId="77777777" w:rsidTr="00E21ED3">
        <w:trPr>
          <w:trHeight w:val="486"/>
        </w:trPr>
        <w:tc>
          <w:tcPr>
            <w:tcW w:w="2422" w:type="dxa"/>
            <w:shd w:val="clear" w:color="auto" w:fill="E7E6E6" w:themeFill="background2"/>
            <w:vAlign w:val="center"/>
          </w:tcPr>
          <w:p w14:paraId="26E80655" w14:textId="77777777" w:rsidR="00895690" w:rsidRPr="00E21ED3" w:rsidRDefault="00895690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  <w:tc>
          <w:tcPr>
            <w:tcW w:w="3545" w:type="dxa"/>
            <w:shd w:val="clear" w:color="auto" w:fill="E7E6E6" w:themeFill="background2"/>
          </w:tcPr>
          <w:p w14:paraId="36096766" w14:textId="0BC1BBB1" w:rsidR="00895690" w:rsidRPr="00E21ED3" w:rsidRDefault="00E21ED3" w:rsidP="00895690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1</w:t>
            </w:r>
          </w:p>
        </w:tc>
        <w:tc>
          <w:tcPr>
            <w:tcW w:w="4239" w:type="dxa"/>
            <w:shd w:val="clear" w:color="auto" w:fill="E7E6E6" w:themeFill="background2"/>
          </w:tcPr>
          <w:p w14:paraId="2E47C17F" w14:textId="41F19DBE" w:rsidR="00895690" w:rsidRPr="00E21ED3" w:rsidRDefault="00E21ED3" w:rsidP="00895690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</w:tc>
      </w:tr>
      <w:tr w:rsidR="00E21ED3" w:rsidRPr="00E21ED3" w14:paraId="7E35FBED" w14:textId="77777777" w:rsidTr="00E21ED3">
        <w:trPr>
          <w:trHeight w:val="486"/>
        </w:trPr>
        <w:tc>
          <w:tcPr>
            <w:tcW w:w="2422" w:type="dxa"/>
            <w:shd w:val="clear" w:color="auto" w:fill="E7E6E6" w:themeFill="background2"/>
          </w:tcPr>
          <w:p w14:paraId="1489DD94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8062CF1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Compassionate</w:t>
            </w:r>
          </w:p>
          <w:p w14:paraId="1C48BC5B" w14:textId="57DB5648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3545" w:type="dxa"/>
            <w:shd w:val="clear" w:color="auto" w:fill="auto"/>
          </w:tcPr>
          <w:p w14:paraId="535055E5" w14:textId="12409B46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9194E2" w14:textId="130994BF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9C136A" w14:textId="0BA1B3E9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7FA26C" w14:textId="1C86EC9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9B4741" w14:textId="1D92DF24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4239" w:type="dxa"/>
            <w:shd w:val="clear" w:color="auto" w:fill="auto"/>
          </w:tcPr>
          <w:p w14:paraId="13952202" w14:textId="5D98EBCF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21ED3" w:rsidRPr="00E21ED3" w14:paraId="6F3606DC" w14:textId="77777777" w:rsidTr="00E21ED3">
        <w:trPr>
          <w:trHeight w:val="483"/>
        </w:trPr>
        <w:tc>
          <w:tcPr>
            <w:tcW w:w="2422" w:type="dxa"/>
            <w:shd w:val="clear" w:color="auto" w:fill="E7E6E6" w:themeFill="background2"/>
          </w:tcPr>
          <w:p w14:paraId="6C04619D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C01633C" w14:textId="117627D4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non-judgemental </w:t>
            </w:r>
          </w:p>
        </w:tc>
        <w:tc>
          <w:tcPr>
            <w:tcW w:w="3545" w:type="dxa"/>
            <w:shd w:val="clear" w:color="auto" w:fill="auto"/>
          </w:tcPr>
          <w:p w14:paraId="392EA313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7546BE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01F140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C85E3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C8AA2EB" w14:textId="4C45DDB6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4239" w:type="dxa"/>
            <w:shd w:val="clear" w:color="auto" w:fill="auto"/>
          </w:tcPr>
          <w:p w14:paraId="556718FA" w14:textId="798CE06D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68C0785" w14:textId="77777777" w:rsidR="00C51A86" w:rsidRPr="00E21ED3" w:rsidRDefault="00C51A86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8EBB27" w14:textId="1998F59B" w:rsidR="00464305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lastRenderedPageBreak/>
        <w:t xml:space="preserve">4. in the table below, give </w:t>
      </w:r>
      <w:r w:rsidRPr="00E21ED3">
        <w:rPr>
          <w:rFonts w:ascii="Open Sans" w:hAnsi="Open Sans" w:cs="Open Sans"/>
          <w:b/>
          <w:bCs/>
          <w:sz w:val="24"/>
          <w:szCs w:val="24"/>
        </w:rPr>
        <w:t>examples</w:t>
      </w:r>
      <w:r w:rsidRPr="00E21ED3">
        <w:rPr>
          <w:rFonts w:ascii="Open Sans" w:hAnsi="Open Sans" w:cs="Open Sans"/>
          <w:sz w:val="24"/>
          <w:szCs w:val="24"/>
        </w:rPr>
        <w:t xml:space="preserve"> of how the </w:t>
      </w:r>
      <w:r w:rsidRPr="00E21ED3">
        <w:rPr>
          <w:rFonts w:ascii="Open Sans" w:hAnsi="Open Sans" w:cs="Open Sans"/>
          <w:b/>
          <w:sz w:val="24"/>
          <w:szCs w:val="24"/>
        </w:rPr>
        <w:t xml:space="preserve">rights </w:t>
      </w:r>
      <w:r w:rsidRPr="00E21ED3">
        <w:rPr>
          <w:rFonts w:ascii="Open Sans" w:hAnsi="Open Sans" w:cs="Open Sans"/>
          <w:sz w:val="24"/>
          <w:szCs w:val="24"/>
        </w:rPr>
        <w:t>of</w:t>
      </w:r>
      <w:r w:rsidR="00E21ED3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individuals with autism can be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promoted. </w:t>
      </w:r>
      <w:r w:rsidRPr="00E21ED3">
        <w:rPr>
          <w:rFonts w:ascii="Open Sans" w:hAnsi="Open Sans" w:cs="Open Sans"/>
          <w:color w:val="FF0000"/>
          <w:sz w:val="24"/>
          <w:szCs w:val="24"/>
        </w:rPr>
        <w:t>[2.4]</w:t>
      </w:r>
    </w:p>
    <w:p w14:paraId="6C9C54B8" w14:textId="446B0A3C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702"/>
        <w:gridCol w:w="8504"/>
      </w:tblGrid>
      <w:tr w:rsidR="00597AD3" w:rsidRPr="00E21ED3" w14:paraId="3DD12CB3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6CC834AC" w14:textId="2F6EFA99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504" w:type="dxa"/>
          </w:tcPr>
          <w:p w14:paraId="5C36B93E" w14:textId="77777777" w:rsidR="00597AD3" w:rsidRPr="00E21ED3" w:rsidRDefault="00597AD3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1875D0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45336D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964737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99AEBB" w14:textId="66384404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0FAF3684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1CACB708" w14:textId="00BEB694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8504" w:type="dxa"/>
          </w:tcPr>
          <w:p w14:paraId="066D4AA3" w14:textId="7B36C2D2" w:rsidR="00597AD3" w:rsidRPr="00E21ED3" w:rsidRDefault="00597AD3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DCFB2E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4A95A6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9C2D76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F665E1" w14:textId="3E5BECE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4D9AB7D8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4FCB2E42" w14:textId="48B5C7CC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504" w:type="dxa"/>
          </w:tcPr>
          <w:p w14:paraId="3A52AB61" w14:textId="77777777" w:rsidR="00597AD3" w:rsidRPr="00E21ED3" w:rsidRDefault="00597AD3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29D2F4" w14:textId="7E9D0E84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42D310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068F97E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BA7EAE" w14:textId="1B8ECD5C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2C4C608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1EDD4E8" w14:textId="46B33B81" w:rsidR="00597AD3" w:rsidRPr="00E21ED3" w:rsidRDefault="00597AD3" w:rsidP="00597AD3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5.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E21ED3">
        <w:rPr>
          <w:rFonts w:ascii="Open Sans" w:eastAsia="Arial" w:hAnsi="Open Sans" w:cs="Open Sans"/>
          <w:sz w:val="24"/>
          <w:szCs w:val="24"/>
        </w:rPr>
        <w:t xml:space="preserve"> how to incorporate the</w:t>
      </w:r>
      <w:r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preferences and needs of</w:t>
      </w:r>
      <w:r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individuals</w:t>
      </w:r>
      <w:r w:rsidRPr="00E21ED3">
        <w:rPr>
          <w:rFonts w:ascii="Open Sans" w:eastAsia="Arial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when</w:t>
      </w:r>
      <w:r w:rsidRPr="00E21ED3">
        <w:rPr>
          <w:rFonts w:ascii="Open Sans" w:eastAsia="Arial" w:hAnsi="Open Sans" w:cs="Open Sans"/>
          <w:spacing w:val="-3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providing</w:t>
      </w:r>
      <w:r w:rsidRPr="00E21ED3">
        <w:rPr>
          <w:rFonts w:ascii="Open Sans" w:eastAsia="Arial" w:hAnsi="Open Sans" w:cs="Open Sans"/>
          <w:spacing w:val="-4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support.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color w:val="FF0000"/>
          <w:sz w:val="24"/>
          <w:szCs w:val="24"/>
        </w:rPr>
        <w:t>[2.5]</w:t>
      </w:r>
    </w:p>
    <w:p w14:paraId="2C0DA45F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597AD3" w:rsidRPr="00E21ED3" w14:paraId="722DB2E9" w14:textId="77777777" w:rsidTr="00E21ED3">
        <w:trPr>
          <w:trHeight w:val="708"/>
        </w:trPr>
        <w:tc>
          <w:tcPr>
            <w:tcW w:w="5000" w:type="pct"/>
          </w:tcPr>
          <w:p w14:paraId="2267A40F" w14:textId="77777777" w:rsidR="00597AD3" w:rsidRPr="00E21ED3" w:rsidRDefault="00597AD3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0D9B3A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E0900BA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A6D8E67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7FCCD0D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8533814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67F069E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F0C1B01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E74D14C" w14:textId="286B4F95" w:rsidR="00597AD3" w:rsidRPr="00E21ED3" w:rsidRDefault="00597AD3" w:rsidP="00597AD3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6.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explain</w:t>
      </w:r>
      <w:r w:rsidRPr="00E21ED3">
        <w:rPr>
          <w:rFonts w:ascii="Open Sans" w:hAnsi="Open Sans" w:cs="Open Sans"/>
          <w:sz w:val="24"/>
          <w:szCs w:val="24"/>
        </w:rPr>
        <w:t xml:space="preserve"> why it is important to work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with </w:t>
      </w:r>
      <w:proofErr w:type="gramStart"/>
      <w:r w:rsidRPr="00E21ED3">
        <w:rPr>
          <w:rFonts w:ascii="Open Sans" w:hAnsi="Open Sans" w:cs="Open Sans"/>
          <w:sz w:val="24"/>
          <w:szCs w:val="24"/>
        </w:rPr>
        <w:t>each individual’s</w:t>
      </w:r>
      <w:proofErr w:type="gramEnd"/>
      <w:r w:rsidRPr="00E21ED3">
        <w:rPr>
          <w:rFonts w:ascii="Open Sans" w:hAnsi="Open Sans" w:cs="Open Sans"/>
          <w:sz w:val="24"/>
          <w:szCs w:val="24"/>
        </w:rPr>
        <w:t xml:space="preserve"> strengths and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abilities to enable them to achieve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their potential.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[2.6]</w:t>
      </w:r>
    </w:p>
    <w:p w14:paraId="628E4BF1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597AD3" w:rsidRPr="00E21ED3" w14:paraId="48750AE1" w14:textId="77777777" w:rsidTr="00E21ED3">
        <w:trPr>
          <w:trHeight w:val="708"/>
        </w:trPr>
        <w:tc>
          <w:tcPr>
            <w:tcW w:w="5000" w:type="pct"/>
          </w:tcPr>
          <w:p w14:paraId="080435CB" w14:textId="77777777" w:rsidR="00597AD3" w:rsidRPr="00E21ED3" w:rsidRDefault="00597AD3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4906D09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3B3C643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2C9E9EF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7203764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F9A854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C94184D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55677E6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DCEB454" w14:textId="77777777" w:rsidR="00E21ED3" w:rsidRDefault="00E21ED3" w:rsidP="00597AD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02A6F81B" w14:textId="77777777" w:rsidR="00E21ED3" w:rsidRDefault="00E21ED3" w:rsidP="00597AD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2E83FF25" w14:textId="1DE8AFA4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7</w:t>
      </w:r>
      <w:r w:rsidRPr="00E21ED3">
        <w:rPr>
          <w:rFonts w:ascii="Open Sans" w:hAnsi="Open Sans" w:cs="Open Sans"/>
          <w:sz w:val="24"/>
          <w:szCs w:val="24"/>
        </w:rPr>
        <w:t xml:space="preserve">. in the table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give</w:t>
      </w:r>
      <w:r w:rsidRPr="00E21ED3">
        <w:rPr>
          <w:rFonts w:ascii="Open Sans" w:hAnsi="Open Sans" w:cs="Open Sans"/>
          <w:sz w:val="24"/>
          <w:szCs w:val="24"/>
        </w:rPr>
        <w:t xml:space="preserve"> examples of the contribution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that </w:t>
      </w:r>
      <w:r w:rsidRPr="00E21ED3">
        <w:rPr>
          <w:rFonts w:ascii="Open Sans" w:hAnsi="Open Sans" w:cs="Open Sans"/>
          <w:b/>
          <w:sz w:val="24"/>
          <w:szCs w:val="24"/>
        </w:rPr>
        <w:t xml:space="preserve">informal networks </w:t>
      </w:r>
      <w:r w:rsidRPr="00E21ED3">
        <w:rPr>
          <w:rFonts w:ascii="Open Sans" w:hAnsi="Open Sans" w:cs="Open Sans"/>
          <w:sz w:val="24"/>
          <w:szCs w:val="24"/>
        </w:rPr>
        <w:t xml:space="preserve">can make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to supporting individuals with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autism</w:t>
      </w:r>
      <w:r w:rsidRPr="00E21ED3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and</w:t>
      </w:r>
      <w:r w:rsidRPr="00E21ED3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their</w:t>
      </w:r>
      <w:r w:rsidRPr="00E21ED3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families. </w:t>
      </w:r>
      <w:r w:rsidRPr="00E21ED3">
        <w:rPr>
          <w:rFonts w:ascii="Open Sans" w:hAnsi="Open Sans" w:cs="Open Sans"/>
          <w:color w:val="FF0000"/>
          <w:sz w:val="24"/>
          <w:szCs w:val="24"/>
        </w:rPr>
        <w:t>[2.7]</w:t>
      </w:r>
    </w:p>
    <w:p w14:paraId="18E00C67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696"/>
        <w:gridCol w:w="8505"/>
      </w:tblGrid>
      <w:tr w:rsidR="00597AD3" w:rsidRPr="00E21ED3" w14:paraId="61C0DF83" w14:textId="77777777" w:rsidTr="00E21ED3">
        <w:tc>
          <w:tcPr>
            <w:tcW w:w="1696" w:type="dxa"/>
            <w:shd w:val="clear" w:color="auto" w:fill="E7E6E6" w:themeFill="background2"/>
            <w:vAlign w:val="center"/>
          </w:tcPr>
          <w:p w14:paraId="4EEE5FB6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AB0F565" w14:textId="7D375615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  <w:p w14:paraId="41C2E029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</w:tcPr>
          <w:p w14:paraId="6C1E4EC5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0DCBFF14" w14:textId="77777777" w:rsidTr="00E21ED3">
        <w:tc>
          <w:tcPr>
            <w:tcW w:w="1696" w:type="dxa"/>
            <w:shd w:val="clear" w:color="auto" w:fill="E7E6E6" w:themeFill="background2"/>
            <w:vAlign w:val="center"/>
          </w:tcPr>
          <w:p w14:paraId="427F7020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F4B9FD9" w14:textId="29DA9B2A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  <w:p w14:paraId="5D30827A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90A5E2F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213A5C3D" w14:textId="77777777" w:rsidTr="00E21ED3">
        <w:tc>
          <w:tcPr>
            <w:tcW w:w="1696" w:type="dxa"/>
            <w:shd w:val="clear" w:color="auto" w:fill="E7E6E6" w:themeFill="background2"/>
            <w:vAlign w:val="center"/>
          </w:tcPr>
          <w:p w14:paraId="6BB03D4C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605591C" w14:textId="2DFD5B9C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  <w:p w14:paraId="7174C221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7487196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AA135E8" w14:textId="559DD0B2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B891036" w14:textId="0F075C44" w:rsidR="00C51A86" w:rsidRPr="00E21ED3" w:rsidRDefault="00C51A86" w:rsidP="00C51A86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8.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explain</w:t>
      </w:r>
      <w:r w:rsidRPr="00E21ED3">
        <w:rPr>
          <w:rFonts w:ascii="Open Sans" w:hAnsi="Open Sans" w:cs="Open Sans"/>
          <w:sz w:val="24"/>
          <w:szCs w:val="24"/>
        </w:rPr>
        <w:t xml:space="preserve"> the importance of working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 partnership with the individual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and</w:t>
      </w:r>
      <w:r w:rsidRPr="00E21ED3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hAnsi="Open Sans" w:cs="Open Sans"/>
          <w:b/>
          <w:sz w:val="24"/>
          <w:szCs w:val="24"/>
        </w:rPr>
        <w:t>others</w:t>
      </w:r>
      <w:r w:rsidRPr="00E21ED3">
        <w:rPr>
          <w:rFonts w:ascii="Open Sans" w:hAnsi="Open Sans" w:cs="Open Sans"/>
          <w:sz w:val="24"/>
          <w:szCs w:val="24"/>
        </w:rPr>
        <w:t>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[2.8]</w:t>
      </w:r>
    </w:p>
    <w:p w14:paraId="643FCC8B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C51A86" w:rsidRPr="00E21ED3" w14:paraId="1A136B91" w14:textId="77777777" w:rsidTr="00E21ED3">
        <w:trPr>
          <w:trHeight w:val="708"/>
        </w:trPr>
        <w:tc>
          <w:tcPr>
            <w:tcW w:w="5000" w:type="pct"/>
          </w:tcPr>
          <w:p w14:paraId="7E96E408" w14:textId="77777777" w:rsidR="00C51A86" w:rsidRPr="00E21ED3" w:rsidRDefault="00C51A86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B70A8D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21CC8F8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556B4C6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A61F24F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A99AD7F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4A1B117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25C22DE" w14:textId="43B26F32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F127C7E" w14:textId="68A229CD" w:rsidR="00C51A86" w:rsidRPr="00E21ED3" w:rsidRDefault="00C51A86" w:rsidP="00C51A86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9.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 the principles of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confidentiality in relation to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supporting</w:t>
      </w:r>
      <w:r w:rsidRPr="00E21ED3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individuals</w:t>
      </w:r>
      <w:r w:rsidRPr="00E21ED3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with</w:t>
      </w:r>
      <w:r w:rsidRPr="00E21ED3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autism.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[2.9]</w:t>
      </w:r>
    </w:p>
    <w:p w14:paraId="433ED27A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C51A86" w:rsidRPr="00E21ED3" w14:paraId="7013166B" w14:textId="77777777" w:rsidTr="00E21ED3">
        <w:trPr>
          <w:trHeight w:val="708"/>
        </w:trPr>
        <w:tc>
          <w:tcPr>
            <w:tcW w:w="5000" w:type="pct"/>
          </w:tcPr>
          <w:p w14:paraId="5C1D70F4" w14:textId="77777777" w:rsidR="00C51A86" w:rsidRPr="00E21ED3" w:rsidRDefault="00C51A86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0832A49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2FA3711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41F6D75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4B6D2BB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4BF36BC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6A3AC3B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74FEF8C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A59E42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CB51FFF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A60BB87" w14:textId="77777777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F95397D" w14:textId="6CBF4398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Once you have completed </w:t>
      </w:r>
      <w:r w:rsidR="00C51A86" w:rsidRPr="00E21ED3">
        <w:rPr>
          <w:rFonts w:ascii="Open Sans" w:hAnsi="Open Sans" w:cs="Open Sans"/>
          <w:bCs/>
          <w:color w:val="0DA7E0"/>
          <w:sz w:val="24"/>
          <w:szCs w:val="24"/>
        </w:rPr>
        <w:t>both</w:t>
      </w:r>
      <w:r w:rsidRPr="00E21ED3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Assessment</w:t>
      </w:r>
      <w:r w:rsidRPr="00E21ED3">
        <w:rPr>
          <w:rFonts w:ascii="Open Sans" w:hAnsi="Open Sans" w:cs="Open Sans"/>
          <w:sz w:val="24"/>
          <w:szCs w:val="24"/>
        </w:rPr>
        <w:t xml:space="preserve">, go to </w:t>
      </w:r>
      <w:hyperlink r:id="rId10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464305" w:rsidRPr="00E21ED3" w:rsidSect="00E21ED3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34D7" w14:textId="77777777" w:rsidR="00981BE4" w:rsidRDefault="00981BE4" w:rsidP="006D7085">
      <w:pPr>
        <w:spacing w:after="0" w:line="240" w:lineRule="auto"/>
      </w:pPr>
      <w:r>
        <w:separator/>
      </w:r>
    </w:p>
  </w:endnote>
  <w:endnote w:type="continuationSeparator" w:id="0">
    <w:p w14:paraId="24D2826A" w14:textId="77777777" w:rsidR="00981BE4" w:rsidRDefault="00981BE4" w:rsidP="006D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2B0E4" w14:textId="723E742D" w:rsidR="00695F5A" w:rsidRPr="00225516" w:rsidRDefault="005F17C1" w:rsidP="00926885">
    <w:pPr>
      <w:pStyle w:val="Footer"/>
      <w:tabs>
        <w:tab w:val="right" w:pos="9000"/>
      </w:tabs>
      <w:jc w:val="right"/>
      <w:rPr>
        <w:rFonts w:ascii="Arial" w:hAnsi="Arial" w:cs="Arial"/>
        <w:color w:val="FF7926"/>
        <w:sz w:val="16"/>
        <w:szCs w:val="16"/>
      </w:rPr>
    </w:pPr>
    <w:r w:rsidRPr="005F17C1">
      <w:rPr>
        <w:rFonts w:ascii="Arial" w:hAnsi="Arial" w:cs="Arial"/>
        <w:color w:val="FF7926"/>
        <w:sz w:val="16"/>
        <w:szCs w:val="16"/>
      </w:rPr>
      <w:t>© Vision2learn All rights reserved 2020</w:t>
    </w:r>
    <w:r w:rsidR="00695F5A" w:rsidRPr="00225516">
      <w:rPr>
        <w:rFonts w:ascii="Arial" w:hAnsi="Arial" w:cs="Arial"/>
        <w:color w:val="FF7926"/>
        <w:sz w:val="16"/>
        <w:szCs w:val="16"/>
      </w:rPr>
      <w:tab/>
    </w:r>
    <w:r w:rsidR="00695F5A" w:rsidRPr="00225516">
      <w:rPr>
        <w:rFonts w:ascii="Arial" w:hAnsi="Arial" w:cs="Arial"/>
        <w:color w:val="FF7926"/>
        <w:sz w:val="16"/>
        <w:szCs w:val="16"/>
      </w:rPr>
      <w:tab/>
      <w:t xml:space="preserve">Page 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begin"/>
    </w:r>
    <w:r w:rsidR="00695F5A" w:rsidRPr="00225516">
      <w:rPr>
        <w:rFonts w:ascii="Arial" w:hAnsi="Arial" w:cs="Arial"/>
        <w:color w:val="FF7926"/>
        <w:sz w:val="16"/>
        <w:szCs w:val="16"/>
      </w:rPr>
      <w:instrText xml:space="preserve"> PAGE </w:instrTex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separate"/>
    </w:r>
    <w:r w:rsidR="00225516">
      <w:rPr>
        <w:rFonts w:ascii="Arial" w:hAnsi="Arial" w:cs="Arial"/>
        <w:noProof/>
        <w:color w:val="FF7926"/>
        <w:sz w:val="16"/>
        <w:szCs w:val="16"/>
      </w:rPr>
      <w:t>2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end"/>
    </w:r>
    <w:r w:rsidR="00695F5A" w:rsidRPr="00225516">
      <w:rPr>
        <w:rFonts w:ascii="Arial" w:hAnsi="Arial" w:cs="Arial"/>
        <w:color w:val="FF7926"/>
        <w:sz w:val="16"/>
        <w:szCs w:val="16"/>
      </w:rPr>
      <w:t xml:space="preserve"> of 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begin"/>
    </w:r>
    <w:r w:rsidR="00695F5A" w:rsidRPr="00225516">
      <w:rPr>
        <w:rFonts w:ascii="Arial" w:hAnsi="Arial" w:cs="Arial"/>
        <w:color w:val="FF7926"/>
        <w:sz w:val="16"/>
        <w:szCs w:val="16"/>
      </w:rPr>
      <w:instrText xml:space="preserve"> NUMPAGES  </w:instrTex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separate"/>
    </w:r>
    <w:r w:rsidR="00225516">
      <w:rPr>
        <w:rFonts w:ascii="Arial" w:hAnsi="Arial" w:cs="Arial"/>
        <w:noProof/>
        <w:color w:val="FF7926"/>
        <w:sz w:val="16"/>
        <w:szCs w:val="16"/>
      </w:rPr>
      <w:t>13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2677" w14:textId="77777777" w:rsidR="00981BE4" w:rsidRDefault="00981BE4" w:rsidP="006D7085">
      <w:pPr>
        <w:spacing w:after="0" w:line="240" w:lineRule="auto"/>
      </w:pPr>
      <w:r>
        <w:separator/>
      </w:r>
    </w:p>
  </w:footnote>
  <w:footnote w:type="continuationSeparator" w:id="0">
    <w:p w14:paraId="07BFF263" w14:textId="77777777" w:rsidR="00981BE4" w:rsidRDefault="00981BE4" w:rsidP="006D7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DD0EA" w14:textId="0814705C" w:rsidR="00E21ED3" w:rsidRDefault="00E21ED3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13273A9D" wp14:editId="2F9D216E">
          <wp:simplePos x="0" y="0"/>
          <wp:positionH relativeFrom="margin">
            <wp:posOffset>4766945</wp:posOffset>
          </wp:positionH>
          <wp:positionV relativeFrom="paragraph">
            <wp:posOffset>-210185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15E642" w14:textId="6DACBE4F" w:rsidR="00F35FC5" w:rsidRPr="00E21ED3" w:rsidRDefault="00DB0F5E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E21ED3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Understanding Autism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090"/>
    <w:multiLevelType w:val="hybridMultilevel"/>
    <w:tmpl w:val="9104CB4E"/>
    <w:lvl w:ilvl="0" w:tplc="8F649CD8">
      <w:start w:val="3"/>
      <w:numFmt w:val="decimal"/>
      <w:lvlText w:val="%1.."/>
      <w:lvlJc w:val="left"/>
      <w:pPr>
        <w:ind w:left="574" w:hanging="430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119B"/>
    <w:multiLevelType w:val="hybridMultilevel"/>
    <w:tmpl w:val="FEF21F96"/>
    <w:lvl w:ilvl="0" w:tplc="8A30F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F2628"/>
    <w:multiLevelType w:val="multilevel"/>
    <w:tmpl w:val="BCBE37EC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3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4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D27AF"/>
    <w:multiLevelType w:val="multilevel"/>
    <w:tmpl w:val="315E4346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68376246"/>
    <w:multiLevelType w:val="hybridMultilevel"/>
    <w:tmpl w:val="D7F08A82"/>
    <w:lvl w:ilvl="0" w:tplc="BC7C6D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421C7"/>
    <w:multiLevelType w:val="hybridMultilevel"/>
    <w:tmpl w:val="A3D242CC"/>
    <w:lvl w:ilvl="0" w:tplc="20049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2F"/>
    <w:rsid w:val="00013F05"/>
    <w:rsid w:val="000178E3"/>
    <w:rsid w:val="00080229"/>
    <w:rsid w:val="00080829"/>
    <w:rsid w:val="00086BD4"/>
    <w:rsid w:val="00086BF0"/>
    <w:rsid w:val="0008779B"/>
    <w:rsid w:val="00096199"/>
    <w:rsid w:val="000D1BF1"/>
    <w:rsid w:val="000D775B"/>
    <w:rsid w:val="00104288"/>
    <w:rsid w:val="00144BE7"/>
    <w:rsid w:val="00146E48"/>
    <w:rsid w:val="0016459A"/>
    <w:rsid w:val="001D7951"/>
    <w:rsid w:val="001E5F64"/>
    <w:rsid w:val="001F7730"/>
    <w:rsid w:val="00217DA3"/>
    <w:rsid w:val="00225516"/>
    <w:rsid w:val="002A1FF5"/>
    <w:rsid w:val="00323AFB"/>
    <w:rsid w:val="003A4962"/>
    <w:rsid w:val="003E0B35"/>
    <w:rsid w:val="003F1B66"/>
    <w:rsid w:val="003F6040"/>
    <w:rsid w:val="004628DD"/>
    <w:rsid w:val="00464305"/>
    <w:rsid w:val="004740C6"/>
    <w:rsid w:val="004B7778"/>
    <w:rsid w:val="004C6339"/>
    <w:rsid w:val="004D6CA0"/>
    <w:rsid w:val="004E60D2"/>
    <w:rsid w:val="0054214E"/>
    <w:rsid w:val="0058586A"/>
    <w:rsid w:val="00597AD3"/>
    <w:rsid w:val="005A7665"/>
    <w:rsid w:val="005D2AE1"/>
    <w:rsid w:val="005D7C0A"/>
    <w:rsid w:val="005F17C1"/>
    <w:rsid w:val="005F7BA0"/>
    <w:rsid w:val="006144E8"/>
    <w:rsid w:val="00615A24"/>
    <w:rsid w:val="00635AF3"/>
    <w:rsid w:val="00687987"/>
    <w:rsid w:val="00695F5A"/>
    <w:rsid w:val="006D7085"/>
    <w:rsid w:val="006D7ABE"/>
    <w:rsid w:val="006E6BC4"/>
    <w:rsid w:val="00734D0E"/>
    <w:rsid w:val="007423F6"/>
    <w:rsid w:val="0078372D"/>
    <w:rsid w:val="007A591E"/>
    <w:rsid w:val="007B7742"/>
    <w:rsid w:val="007C4AE4"/>
    <w:rsid w:val="007D0074"/>
    <w:rsid w:val="007D0461"/>
    <w:rsid w:val="007D7748"/>
    <w:rsid w:val="007E149F"/>
    <w:rsid w:val="008202B3"/>
    <w:rsid w:val="00870FD4"/>
    <w:rsid w:val="00886CA2"/>
    <w:rsid w:val="00887009"/>
    <w:rsid w:val="00895690"/>
    <w:rsid w:val="008A398D"/>
    <w:rsid w:val="008B34D9"/>
    <w:rsid w:val="00926885"/>
    <w:rsid w:val="00966C6D"/>
    <w:rsid w:val="00981BE4"/>
    <w:rsid w:val="00993983"/>
    <w:rsid w:val="009B64C6"/>
    <w:rsid w:val="009D085E"/>
    <w:rsid w:val="009D419E"/>
    <w:rsid w:val="009D674E"/>
    <w:rsid w:val="00A14FB6"/>
    <w:rsid w:val="00A30A84"/>
    <w:rsid w:val="00A409AD"/>
    <w:rsid w:val="00A94576"/>
    <w:rsid w:val="00A96A3D"/>
    <w:rsid w:val="00AB298A"/>
    <w:rsid w:val="00AB592F"/>
    <w:rsid w:val="00B45DA6"/>
    <w:rsid w:val="00B6058E"/>
    <w:rsid w:val="00B82E25"/>
    <w:rsid w:val="00B95172"/>
    <w:rsid w:val="00BB000A"/>
    <w:rsid w:val="00BD4556"/>
    <w:rsid w:val="00BE3210"/>
    <w:rsid w:val="00C32EEB"/>
    <w:rsid w:val="00C51A86"/>
    <w:rsid w:val="00C55C24"/>
    <w:rsid w:val="00C71198"/>
    <w:rsid w:val="00C76C04"/>
    <w:rsid w:val="00C86349"/>
    <w:rsid w:val="00D371C7"/>
    <w:rsid w:val="00DB0F5E"/>
    <w:rsid w:val="00E00AAD"/>
    <w:rsid w:val="00E04E73"/>
    <w:rsid w:val="00E21ED3"/>
    <w:rsid w:val="00E5330C"/>
    <w:rsid w:val="00E61CF0"/>
    <w:rsid w:val="00E62639"/>
    <w:rsid w:val="00E733F8"/>
    <w:rsid w:val="00E840C3"/>
    <w:rsid w:val="00EB6B6F"/>
    <w:rsid w:val="00ED6725"/>
    <w:rsid w:val="00EE249C"/>
    <w:rsid w:val="00F0757D"/>
    <w:rsid w:val="00F11C22"/>
    <w:rsid w:val="00F35FC5"/>
    <w:rsid w:val="00F72CDC"/>
    <w:rsid w:val="00F87754"/>
    <w:rsid w:val="00F93A91"/>
    <w:rsid w:val="00FA5DBF"/>
    <w:rsid w:val="00FC387A"/>
    <w:rsid w:val="00FE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507AB4"/>
  <w15:chartTrackingRefBased/>
  <w15:docId w15:val="{B723EA60-6CD0-4396-8CB9-99021CB3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A8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92F"/>
    <w:pPr>
      <w:ind w:left="720"/>
      <w:contextualSpacing/>
    </w:pPr>
  </w:style>
  <w:style w:type="table" w:styleId="TableGrid">
    <w:name w:val="Table Grid"/>
    <w:basedOn w:val="TableNormal"/>
    <w:uiPriority w:val="59"/>
    <w:rsid w:val="00AB59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92F"/>
  </w:style>
  <w:style w:type="paragraph" w:styleId="Header">
    <w:name w:val="header"/>
    <w:basedOn w:val="Normal"/>
    <w:link w:val="HeaderChar"/>
    <w:uiPriority w:val="99"/>
    <w:unhideWhenUsed/>
    <w:rsid w:val="003F6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F6040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3F6040"/>
  </w:style>
  <w:style w:type="character" w:styleId="Hyperlink">
    <w:name w:val="Hyperlink"/>
    <w:rsid w:val="00F87754"/>
    <w:rPr>
      <w:color w:val="0000FF"/>
      <w:u w:val="single"/>
    </w:rPr>
  </w:style>
  <w:style w:type="paragraph" w:styleId="NoSpacing">
    <w:name w:val="No Spacing"/>
    <w:uiPriority w:val="1"/>
    <w:qFormat/>
    <w:rsid w:val="004628D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8A39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398D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rsid w:val="008A398D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398D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98D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8A398D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DB0F5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vision2learn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917520</vt:i4>
      </vt:variant>
      <vt:variant>
        <vt:i4>0</vt:i4>
      </vt:variant>
      <vt:variant>
        <vt:i4>0</vt:i4>
      </vt:variant>
      <vt:variant>
        <vt:i4>5</vt:i4>
      </vt:variant>
      <vt:variant>
        <vt:lpwstr>../Jennys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Dishman, Lloyd (Capita Learning)</cp:lastModifiedBy>
  <cp:revision>2</cp:revision>
  <dcterms:created xsi:type="dcterms:W3CDTF">2021-08-04T08:56:00Z</dcterms:created>
  <dcterms:modified xsi:type="dcterms:W3CDTF">2021-08-04T08:56:00Z</dcterms:modified>
</cp:coreProperties>
</file>