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  <w:jc w:val="center"/>
      </w:pPr>
      <w:r>
        <w:rPr>
          <w:rFonts w:ascii="Calibri" w:hAnsi="Calibri" w:eastAsia="微软雅黑"/>
          <w:b/>
          <w:color w:val="1F4E79"/>
          <w:sz w:val="24"/>
        </w:rPr>
        <w:t>量子工坊  ·  Inquiry Studio</w:t>
      </w:r>
    </w:p>
    <w:p>
      <w:pPr>
        <w:spacing w:before="0" w:after="40" w:line="269" w:lineRule="auto"/>
        <w:jc w:val="center"/>
      </w:pPr>
      <w:r>
        <w:rPr>
          <w:rFonts w:ascii="Calibri" w:hAnsi="Calibri" w:eastAsia="微软雅黑"/>
          <w:b/>
          <w:color w:val="1F2A44"/>
          <w:sz w:val="44"/>
        </w:rPr>
        <w:t>Business Plan</w:t>
      </w:r>
    </w:p>
    <w:p>
      <w:pPr>
        <w:spacing w:before="0" w:after="80" w:line="269" w:lineRule="auto"/>
        <w:jc w:val="center"/>
      </w:pPr>
      <w:r>
        <w:rPr>
          <w:rFonts w:ascii="Calibri" w:hAnsi="Calibri" w:eastAsia="微软雅黑"/>
          <w:b w:val="0"/>
          <w:color w:val="1F4E79"/>
          <w:sz w:val="24"/>
        </w:rPr>
        <w:t>From noticing to an artefact</w:t>
      </w:r>
    </w:p>
    <w:p>
      <w:pPr>
        <w:spacing w:before="0" w:after="200" w:line="269" w:lineRule="auto"/>
        <w:jc w:val="center"/>
      </w:pPr>
      <w:r>
        <w:rPr>
          <w:rFonts w:ascii="Calibri" w:hAnsi="Calibri" w:eastAsia="微软雅黑"/>
          <w:b w:val="0"/>
          <w:color w:val="5B6572"/>
          <w:sz w:val="20"/>
        </w:rPr>
        <w:t>上海  ·  Junior / Senior 小班  ·  2026年9月  ·  内部决策稿 v1.0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318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4"/>
              </w:rPr>
              <w:t>一句话</w:t>
            </w:r>
          </w:p>
        </w:tc>
      </w:tr>
      <w:tr>
        <w:tc>
          <w:tcPr>
            <w:tcW w:type="dxa" w:w="10318"/>
            <w:shd w:fill="2E5A88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 w:val="0"/>
                <w:color w:val="FFFFFF"/>
                <w:sz w:val="16"/>
              </w:rPr>
              <w:t>Vibe coding 把编码门槛打下来。我们教孩子发现世界上的问题，用大模型去解，并留下一个别人能用的小产品。</w:t>
            </w:r>
          </w:p>
        </w:tc>
      </w:tr>
    </w:tbl>
    <w:p>
      <w:pPr>
        <w:spacing w:before="0" w:after="160" w:line="269" w:lineRule="auto"/>
      </w:pPr>
    </w:p>
    <w:p>
      <w:pPr>
        <w:spacing w:before="240" w:after="120" w:line="269" w:lineRule="auto"/>
      </w:pPr>
      <w:r>
        <w:rPr>
          <w:rFonts w:ascii="Calibri" w:hAnsi="Calibri" w:eastAsia="微软雅黑"/>
          <w:b/>
          <w:color w:val="1F4E79"/>
          <w:sz w:val="28"/>
        </w:rPr>
        <w:t>0. 现在就要拍板的事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1474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决策</w:t>
            </w:r>
          </w:p>
        </w:tc>
        <w:tc>
          <w:tcPr>
            <w:tcW w:type="dxa" w:w="4649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4195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不建议</w:t>
            </w:r>
          </w:p>
        </w:tc>
      </w:tr>
      <w:tr>
        <w:tc>
          <w:tcPr>
            <w:tcW w:type="dxa" w:w="147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先卖什么</w:t>
            </w:r>
          </w:p>
        </w:tc>
        <w:tc>
          <w:tcPr>
            <w:tcW w:type="dxa" w:w="4649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15节 Inquiry Studio，¥200/节，15×200=¥3,000</w:t>
            </w:r>
          </w:p>
        </w:tc>
        <w:tc>
          <w:tcPr>
            <w:tcW w:type="dxa" w:w="4195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年卡、学科辅导、无人机、营地</w:t>
            </w:r>
          </w:p>
        </w:tc>
      </w:tr>
      <w:tr>
        <w:tc>
          <w:tcPr>
            <w:tcW w:type="dxa" w:w="1474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开班</w:t>
            </w:r>
          </w:p>
        </w:tc>
        <w:tc>
          <w:tcPr>
            <w:tcW w:type="dxa" w:w="4649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2人即开，最多6人</w:t>
            </w:r>
          </w:p>
        </w:tc>
        <w:tc>
          <w:tcPr>
            <w:tcW w:type="dxa" w:w="4195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等招满10人才开</w:t>
            </w:r>
          </w:p>
        </w:tc>
      </w:tr>
      <w:tr>
        <w:tc>
          <w:tcPr>
            <w:tcW w:type="dxa" w:w="147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主场</w:t>
            </w:r>
          </w:p>
        </w:tc>
        <w:tc>
          <w:tcPr>
            <w:tcW w:type="dxa" w:w="4649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线上为主；第6 / 11 / 15节上海教室</w:t>
            </w:r>
          </w:p>
        </w:tc>
        <w:tc>
          <w:tcPr>
            <w:tcW w:type="dxa" w:w="4195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先租校区</w:t>
            </w:r>
          </w:p>
        </w:tc>
      </w:tr>
      <w:tr>
        <w:tc>
          <w:tcPr>
            <w:tcW w:type="dxa" w:w="1474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宣发</w:t>
            </w:r>
          </w:p>
        </w:tc>
        <w:tc>
          <w:tcPr>
            <w:tcW w:type="dxa" w:w="4649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种子私域 + 小红书证据向；第一场 Showcase 后再投放</w:t>
            </w:r>
          </w:p>
        </w:tc>
        <w:tc>
          <w:tcPr>
            <w:tcW w:type="dxa" w:w="4195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名校/综评/少年CEO话术</w:t>
            </w:r>
          </w:p>
        </w:tc>
      </w:tr>
      <w:tr>
        <w:tc>
          <w:tcPr>
            <w:tcW w:type="dxa" w:w="147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后期</w:t>
            </w:r>
          </w:p>
        </w:tc>
        <w:tc>
          <w:tcPr>
            <w:tcW w:type="dxa" w:w="4649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口碑满员 → 复制教师 → 90天工作室 → 第二城</w:t>
            </w:r>
          </w:p>
        </w:tc>
        <w:tc>
          <w:tcPr>
            <w:tcW w:type="dxa" w:w="4195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第一年铺全国、卖加盟</w:t>
            </w:r>
          </w:p>
        </w:tc>
      </w:tr>
    </w:tbl>
    <w:p>
      <w:pPr>
        <w:spacing w:before="0" w:after="160" w:line="269" w:lineRule="auto"/>
      </w:pPr>
    </w:p>
    <w:p>
      <w:pPr>
        <w:spacing w:before="240" w:after="120" w:line="269" w:lineRule="auto"/>
      </w:pPr>
      <w:r>
        <w:rPr>
          <w:rFonts w:ascii="Calibri" w:hAnsi="Calibri" w:eastAsia="微软雅黑"/>
          <w:b/>
          <w:color w:val="1F4E79"/>
          <w:sz w:val="28"/>
        </w:rPr>
        <w:t>1. Executive summary</w:t>
      </w:r>
    </w:p>
    <w:p>
      <w:pPr>
        <w:spacing w:before="0" w:after="120" w:line="269" w:lineRule="auto"/>
      </w:pPr>
      <w:r>
        <w:rPr>
          <w:rFonts w:ascii="Calibri" w:hAnsi="Calibri" w:eastAsia="微软雅黑"/>
          <w:b w:val="0"/>
          <w:color w:val="1A1A1A"/>
          <w:sz w:val="20"/>
        </w:rPr>
        <w:t>学校在铺 AI 通识。培训机构在卖课时和证书。家长真正缺的是：孩子有没有发现过一个真问题、有没有自己调用过模型、能不能当着生人把事情讲清楚。</w:t>
      </w:r>
    </w:p>
    <w:p>
      <w:pPr>
        <w:spacing w:before="0" w:after="120" w:line="269" w:lineRule="auto"/>
      </w:pPr>
      <w:r>
        <w:rPr>
          <w:rFonts w:ascii="Calibri" w:hAnsi="Calibri" w:eastAsia="微软雅黑"/>
          <w:b w:val="0"/>
          <w:color w:val="1A1A1A"/>
          <w:sz w:val="20"/>
        </w:rPr>
        <w:t>Inquiry Studio 是一门课，不是三条班。概念、应用、产品每节揉在一起。编码用 vibe coding 降门槛，课时用来练 Inquiry（发现）→ Reasoning with AI（解题，含 LLM 意义与架构）→ Artefact（小产品）。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928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8391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参数</w:t>
            </w:r>
          </w:p>
        </w:tc>
      </w:tr>
      <w:tr>
        <w:tc>
          <w:tcPr>
            <w:tcW w:type="dxa" w:w="1928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品牌（暂名）</w:t>
            </w:r>
          </w:p>
        </w:tc>
        <w:tc>
          <w:tcPr>
            <w:tcW w:type="dxa" w:w="8391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量子工坊  ·  Inquiry Studio</w:t>
            </w:r>
          </w:p>
        </w:tc>
      </w:tr>
      <w:tr>
        <w:tc>
          <w:tcPr>
            <w:tcW w:type="dxa" w:w="1928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城市</w:t>
            </w:r>
          </w:p>
        </w:tc>
        <w:tc>
          <w:tcPr>
            <w:tcW w:type="dxa" w:w="8391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上海</w:t>
            </w:r>
          </w:p>
        </w:tc>
      </w:tr>
      <w:tr>
        <w:tc>
          <w:tcPr>
            <w:tcW w:type="dxa" w:w="1928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对象</w:t>
            </w:r>
          </w:p>
        </w:tc>
        <w:tc>
          <w:tcPr>
            <w:tcW w:type="dxa" w:w="8391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Junior 小学高年级；Senior 初中。不混龄硬教</w:t>
            </w:r>
          </w:p>
        </w:tc>
      </w:tr>
      <w:tr>
        <w:tc>
          <w:tcPr>
            <w:tcW w:type="dxa" w:w="1928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班额</w:t>
            </w:r>
          </w:p>
        </w:tc>
        <w:tc>
          <w:tcPr>
            <w:tcW w:type="dxa" w:w="8391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2–6人，2人开班</w:t>
            </w:r>
          </w:p>
        </w:tc>
      </w:tr>
      <w:tr>
        <w:tc>
          <w:tcPr>
            <w:tcW w:type="dxa" w:w="1928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交付</w:t>
            </w:r>
          </w:p>
        </w:tc>
        <w:tc>
          <w:tcPr>
            <w:tcW w:type="dxa" w:w="8391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15节 × 90分钟 × ¥200 = ¥3,000；第6节后赠产业分享</w:t>
            </w:r>
          </w:p>
        </w:tc>
      </w:tr>
      <w:tr>
        <w:tc>
          <w:tcPr>
            <w:tcW w:type="dxa" w:w="1928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终点</w:t>
            </w:r>
          </w:p>
        </w:tc>
        <w:tc>
          <w:tcPr>
            <w:tcW w:type="dxa" w:w="8391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第15节 Showcase / Viva：家长来用，不是来听老师夸</w:t>
            </w:r>
          </w:p>
        </w:tc>
      </w:tr>
      <w:tr>
        <w:tc>
          <w:tcPr>
            <w:tcW w:type="dxa" w:w="1928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工具</w:t>
            </w:r>
          </w:p>
        </w:tc>
        <w:tc>
          <w:tcPr>
            <w:tcW w:type="dxa" w:w="8391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国内可登录：豆包/Kimi/通义、扣子/Dify、Thonny。不要求翻墙</w:t>
            </w:r>
          </w:p>
        </w:tc>
      </w:tr>
      <w:tr>
        <w:tc>
          <w:tcPr>
            <w:tcW w:type="dxa" w:w="1928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不做</w:t>
            </w:r>
          </w:p>
        </w:tc>
        <w:tc>
          <w:tcPr>
            <w:tcW w:type="dxa" w:w="8391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课题代写、保证综评、保证变现、挂靠办学、伊顿/哈罗/卡内基授权宣传</w:t>
            </w:r>
          </w:p>
        </w:tc>
      </w:tr>
    </w:tbl>
    <w:p>
      <w:pPr>
        <w:spacing w:before="0" w:after="160" w:line="269" w:lineRule="auto"/>
      </w:pPr>
    </w:p>
    <w:p>
      <w:pPr>
        <w:spacing w:before="240" w:after="120" w:line="269" w:lineRule="auto"/>
      </w:pPr>
      <w:r>
        <w:rPr>
          <w:rFonts w:ascii="Calibri" w:hAnsi="Calibri" w:eastAsia="微软雅黑"/>
          <w:b/>
          <w:color w:val="1F4E79"/>
          <w:sz w:val="28"/>
        </w:rPr>
        <w:t>2. 市场：切哪一块</w:t>
      </w:r>
    </w:p>
    <w:p>
      <w:pPr>
        <w:spacing w:before="160" w:after="80" w:line="269" w:lineRule="auto"/>
      </w:pPr>
      <w:r>
        <w:rPr>
          <w:rFonts w:ascii="Calibri" w:hAnsi="Calibri" w:eastAsia="微软雅黑"/>
          <w:b/>
          <w:color w:val="1F2A44"/>
          <w:sz w:val="24"/>
        </w:rPr>
        <w:t>2.1 需求为什么成立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989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信号</w:t>
            </w:r>
          </w:p>
        </w:tc>
        <w:tc>
          <w:tcPr>
            <w:tcW w:type="dxa" w:w="5329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我们怎么用</w:t>
            </w:r>
          </w:p>
        </w:tc>
      </w:tr>
      <w:tr>
        <w:tc>
          <w:tcPr>
            <w:tcW w:type="dxa" w:w="4989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校内 AI 通识在铺，项目课和师资跟不上</w:t>
            </w:r>
          </w:p>
        </w:tc>
        <w:tc>
          <w:tcPr>
            <w:tcW w:type="dxa" w:w="5329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话术：学校覆盖面，我们覆盖一次完整的发现—解题—展示</w:t>
            </w:r>
          </w:p>
        </w:tc>
      </w:tr>
      <w:tr>
        <w:tc>
          <w:tcPr>
            <w:tcW w:type="dxa" w:w="4989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少儿编程已被教育过一轮，家长开始厌证书</w:t>
            </w:r>
          </w:p>
        </w:tc>
        <w:tc>
          <w:tcPr>
            <w:tcW w:type="dxa" w:w="5329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卖密度和小班，不卖等级</w:t>
            </w:r>
          </w:p>
        </w:tc>
      </w:tr>
      <w:tr>
        <w:tc>
          <w:tcPr>
            <w:tcW w:type="dxa" w:w="4989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vibe coding 让「不会写代码」不再是借口</w:t>
            </w:r>
          </w:p>
        </w:tc>
        <w:tc>
          <w:tcPr>
            <w:tcW w:type="dxa" w:w="5329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把课时从语法挪到问题和架构</w:t>
            </w:r>
          </w:p>
        </w:tc>
      </w:tr>
      <w:tr>
        <w:tc>
          <w:tcPr>
            <w:tcW w:type="dxa" w:w="4989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家长警惕名校研学、代做项目、少年CEO</w:t>
            </w:r>
          </w:p>
        </w:tc>
        <w:tc>
          <w:tcPr>
            <w:tcW w:type="dxa" w:w="5329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公开失败、个人贡献、现场改一处</w:t>
            </w:r>
          </w:p>
        </w:tc>
      </w:tr>
    </w:tbl>
    <w:p>
      <w:pPr>
        <w:spacing w:before="0" w:after="160" w:line="269" w:lineRule="auto"/>
      </w:pPr>
    </w:p>
    <w:p>
      <w:pPr>
        <w:spacing w:before="0" w:after="120" w:line="269" w:lineRule="auto"/>
      </w:pPr>
      <w:r>
        <w:rPr>
          <w:rFonts w:ascii="Calibri" w:hAnsi="Calibri" w:eastAsia="微软雅黑"/>
          <w:b w:val="0"/>
          <w:color w:val="1A1A1A"/>
          <w:sz w:val="20"/>
        </w:rPr>
        <w:t>政策口径可对外引用：教育部部署中小学人工智能教育、通识指南分学段。引用时带原文，不引申成「不学就会被淘汰」。少儿编程市场规模有多家口径（百亿级），本项目不切整个市场，只切上海愿意为一期 ¥3,000 买「可见证据」的家庭。</w:t>
      </w:r>
    </w:p>
    <w:p>
      <w:pPr>
        <w:spacing w:before="160" w:after="80" w:line="269" w:lineRule="auto"/>
      </w:pPr>
      <w:r>
        <w:rPr>
          <w:rFonts w:ascii="Calibri" w:hAnsi="Calibri" w:eastAsia="微软雅黑"/>
          <w:b/>
          <w:color w:val="1F2A44"/>
          <w:sz w:val="24"/>
        </w:rPr>
        <w:t>2.2 竞品怎么打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247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</w:r>
          </w:p>
        </w:tc>
        <w:tc>
          <w:tcPr>
            <w:tcW w:type="dxa" w:w="2494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规模编程机构</w:t>
            </w:r>
          </w:p>
        </w:tc>
        <w:tc>
          <w:tcPr>
            <w:tcW w:type="dxa" w:w="2835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高端研学/营地</w:t>
            </w:r>
          </w:p>
        </w:tc>
        <w:tc>
          <w:tcPr>
            <w:tcW w:type="dxa" w:w="3742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Inquiry Studio</w:t>
            </w:r>
          </w:p>
        </w:tc>
      </w:tr>
      <w:tr>
        <w:tc>
          <w:tcPr>
            <w:tcW w:type="dxa" w:w="1247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卖什么</w:t>
            </w:r>
          </w:p>
        </w:tc>
        <w:tc>
          <w:tcPr>
            <w:tcW w:type="dxa" w:w="249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课时、等级、赛</w:t>
            </w:r>
          </w:p>
        </w:tc>
        <w:tc>
          <w:tcPr>
            <w:tcW w:type="dxa" w:w="2835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名校、参观、证书</w:t>
            </w:r>
          </w:p>
        </w:tc>
        <w:tc>
          <w:tcPr>
            <w:tcW w:type="dxa" w:w="3742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一次完整的发现问题→用模型解题→展示</w:t>
            </w:r>
          </w:p>
        </w:tc>
      </w:tr>
      <w:tr>
        <w:tc>
          <w:tcPr>
            <w:tcW w:type="dxa" w:w="1247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班额</w:t>
            </w:r>
          </w:p>
        </w:tc>
        <w:tc>
          <w:tcPr>
            <w:tcW w:type="dxa" w:w="2494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录播或走量小班</w:t>
            </w:r>
          </w:p>
        </w:tc>
        <w:tc>
          <w:tcPr>
            <w:tcW w:type="dxa" w:w="2835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二三十人营</w:t>
            </w:r>
          </w:p>
        </w:tc>
        <w:tc>
          <w:tcPr>
            <w:tcW w:type="dxa" w:w="3742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2–6人</w:t>
            </w:r>
          </w:p>
        </w:tc>
      </w:tr>
      <w:tr>
        <w:tc>
          <w:tcPr>
            <w:tcW w:type="dxa" w:w="1247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编码</w:t>
            </w:r>
          </w:p>
        </w:tc>
        <w:tc>
          <w:tcPr>
            <w:tcW w:type="dxa" w:w="249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语法或图形化</w:t>
            </w:r>
          </w:p>
        </w:tc>
        <w:tc>
          <w:tcPr>
            <w:tcW w:type="dxa" w:w="2835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体验向</w:t>
            </w:r>
          </w:p>
        </w:tc>
        <w:tc>
          <w:tcPr>
            <w:tcW w:type="dxa" w:w="3742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vibe coding + 小 skill；API 按需</w:t>
            </w:r>
          </w:p>
        </w:tc>
      </w:tr>
      <w:tr>
        <w:tc>
          <w:tcPr>
            <w:tcW w:type="dxa" w:w="1247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验收</w:t>
            </w:r>
          </w:p>
        </w:tc>
        <w:tc>
          <w:tcPr>
            <w:tcW w:type="dxa" w:w="2494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作品集模板</w:t>
            </w:r>
          </w:p>
        </w:tc>
        <w:tc>
          <w:tcPr>
            <w:tcW w:type="dxa" w:w="2835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结营晚会</w:t>
            </w:r>
          </w:p>
        </w:tc>
        <w:tc>
          <w:tcPr>
            <w:tcW w:type="dxa" w:w="3742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Showcase：生人能用、能追问</w:t>
            </w:r>
          </w:p>
        </w:tc>
      </w:tr>
      <w:tr>
        <w:tc>
          <w:tcPr>
            <w:tcW w:type="dxa" w:w="1247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客单</w:t>
            </w:r>
          </w:p>
        </w:tc>
        <w:tc>
          <w:tcPr>
            <w:tcW w:type="dxa" w:w="249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年课数千到一万+</w:t>
            </w:r>
          </w:p>
        </w:tc>
        <w:tc>
          <w:tcPr>
            <w:tcW w:type="dxa" w:w="2835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营期数千到数万</w:t>
            </w:r>
          </w:p>
        </w:tc>
        <w:tc>
          <w:tcPr>
            <w:tcW w:type="dxa" w:w="3742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一期 ¥3,000，低门槛验证</w:t>
            </w:r>
          </w:p>
        </w:tc>
      </w:tr>
    </w:tbl>
    <w:p>
      <w:pPr>
        <w:spacing w:before="0" w:after="160" w:line="269" w:lineRule="auto"/>
      </w:pPr>
    </w:p>
    <w:p>
      <w:pPr>
        <w:spacing w:before="0" w:after="120" w:line="269" w:lineRule="auto"/>
      </w:pPr>
      <w:r>
        <w:rPr>
          <w:rFonts w:ascii="Calibri" w:hAnsi="Calibri" w:eastAsia="微软雅黑"/>
          <w:b w:val="0"/>
          <w:color w:val="1A1A1A"/>
          <w:sz w:val="20"/>
        </w:rPr>
        <w:t>价格带故意低于「一万二年课」，方便种子家庭下单。后期深度用 90 天工作室加价，不把第一期做贵。</w:t>
      </w:r>
    </w:p>
    <w:p>
      <w:pPr>
        <w:spacing w:before="240" w:after="120" w:line="269" w:lineRule="auto"/>
      </w:pPr>
      <w:r>
        <w:rPr>
          <w:rFonts w:ascii="Calibri" w:hAnsi="Calibri" w:eastAsia="微软雅黑"/>
          <w:b/>
          <w:color w:val="1F4E79"/>
          <w:sz w:val="28"/>
        </w:rPr>
        <w:t>3. 产品与完整课表</w:t>
      </w:r>
    </w:p>
    <w:p>
      <w:pPr>
        <w:spacing w:before="160" w:after="80" w:line="269" w:lineRule="auto"/>
      </w:pPr>
      <w:r>
        <w:rPr>
          <w:rFonts w:ascii="Calibri" w:hAnsi="Calibri" w:eastAsia="微软雅黑"/>
          <w:b/>
          <w:color w:val="1F2A44"/>
          <w:sz w:val="24"/>
        </w:rPr>
        <w:t>3.1 主线</w:t>
      </w:r>
    </w:p>
    <w:p>
      <w:pPr>
        <w:spacing w:before="40" w:after="12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136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low_discover_sol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36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2494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1361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节</w:t>
            </w:r>
          </w:p>
        </w:tc>
        <w:tc>
          <w:tcPr>
            <w:tcW w:type="dxa" w:w="6463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学生留下什么</w:t>
            </w:r>
          </w:p>
        </w:tc>
      </w:tr>
      <w:tr>
        <w:tc>
          <w:tcPr>
            <w:tcW w:type="dxa" w:w="249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Inquiry  发现</w:t>
            </w:r>
          </w:p>
        </w:tc>
        <w:tc>
          <w:tcPr>
            <w:tcW w:type="dxa" w:w="1361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01–05</w:t>
            </w:r>
          </w:p>
        </w:tc>
        <w:tc>
          <w:tcPr>
            <w:tcW w:type="dxa" w:w="6463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真问题 + user quote + 人/AI 分工</w:t>
            </w:r>
          </w:p>
        </w:tc>
      </w:tr>
      <w:tr>
        <w:tc>
          <w:tcPr>
            <w:tcW w:type="dxa" w:w="2494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Reasoning  用AI解题</w:t>
            </w:r>
          </w:p>
        </w:tc>
        <w:tc>
          <w:tcPr>
            <w:tcW w:type="dxa" w:w="1361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06–10</w:t>
            </w:r>
          </w:p>
        </w:tc>
        <w:tc>
          <w:tcPr>
            <w:tcW w:type="dxa" w:w="6463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一个能跑的 toy skill 或小对话 + 失败记录 + 架构直觉；需要外部世界才接 API</w:t>
            </w:r>
          </w:p>
        </w:tc>
      </w:tr>
      <w:tr>
        <w:tc>
          <w:tcPr>
            <w:tcW w:type="dxa" w:w="249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Artefact  小产品</w:t>
            </w:r>
          </w:p>
        </w:tc>
        <w:tc>
          <w:tcPr>
            <w:tcW w:type="dxa" w:w="1361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11–15</w:t>
            </w:r>
          </w:p>
        </w:tc>
        <w:tc>
          <w:tcPr>
            <w:tcW w:type="dxa" w:w="6463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别人能用的课本 / 玩法 / 对话 / skill + pitch</w:t>
            </w:r>
          </w:p>
        </w:tc>
      </w:tr>
    </w:tbl>
    <w:p>
      <w:pPr>
        <w:spacing w:before="0" w:after="160" w:line="269" w:lineRule="auto"/>
      </w:pPr>
    </w:p>
    <w:p>
      <w:pPr>
        <w:spacing w:before="0" w:after="120" w:line="269" w:lineRule="auto"/>
      </w:pPr>
      <w:r>
        <w:rPr>
          <w:rFonts w:ascii="Calibri" w:hAnsi="Calibri" w:eastAsia="微软雅黑"/>
          <w:b w:val="0"/>
          <w:color w:val="1A1A1A"/>
          <w:sz w:val="20"/>
        </w:rPr>
        <w:t>产品形态不锁死。GitHub 上 anthropics/skills、awesome-copilot 那种小 skill，就是给模型的一份可复用说明书：名字、何时用、步骤、例子、何时拒绝。小朋友先玩、再仿、再为自己发现的问题写一个。API 只是 skill 需要外部世界时才插进去，不是每一节的作业。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1587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层</w:t>
            </w:r>
          </w:p>
        </w:tc>
        <w:tc>
          <w:tcPr>
            <w:tcW w:type="dxa" w:w="4309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是什么</w:t>
            </w:r>
          </w:p>
        </w:tc>
        <w:tc>
          <w:tcPr>
            <w:tcW w:type="dxa" w:w="4422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课上怎么玩</w:t>
            </w:r>
          </w:p>
        </w:tc>
      </w:tr>
      <w:tr>
        <w:tc>
          <w:tcPr>
            <w:tcW w:type="dxa" w:w="1587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Model</w:t>
            </w:r>
          </w:p>
        </w:tc>
        <w:tc>
          <w:tcPr>
            <w:tcW w:type="dxa" w:w="4309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会接下文的机器</w:t>
            </w:r>
          </w:p>
        </w:tc>
        <w:tc>
          <w:tcPr>
            <w:tcW w:type="dxa" w:w="4422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看见它会编</w:t>
            </w:r>
          </w:p>
        </w:tc>
      </w:tr>
      <w:tr>
        <w:tc>
          <w:tcPr>
            <w:tcW w:type="dxa" w:w="1587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Skill</w:t>
            </w:r>
          </w:p>
        </w:tc>
        <w:tc>
          <w:tcPr>
            <w:tcW w:type="dxa" w:w="4309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GitHub 那种 SKILL.md：何时用、步骤、拒绝</w:t>
            </w:r>
          </w:p>
        </w:tc>
        <w:tc>
          <w:tcPr>
            <w:tcW w:type="dxa" w:w="4422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先玩再仿，为自己的问题写一个</w:t>
            </w:r>
          </w:p>
        </w:tc>
      </w:tr>
      <w:tr>
        <w:tc>
          <w:tcPr>
            <w:tcW w:type="dxa" w:w="1587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Tool / API</w:t>
            </w:r>
          </w:p>
        </w:tc>
        <w:tc>
          <w:tcPr>
            <w:tcW w:type="dxa" w:w="4309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伸到外部世界的手</w:t>
            </w:r>
          </w:p>
        </w:tc>
        <w:tc>
          <w:tcPr>
            <w:tcW w:type="dxa" w:w="4422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skill 需要查/算/发时才接，不为接而接</w:t>
            </w:r>
          </w:p>
        </w:tc>
      </w:tr>
      <w:tr>
        <w:tc>
          <w:tcPr>
            <w:tcW w:type="dxa" w:w="1587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Harness</w:t>
            </w:r>
          </w:p>
        </w:tc>
        <w:tc>
          <w:tcPr>
            <w:tcW w:type="dxa" w:w="4309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缰绳：循环、权限、步数上限、人什么时候介入</w:t>
            </w:r>
          </w:p>
        </w:tc>
        <w:tc>
          <w:tcPr>
            <w:tcW w:type="dxa" w:w="4422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写死：能做什么、几步停、谁批准</w:t>
            </w:r>
          </w:p>
        </w:tc>
      </w:tr>
    </w:tbl>
    <w:p>
      <w:pPr>
        <w:spacing w:before="0" w:after="160" w:line="269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2835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可玩的小 skill（举例，不锁死）</w:t>
            </w:r>
          </w:p>
        </w:tc>
        <w:tc>
          <w:tcPr>
            <w:tcW w:type="dxa" w:w="4082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解决什么</w:t>
            </w:r>
          </w:p>
        </w:tc>
        <w:tc>
          <w:tcPr>
            <w:tcW w:type="dxa" w:w="3402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要不要 API</w:t>
            </w:r>
          </w:p>
        </w:tc>
      </w:tr>
      <w:tr>
        <w:tc>
          <w:tcPr>
            <w:tcW w:type="dxa" w:w="2835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出门检查清单</w:t>
            </w:r>
          </w:p>
        </w:tc>
        <w:tc>
          <w:tcPr>
            <w:tcW w:type="dxa" w:w="4082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忘带钥匙/水杯</w:t>
            </w:r>
          </w:p>
        </w:tc>
        <w:tc>
          <w:tcPr>
            <w:tcW w:type="dxa" w:w="3402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通常不要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胡说抓捕</w:t>
            </w:r>
          </w:p>
        </w:tc>
        <w:tc>
          <w:tcPr>
            <w:tcW w:type="dxa" w:w="4082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把模型顺嘴编的句子标出来</w:t>
            </w:r>
          </w:p>
        </w:tc>
        <w:tc>
          <w:tcPr>
            <w:tcW w:type="dxa" w:w="3402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要查证时再接搜索</w:t>
            </w:r>
          </w:p>
        </w:tc>
      </w:tr>
      <w:tr>
        <w:tc>
          <w:tcPr>
            <w:tcW w:type="dxa" w:w="2835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互动课本出题</w:t>
            </w:r>
          </w:p>
        </w:tc>
        <w:tc>
          <w:tcPr>
            <w:tcW w:type="dxa" w:w="4082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把一段说明变成 3 道题+即时反馈</w:t>
            </w:r>
          </w:p>
        </w:tc>
        <w:tc>
          <w:tcPr>
            <w:tcW w:type="dxa" w:w="3402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通常不要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一关小玩法</w:t>
            </w:r>
          </w:p>
        </w:tc>
        <w:tc>
          <w:tcPr>
            <w:tcW w:type="dxa" w:w="4082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选择 → 反馈 → 下一动</w:t>
            </w:r>
          </w:p>
        </w:tc>
        <w:tc>
          <w:tcPr>
            <w:tcW w:type="dxa" w:w="3402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判定需要外部数据时才接</w:t>
            </w:r>
          </w:p>
        </w:tc>
      </w:tr>
      <w:tr>
        <w:tc>
          <w:tcPr>
            <w:tcW w:type="dxa" w:w="2835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路演教练</w:t>
            </w:r>
          </w:p>
        </w:tc>
        <w:tc>
          <w:tcPr>
            <w:tcW w:type="dxa" w:w="4082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逼你讲 I noticed / the model / try this</w:t>
            </w:r>
          </w:p>
        </w:tc>
        <w:tc>
          <w:tcPr>
            <w:tcW w:type="dxa" w:w="3402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不要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失败日志变计划</w:t>
            </w:r>
          </w:p>
        </w:tc>
        <w:tc>
          <w:tcPr>
            <w:tcW w:type="dxa" w:w="4082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把三句失败变成下周改什么</w:t>
            </w:r>
          </w:p>
        </w:tc>
        <w:tc>
          <w:tcPr>
            <w:tcW w:type="dxa" w:w="3402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不要</w:t>
            </w:r>
          </w:p>
        </w:tc>
      </w:tr>
      <w:tr>
        <w:tc>
          <w:tcPr>
            <w:tcW w:type="dxa" w:w="2835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检索问答</w:t>
            </w:r>
          </w:p>
        </w:tc>
        <w:tc>
          <w:tcPr>
            <w:tcW w:type="dxa" w:w="4082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先搜再答，不准装懂</w:t>
            </w:r>
          </w:p>
        </w:tc>
        <w:tc>
          <w:tcPr>
            <w:tcW w:type="dxa" w:w="3402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要，这才接 API / 工具</w:t>
            </w:r>
          </w:p>
        </w:tc>
      </w:tr>
    </w:tbl>
    <w:p>
      <w:pPr>
        <w:spacing w:before="0" w:after="160" w:line="269" w:lineRule="auto"/>
      </w:pPr>
    </w:p>
    <w:p>
      <w:pPr>
        <w:spacing w:before="160" w:after="80" w:line="269" w:lineRule="auto"/>
      </w:pPr>
      <w:r>
        <w:rPr>
          <w:rFonts w:ascii="Calibri" w:hAnsi="Calibri" w:eastAsia="微软雅黑"/>
          <w:b/>
          <w:color w:val="1F2A44"/>
          <w:sz w:val="24"/>
        </w:rPr>
        <w:t>3.2 每节固定结构（90分钟）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041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分钟</w:t>
            </w:r>
          </w:p>
        </w:tc>
        <w:tc>
          <w:tcPr>
            <w:tcW w:type="dxa" w:w="8277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动作</w:t>
            </w:r>
          </w:p>
        </w:tc>
      </w:tr>
      <w:tr>
        <w:tc>
          <w:tcPr>
            <w:tcW w:type="dxa" w:w="2041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0–12 Opening</w:t>
            </w:r>
          </w:p>
        </w:tc>
        <w:tc>
          <w:tcPr>
            <w:tcW w:type="dxa" w:w="8277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Self-summary &amp; reflection：我最近做了什么；看见了什么；哪里可以更好。老师不代写。</w:t>
            </w:r>
          </w:p>
        </w:tc>
      </w:tr>
      <w:tr>
        <w:tc>
          <w:tcPr>
            <w:tcW w:type="dxa" w:w="2041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12–70 Making</w:t>
            </w:r>
          </w:p>
        </w:tc>
        <w:tc>
          <w:tcPr>
            <w:tcW w:type="dxa" w:w="8277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对着真问题做。概念和架构只在用到时讲。</w:t>
            </w:r>
          </w:p>
        </w:tc>
      </w:tr>
      <w:tr>
        <w:tc>
          <w:tcPr>
            <w:tcW w:type="dxa" w:w="2041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70–90 Artefact</w:t>
            </w:r>
          </w:p>
        </w:tc>
        <w:tc>
          <w:tcPr>
            <w:tcW w:type="dxa" w:w="8277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当堂必须留下一件东西。指定下次反思要回答的一句。</w:t>
            </w:r>
          </w:p>
        </w:tc>
      </w:tr>
    </w:tbl>
    <w:p>
      <w:pPr>
        <w:spacing w:before="0" w:after="160" w:line="269" w:lineRule="auto"/>
      </w:pPr>
    </w:p>
    <w:p>
      <w:pPr>
        <w:spacing w:before="160" w:after="80" w:line="269" w:lineRule="auto"/>
      </w:pPr>
      <w:r>
        <w:rPr>
          <w:rFonts w:ascii="Calibri" w:hAnsi="Calibri" w:eastAsia="微软雅黑"/>
          <w:b/>
          <w:color w:val="1F2A44"/>
          <w:sz w:val="24"/>
        </w:rPr>
        <w:t>3.3 What we teach  教什么</w:t>
      </w:r>
    </w:p>
    <w:p>
      <w:pPr>
        <w:spacing w:before="40" w:after="12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8000" cy="36958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map_discover_sol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69586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1587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</w:r>
          </w:p>
        </w:tc>
        <w:tc>
          <w:tcPr>
            <w:tcW w:type="dxa" w:w="4195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Junior Primary</w:t>
            </w:r>
          </w:p>
        </w:tc>
        <w:tc>
          <w:tcPr>
            <w:tcW w:type="dxa" w:w="4535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Senior Lower Secondary</w:t>
            </w:r>
          </w:p>
        </w:tc>
      </w:tr>
      <w:tr>
        <w:tc>
          <w:tcPr>
            <w:tcW w:type="dxa" w:w="1587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发现</w:t>
            </w:r>
          </w:p>
        </w:tc>
        <w:tc>
          <w:tcPr>
            <w:tcW w:type="dxa" w:w="4195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看见问题，说出来</w:t>
            </w:r>
          </w:p>
        </w:tc>
        <w:tc>
          <w:tcPr>
            <w:tcW w:type="dxa" w:w="4535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问题可验证，写成验收</w:t>
            </w:r>
          </w:p>
        </w:tc>
      </w:tr>
      <w:tr>
        <w:tc>
          <w:tcPr>
            <w:tcW w:type="dxa" w:w="1587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LLM meaning</w:t>
            </w:r>
          </w:p>
        </w:tc>
        <w:tc>
          <w:tcPr>
            <w:tcW w:type="dxa" w:w="4195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会接下文，能帮事，也会编</w:t>
            </w:r>
          </w:p>
        </w:tc>
        <w:tc>
          <w:tcPr>
            <w:tcW w:type="dxa" w:w="4535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语言变成 callable capability；谁执行谁判断</w:t>
            </w:r>
          </w:p>
        </w:tc>
      </w:tr>
      <w:tr>
        <w:tc>
          <w:tcPr>
            <w:tcW w:type="dxa" w:w="1587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Architecture</w:t>
            </w:r>
          </w:p>
        </w:tc>
        <w:tc>
          <w:tcPr>
            <w:tcW w:type="dxa" w:w="4195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next-token；上下文有限</w:t>
            </w:r>
          </w:p>
        </w:tc>
        <w:tc>
          <w:tcPr>
            <w:tcW w:type="dxa" w:w="4535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Data → train → inference；token / attention / tools</w:t>
            </w:r>
          </w:p>
        </w:tc>
      </w:tr>
      <w:tr>
        <w:tc>
          <w:tcPr>
            <w:tcW w:type="dxa" w:w="1587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Making</w:t>
            </w:r>
          </w:p>
        </w:tc>
        <w:tc>
          <w:tcPr>
            <w:tcW w:type="dxa" w:w="4195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玩 skill、写 SKILL.md、套 harness；需要时才接 API</w:t>
            </w:r>
          </w:p>
        </w:tc>
        <w:tc>
          <w:tcPr>
            <w:tcW w:type="dxa" w:w="4535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skill 包 + harness（loop/权限/停手）+ 可选 tool</w:t>
            </w:r>
          </w:p>
        </w:tc>
      </w:tr>
      <w:tr>
        <w:tc>
          <w:tcPr>
            <w:tcW w:type="dxa" w:w="1587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Pitch</w:t>
            </w:r>
          </w:p>
        </w:tc>
        <w:tc>
          <w:tcPr>
            <w:tcW w:type="dxa" w:w="4195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中文90秒 + English 4 lines</w:t>
            </w:r>
          </w:p>
        </w:tc>
        <w:tc>
          <w:tcPr>
            <w:tcW w:type="dxa" w:w="4535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中文3分钟 + English 60–90s</w:t>
            </w:r>
          </w:p>
        </w:tc>
      </w:tr>
      <w:tr>
        <w:tc>
          <w:tcPr>
            <w:tcW w:type="dxa" w:w="1587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Skip</w:t>
            </w:r>
          </w:p>
        </w:tc>
        <w:tc>
          <w:tcPr>
            <w:tcW w:type="dxa" w:w="4195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公式、从零训练、显卡</w:t>
            </w:r>
          </w:p>
        </w:tc>
        <w:tc>
          <w:tcPr>
            <w:tcW w:type="dxa" w:w="4535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完整 Transformer 推导、自己预训练大模型</w:t>
            </w:r>
          </w:p>
        </w:tc>
      </w:tr>
    </w:tbl>
    <w:p>
      <w:pPr>
        <w:spacing w:before="0" w:after="160" w:line="269" w:lineRule="auto"/>
      </w:pPr>
    </w:p>
    <w:p>
      <w:pPr>
        <w:spacing w:before="160" w:after="80" w:line="269" w:lineRule="auto"/>
      </w:pPr>
      <w:r>
        <w:rPr>
          <w:rFonts w:ascii="Calibri" w:hAnsi="Calibri" w:eastAsia="微软雅黑"/>
          <w:b/>
          <w:color w:val="1F2A44"/>
          <w:sz w:val="24"/>
        </w:rPr>
        <w:t>3.4 Opening  ·  Self-summary &amp; reflection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1701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</w:r>
          </w:p>
        </w:tc>
        <w:tc>
          <w:tcPr>
            <w:tcW w:type="dxa" w:w="1474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Who</w:t>
            </w:r>
          </w:p>
        </w:tc>
        <w:tc>
          <w:tcPr>
            <w:tcW w:type="dxa" w:w="7143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Prompt</w:t>
            </w:r>
          </w:p>
        </w:tc>
      </w:tr>
      <w:tr>
        <w:tc>
          <w:tcPr>
            <w:tcW w:type="dxa" w:w="1701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1  Summary</w:t>
            </w:r>
          </w:p>
        </w:tc>
        <w:tc>
          <w:tcPr>
            <w:tcW w:type="dxa" w:w="147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学生自己</w:t>
            </w:r>
          </w:p>
        </w:tc>
        <w:tc>
          <w:tcPr>
            <w:tcW w:type="dxa" w:w="7143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What I did recently. 我最近做了什么。老师不代写。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2  Reflection</w:t>
            </w:r>
          </w:p>
        </w:tc>
        <w:tc>
          <w:tcPr>
            <w:tcW w:type="dxa" w:w="1474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学生自己</w:t>
            </w:r>
          </w:p>
        </w:tc>
        <w:tc>
          <w:tcPr>
            <w:tcW w:type="dxa" w:w="7143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What I noticed, and what I would change. 看见了什么，哪里可以更好。</w:t>
            </w:r>
          </w:p>
        </w:tc>
      </w:tr>
      <w:tr>
        <w:tc>
          <w:tcPr>
            <w:tcW w:type="dxa" w:w="1701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3  Intention</w:t>
            </w:r>
          </w:p>
        </w:tc>
        <w:tc>
          <w:tcPr>
            <w:tcW w:type="dxa" w:w="147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学生自己</w:t>
            </w:r>
          </w:p>
        </w:tc>
        <w:tc>
          <w:tcPr>
            <w:tcW w:type="dxa" w:w="7143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How I might use the model today. 今天准备怎么用大模型碰这个问题。</w:t>
            </w:r>
          </w:p>
        </w:tc>
      </w:tr>
    </w:tbl>
    <w:p>
      <w:pPr>
        <w:spacing w:before="0" w:after="160" w:line="269" w:lineRule="auto"/>
      </w:pPr>
    </w:p>
    <w:p>
      <w:pPr>
        <w:spacing w:before="160" w:after="80" w:line="269" w:lineRule="auto"/>
      </w:pPr>
      <w:r>
        <w:rPr>
          <w:rFonts w:ascii="Calibri" w:hAnsi="Calibri" w:eastAsia="微软雅黑"/>
          <w:b/>
          <w:color w:val="1F2A44"/>
          <w:sz w:val="24"/>
        </w:rPr>
        <w:t>3.5 Curriculum  ·  Junior / Senior 完整 15 节</w:t>
      </w:r>
    </w:p>
    <w:p>
      <w:pPr>
        <w:spacing w:before="0" w:after="120" w:line="269" w:lineRule="auto"/>
      </w:pPr>
      <w:r>
        <w:rPr>
          <w:rFonts w:ascii="Calibri" w:hAnsi="Calibri" w:eastAsia="微软雅黑"/>
          <w:b w:val="0"/>
          <w:color w:val="1A1A1A"/>
          <w:sz w:val="20"/>
        </w:rPr>
        <w:t>同一门课，两个深度。每格＝主题 · 形式，并写明当堂 Idea 与 Artefact。第6节后赠产业分享，不占15节。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59"/>
            <w:gridSpan w:val="2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4"/>
              </w:rPr>
              <w:t>Curriculum  ·  15 sessions, two depths</w:t>
            </w:r>
          </w:p>
        </w:tc>
      </w:tr>
      <w:tr>
        <w:tc>
          <w:tcPr>
            <w:tcW w:type="dxa" w:w="5159"/>
            <w:gridSpan w:val="2"/>
            <w:shd w:fill="2E5A88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 w:val="0"/>
                <w:color w:val="FFFFFF"/>
                <w:sz w:val="16"/>
              </w:rPr>
              <w:t>Each session: self-summary &amp; reflection + one idea + one making + one artefact. Guest seminar after L6, complimentary. L6 / L11 Shanghai classroom; L15 Showcase.</w:t>
            </w:r>
          </w:p>
        </w:tc>
      </w:tr>
      <w:tr>
        <w:tc>
          <w:tcPr>
            <w:tcW w:type="dxa" w:w="5159"/>
            <w:shd w:fill="3D6B9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2"/>
              </w:rPr>
              <w:t>Junior  ·  Primary</w:t>
            </w:r>
          </w:p>
        </w:tc>
        <w:tc>
          <w:tcPr>
            <w:tcW w:type="dxa" w:w="5159"/>
            <w:shd w:fill="3D6B9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2"/>
              </w:rPr>
              <w:t>Senior  ·  Lower Secondary</w:t>
            </w:r>
          </w:p>
        </w:tc>
      </w:tr>
      <w:tr>
        <w:tc>
          <w:tcPr>
            <w:tcW w:type="dxa" w:w="5159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/>
                <w:color w:val="1A1A1A"/>
                <w:sz w:val="16"/>
              </w:rPr>
              <w:t>01 Inquiry  这周看见了什么 · Self-summary &amp; reflection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Idea: LLM = next-token machine，不是人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Artefact: 发现一句</w:t>
            </w:r>
          </w:p>
        </w:tc>
        <w:tc>
          <w:tcPr>
            <w:tcW w:type="dxa" w:w="5159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/>
                <w:color w:val="1A1A1A"/>
                <w:sz w:val="16"/>
              </w:rPr>
              <w:t>01 Inquiry  可验证的现象，不是感想 · Field notes + reflection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Idea: language as a callable capability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Artefact: 现象 + evidence</w:t>
            </w:r>
          </w:p>
        </w:tc>
      </w:tr>
      <w:tr>
        <w:tc>
          <w:tcPr>
            <w:tcW w:type="dxa" w:w="5159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/>
                <w:color w:val="1A1A1A"/>
                <w:sz w:val="16"/>
              </w:rPr>
              <w:t>02 Inquiry  社会里一个真问题 · Problem wall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Idea: hallucination，不是百科全书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Artefact: problem card</w:t>
            </w:r>
          </w:p>
        </w:tc>
        <w:tc>
          <w:tcPr>
            <w:tcW w:type="dxa" w:w="5159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/>
                <w:color w:val="1A1A1A"/>
                <w:sz w:val="16"/>
              </w:rPr>
              <w:t>02 Inquiry  问题写成用户原话 · Interview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Idea: pre-training 会过时，所以接 tools / API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Artefact: 原话三条</w:t>
            </w:r>
          </w:p>
        </w:tc>
      </w:tr>
      <w:tr>
        <w:tc>
          <w:tcPr>
            <w:tcW w:type="dxa" w:w="5159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/>
                <w:color w:val="1A1A1A"/>
                <w:sz w:val="16"/>
              </w:rPr>
              <w:t>03 Inquiry  谁被卡住 · Ask one person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Idea: prompt = specification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Artefact: user quote</w:t>
            </w:r>
          </w:p>
        </w:tc>
        <w:tc>
          <w:tcPr>
            <w:tcW w:type="dxa" w:w="5159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/>
                <w:color w:val="1A1A1A"/>
                <w:sz w:val="16"/>
              </w:rPr>
              <w:t>03 Inquiry  现有产品怎么解 · Product teardown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Idea: application = model + interface + constraints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Artefact: AI 在哪一步</w:t>
            </w:r>
          </w:p>
        </w:tc>
      </w:tr>
      <w:tr>
        <w:tc>
          <w:tcPr>
            <w:tcW w:type="dxa" w:w="5159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/>
                <w:color w:val="1A1A1A"/>
                <w:sz w:val="16"/>
              </w:rPr>
              <w:t>04 Inquiry  拆一个小 skill 或一页互动课本 · Close reading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Idea: Skill = 名字 + 何时用 + 步骤 + 例子 + 拒绝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Artefact: 它教会模型做什么</w:t>
            </w:r>
          </w:p>
        </w:tc>
        <w:tc>
          <w:tcPr>
            <w:tcW w:type="dxa" w:w="5159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/>
                <w:color w:val="1A1A1A"/>
                <w:sz w:val="16"/>
              </w:rPr>
              <w:t>04 Inquiry  成功标准写成验收 · Briefing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Idea: Data → Model → Inference → Application；skill 是应用层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Artefact: definition of done</w:t>
            </w:r>
          </w:p>
        </w:tc>
      </w:tr>
      <w:tr>
        <w:tc>
          <w:tcPr>
            <w:tcW w:type="dxa" w:w="5159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/>
                <w:color w:val="1A1A1A"/>
                <w:sz w:val="16"/>
              </w:rPr>
              <w:t>05 Inquiry  「AI 可以帮的一句话」· One-liner studio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Idea: harness = 缰绳：能做什么、做到哪停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Artefact: 人做什么、AI 做什么、谁批准</w:t>
            </w:r>
          </w:p>
        </w:tc>
        <w:tc>
          <w:tcPr>
            <w:tcW w:type="dxa" w:w="5159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/>
                <w:color w:val="1A1A1A"/>
                <w:sz w:val="16"/>
              </w:rPr>
              <w:t>05 Inquiry  AI 只负责哪一步 · Division of labour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Idea: agent = model + skills + harness（loop / 权限 / 停手）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Artefact: capability boundary</w:t>
            </w:r>
          </w:p>
        </w:tc>
      </w:tr>
      <w:tr>
        <w:tc>
          <w:tcPr>
            <w:tcW w:type="dxa" w:w="5159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/>
                <w:color w:val="1A1A1A"/>
                <w:sz w:val="16"/>
              </w:rPr>
              <w:t>06 Reasoning  对着真问题调模型 · Controlled trial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Idea: next-token prediction，所以会编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Artefact: true / false 各一句</w:t>
            </w:r>
          </w:p>
        </w:tc>
        <w:tc>
          <w:tcPr>
            <w:tcW w:type="dxa" w:w="5159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/>
                <w:color w:val="1A1A1A"/>
                <w:sz w:val="16"/>
              </w:rPr>
              <w:t>06 Reasoning  提示词当规格书 · Spec review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Idea: pre-train / fine-tune / prompt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Artefact: 规格留一版</w:t>
            </w:r>
          </w:p>
        </w:tc>
      </w:tr>
      <w:tr>
        <w:tc>
          <w:tcPr>
            <w:tcW w:type="dxa" w:w="5159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/>
                <w:color w:val="1A1A1A"/>
                <w:sz w:val="16"/>
              </w:rPr>
              <w:t>07 Reasoning  点什么、回什么 · Flow studio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Idea: context window（不讲公式）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Artefact: input–model–output</w:t>
            </w:r>
          </w:p>
        </w:tc>
        <w:tc>
          <w:tcPr>
            <w:tcW w:type="dxa" w:w="5159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/>
                <w:color w:val="1A1A1A"/>
                <w:sz w:val="16"/>
              </w:rPr>
              <w:t>07 Reasoning  第一次认真调用 · Pair / vibe coding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Idea: token, context, truncation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Artefact: 一次成功调用或能跑的小对话</w:t>
            </w:r>
          </w:p>
        </w:tc>
      </w:tr>
      <w:tr>
        <w:tc>
          <w:tcPr>
            <w:tcW w:type="dxa" w:w="5159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/>
                <w:color w:val="1A1A1A"/>
                <w:sz w:val="16"/>
              </w:rPr>
              <w:t>08 Reasoning  为自己的问题写一个 toy skill，跑通 · Making lab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Idea: 先说明书，再决定要不要工具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Artefact: 能被别人「装备」的小 skill</w:t>
            </w:r>
          </w:p>
        </w:tc>
        <w:tc>
          <w:tcPr>
            <w:tcW w:type="dxa" w:w="5159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/>
                <w:color w:val="1A1A1A"/>
                <w:sz w:val="16"/>
              </w:rPr>
              <w:t>08 Reasoning  事件 → 调用 → 展示；或给 skill 接一个工具 · Interface lab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Idea: attention；tool use 是可选项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Artefact: 按钮或 skill 能打到接口</w:t>
            </w:r>
          </w:p>
        </w:tc>
      </w:tr>
      <w:tr>
        <w:tc>
          <w:tcPr>
            <w:tcW w:type="dxa" w:w="5159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/>
                <w:color w:val="1A1A1A"/>
                <w:sz w:val="16"/>
              </w:rPr>
              <w:t>09 Reasoning  套上 harness：能做什么、几步停、谁批准 · Assembly studio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Idea: application = skill + 交互 + harness；API 按需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Artefact: 别人能玩的一页，且知道何时停</w:t>
            </w:r>
          </w:p>
        </w:tc>
        <w:tc>
          <w:tcPr>
            <w:tcW w:type="dxa" w:w="5159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/>
                <w:color w:val="1A1A1A"/>
                <w:sz w:val="16"/>
              </w:rPr>
              <w:t>09 Reasoning  Agent harness：loop / allowlist / stop / human-in-the-loop · Guardrails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Idea: agent = model + skills + tools + harness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Artefact: 该拒则拒，步数上限写死</w:t>
            </w:r>
          </w:p>
        </w:tc>
      </w:tr>
      <w:tr>
        <w:tc>
          <w:tcPr>
            <w:tcW w:type="dxa" w:w="5159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/>
                <w:color w:val="1A1A1A"/>
                <w:sz w:val="16"/>
              </w:rPr>
              <w:t>10 Reasoning  专门让它失败 · Stress test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Idea: 胡说 / 过期 / 超范围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Artefact: 失败三条</w:t>
            </w:r>
          </w:p>
        </w:tc>
        <w:tc>
          <w:tcPr>
            <w:tcW w:type="dxa" w:w="5159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/>
                <w:color w:val="1A1A1A"/>
                <w:sz w:val="16"/>
              </w:rPr>
              <w:t>10 Reasoning  知识在模型里还是文档里 · Evaluation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Idea: parametric memory vs retrieval (RAG)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Artefact: five test cases</w:t>
            </w:r>
          </w:p>
        </w:tc>
      </w:tr>
      <w:tr>
        <w:tc>
          <w:tcPr>
            <w:tcW w:type="dxa" w:w="5159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/>
                <w:color w:val="1A1A1A"/>
                <w:sz w:val="16"/>
              </w:rPr>
              <w:t>11 Artefact  最小可玩：课本 / 一关 / 小对话 / skill（自选）· Release 0.5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Idea: 产品是问题的外壳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Artefact: 别人能点三下或装备这个 skill</w:t>
            </w:r>
          </w:p>
        </w:tc>
        <w:tc>
          <w:tcPr>
            <w:tcW w:type="dxa" w:w="5159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/>
                <w:color w:val="1A1A1A"/>
                <w:sz w:val="16"/>
              </w:rPr>
              <w:t>11 Artefact  MVP（形态自选，含 skill 包）· Build studio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Idea: temperature, length, constraints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Artefact: one complete path</w:t>
            </w:r>
          </w:p>
        </w:tc>
      </w:tr>
      <w:tr>
        <w:tc>
          <w:tcPr>
            <w:tcW w:type="dxa" w:w="5159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/>
                <w:color w:val="1A1A1A"/>
                <w:sz w:val="16"/>
              </w:rPr>
              <w:t>12 Artefact  给别人用，只记录 · Observation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Inquiry returns: 对方真实反应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Artefact: 对方原话</w:t>
            </w:r>
          </w:p>
        </w:tc>
        <w:tc>
          <w:tcPr>
            <w:tcW w:type="dxa" w:w="5159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/>
                <w:color w:val="1A1A1A"/>
                <w:sz w:val="16"/>
              </w:rPr>
              <w:t>12 Artefact  陌生人试用 · User study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Idea: evaluation &gt; impression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Artefact: trial log</w:t>
            </w:r>
          </w:p>
        </w:tc>
      </w:tr>
      <w:tr>
        <w:tc>
          <w:tcPr>
            <w:tcW w:type="dxa" w:w="5159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/>
                <w:color w:val="1A1A1A"/>
                <w:sz w:val="16"/>
              </w:rPr>
              <w:t>13 Artefact  按证据改一刀 · Critique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Idea: 改 prompt / call / interaction，三选一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Artefact: 改了什么、怎么测</w:t>
            </w:r>
          </w:p>
        </w:tc>
        <w:tc>
          <w:tcPr>
            <w:tcW w:type="dxa" w:w="5159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/>
                <w:color w:val="1A1A1A"/>
                <w:sz w:val="16"/>
              </w:rPr>
              <w:t>13 Artefact  一次可追溯改动 · Review / PR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Idea: 迭代多在 application layer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Artefact: 说明 + 截图 + 测法</w:t>
            </w:r>
          </w:p>
        </w:tc>
      </w:tr>
      <w:tr>
        <w:tc>
          <w:tcPr>
            <w:tcW w:type="dxa" w:w="5159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/>
                <w:color w:val="1A1A1A"/>
                <w:sz w:val="16"/>
              </w:rPr>
              <w:t>14 Artefact  Pitch：I noticed / the model / try this · Recording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Idea: 大模型不是魔法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Artefact: 中文90秒 + English 4 lines</w:t>
            </w:r>
          </w:p>
        </w:tc>
        <w:tc>
          <w:tcPr>
            <w:tcW w:type="dxa" w:w="5159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/>
                <w:color w:val="1A1A1A"/>
                <w:sz w:val="16"/>
              </w:rPr>
              <w:t>14 Artefact  Pitch：problem / architecture / limit · Recording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Idea: Data–Model–Inference–Application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Artefact: 中文3分钟 + English 60–90s</w:t>
            </w:r>
          </w:p>
        </w:tc>
      </w:tr>
      <w:tr>
        <w:tc>
          <w:tcPr>
            <w:tcW w:type="dxa" w:w="5159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/>
                <w:color w:val="1A1A1A"/>
                <w:sz w:val="16"/>
              </w:rPr>
              <w:t>15 Artefact  Showcase · Viva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Artefact: 家长来用；播第1节对比</w:t>
            </w:r>
          </w:p>
        </w:tc>
        <w:tc>
          <w:tcPr>
            <w:tcW w:type="dxa" w:w="5159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/>
                <w:color w:val="1A1A1A"/>
                <w:sz w:val="16"/>
              </w:rPr>
              <w:t>15 Artefact  Showcase + live patch · Viva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1A1A1A"/>
                <w:sz w:val="16"/>
              </w:rPr>
              <w:t>Artefact: English 60s required</w:t>
            </w:r>
          </w:p>
        </w:tc>
      </w:tr>
    </w:tbl>
    <w:p>
      <w:pPr>
        <w:spacing w:before="0" w:after="160" w:line="269" w:lineRule="auto"/>
      </w:pPr>
    </w:p>
    <w:p>
      <w:pPr>
        <w:spacing w:before="160" w:after="80" w:line="269" w:lineRule="auto"/>
      </w:pPr>
      <w:r>
        <w:rPr>
          <w:rFonts w:ascii="Calibri" w:hAnsi="Calibri" w:eastAsia="微软雅黑"/>
          <w:b/>
          <w:color w:val="1F2A44"/>
          <w:sz w:val="24"/>
        </w:rPr>
        <w:t>3.6 Pass criteria  过关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2041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4422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Must leave behind</w:t>
            </w:r>
          </w:p>
        </w:tc>
        <w:tc>
          <w:tcPr>
            <w:tcW w:type="dxa" w:w="3855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Does not pass</w:t>
            </w:r>
          </w:p>
        </w:tc>
      </w:tr>
      <w:tr>
        <w:tc>
          <w:tcPr>
            <w:tcW w:type="dxa" w:w="2041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Inquiry 01–05</w:t>
            </w:r>
          </w:p>
        </w:tc>
        <w:tc>
          <w:tcPr>
            <w:tcW w:type="dxa" w:w="4422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真问题 + user quote + 人/AI 分工</w:t>
            </w:r>
          </w:p>
        </w:tc>
        <w:tc>
          <w:tcPr>
            <w:tcW w:type="dxa" w:w="3855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“我对 AI 感兴趣”</w:t>
            </w:r>
          </w:p>
        </w:tc>
      </w:tr>
      <w:tr>
        <w:tc>
          <w:tcPr>
            <w:tcW w:type="dxa" w:w="2041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Reasoning 06–10</w:t>
            </w:r>
          </w:p>
        </w:tc>
        <w:tc>
          <w:tcPr>
            <w:tcW w:type="dxa" w:w="4422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一个能跑的 toy skill（或小对话）+ 失败记录 + 何时该接 API</w:t>
            </w:r>
          </w:p>
        </w:tc>
        <w:tc>
          <w:tcPr>
            <w:tcW w:type="dxa" w:w="3855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只会聊天；为接 API 而接 API</w:t>
            </w:r>
          </w:p>
        </w:tc>
      </w:tr>
      <w:tr>
        <w:tc>
          <w:tcPr>
            <w:tcW w:type="dxa" w:w="2041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Artefact 11–15</w:t>
            </w:r>
          </w:p>
        </w:tc>
        <w:tc>
          <w:tcPr>
            <w:tcW w:type="dxa" w:w="4422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别人能用 + pitch：noticed / model / artefact</w:t>
            </w:r>
          </w:p>
        </w:tc>
        <w:tc>
          <w:tcPr>
            <w:tcW w:type="dxa" w:w="3855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老师代做；只会说 I used ChatGPT</w:t>
            </w:r>
          </w:p>
        </w:tc>
      </w:tr>
    </w:tbl>
    <w:p>
      <w:pPr>
        <w:spacing w:before="0" w:after="160" w:line="269" w:lineRule="auto"/>
      </w:pPr>
    </w:p>
    <w:p>
      <w:pPr>
        <w:spacing w:before="160" w:after="80" w:line="269" w:lineRule="auto"/>
      </w:pPr>
      <w:r>
        <w:rPr>
          <w:rFonts w:ascii="Calibri" w:hAnsi="Calibri" w:eastAsia="微软雅黑"/>
          <w:b/>
          <w:color w:val="1F2A44"/>
          <w:sz w:val="24"/>
        </w:rPr>
        <w:t>3.7 English for the pitch  第14节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1474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</w:r>
          </w:p>
        </w:tc>
        <w:tc>
          <w:tcPr>
            <w:tcW w:type="dxa" w:w="4422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Junior</w:t>
            </w:r>
          </w:p>
        </w:tc>
        <w:tc>
          <w:tcPr>
            <w:tcW w:type="dxa" w:w="4422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Senior</w:t>
            </w:r>
          </w:p>
        </w:tc>
      </w:tr>
      <w:tr>
        <w:tc>
          <w:tcPr>
            <w:tcW w:type="dxa" w:w="147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Inquiry</w:t>
            </w:r>
          </w:p>
        </w:tc>
        <w:tc>
          <w:tcPr>
            <w:tcW w:type="dxa" w:w="4422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I noticed…</w:t>
            </w:r>
          </w:p>
        </w:tc>
        <w:tc>
          <w:tcPr>
            <w:tcW w:type="dxa" w:w="4422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The problem is…</w:t>
            </w:r>
          </w:p>
        </w:tc>
      </w:tr>
      <w:tr>
        <w:tc>
          <w:tcPr>
            <w:tcW w:type="dxa" w:w="1474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Model</w:t>
            </w:r>
          </w:p>
        </w:tc>
        <w:tc>
          <w:tcPr>
            <w:tcW w:type="dxa" w:w="4422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The model predicts the next word. It can be wrong.</w:t>
            </w:r>
          </w:p>
        </w:tc>
        <w:tc>
          <w:tcPr>
            <w:tcW w:type="dxa" w:w="4422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At inference we call the model. Its limit is…</w:t>
            </w:r>
          </w:p>
        </w:tc>
      </w:tr>
      <w:tr>
        <w:tc>
          <w:tcPr>
            <w:tcW w:type="dxa" w:w="147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Artefact</w:t>
            </w:r>
          </w:p>
        </w:tc>
        <w:tc>
          <w:tcPr>
            <w:tcW w:type="dxa" w:w="4422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You can try…</w:t>
            </w:r>
          </w:p>
        </w:tc>
        <w:tc>
          <w:tcPr>
            <w:tcW w:type="dxa" w:w="4422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This artefact lets you… Next I will…</w:t>
            </w:r>
          </w:p>
        </w:tc>
      </w:tr>
    </w:tbl>
    <w:p>
      <w:pPr>
        <w:spacing w:before="0" w:after="160" w:line="269" w:lineRule="auto"/>
      </w:pPr>
    </w:p>
    <w:p>
      <w:pPr>
        <w:spacing w:before="160" w:after="80" w:line="269" w:lineRule="auto"/>
      </w:pPr>
      <w:r>
        <w:rPr>
          <w:rFonts w:ascii="Calibri" w:hAnsi="Calibri" w:eastAsia="微软雅黑"/>
          <w:b/>
          <w:color w:val="1F2A44"/>
          <w:sz w:val="24"/>
        </w:rPr>
        <w:t>3.8 交付清单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216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给家庭</w:t>
            </w:r>
          </w:p>
        </w:tc>
        <w:tc>
          <w:tcPr>
            <w:tcW w:type="dxa" w:w="5102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不给</w:t>
            </w:r>
          </w:p>
        </w:tc>
      </w:tr>
      <w:tr>
        <w:tc>
          <w:tcPr>
            <w:tcW w:type="dxa" w:w="5216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15节正课 + 1场赠送产业分享</w:t>
            </w:r>
          </w:p>
        </w:tc>
        <w:tc>
          <w:tcPr>
            <w:tcW w:type="dxa" w:w="5102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年卡、无限答疑、代做项目</w:t>
            </w:r>
          </w:p>
        </w:tc>
      </w:tr>
      <w:tr>
        <w:tc>
          <w:tcPr>
            <w:tcW w:type="dxa" w:w="5216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第6 / 11节上海当面，第15节 Showcase</w:t>
            </w:r>
          </w:p>
        </w:tc>
        <w:tc>
          <w:tcPr>
            <w:tcW w:type="dxa" w:w="5102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住宿营地</w:t>
            </w:r>
          </w:p>
        </w:tc>
      </w:tr>
      <w:tr>
        <w:tc>
          <w:tcPr>
            <w:tcW w:type="dxa" w:w="5216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过程件：反思、失败记录、skill 文件夹或演示、路演录像</w:t>
            </w:r>
          </w:p>
        </w:tc>
        <w:tc>
          <w:tcPr>
            <w:tcW w:type="dxa" w:w="5102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名校推荐信、竞赛保奖</w:t>
            </w:r>
          </w:p>
        </w:tc>
      </w:tr>
      <w:tr>
        <w:tc>
          <w:tcPr>
            <w:tcW w:type="dxa" w:w="5216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国内工具清单与家长开通指引</w:t>
            </w:r>
          </w:p>
        </w:tc>
        <w:tc>
          <w:tcPr>
            <w:tcW w:type="dxa" w:w="5102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境外账号、VPN 教程</w:t>
            </w:r>
          </w:p>
        </w:tc>
      </w:tr>
    </w:tbl>
    <w:p>
      <w:pPr>
        <w:spacing w:before="0" w:after="160" w:line="269" w:lineRule="auto"/>
      </w:pPr>
    </w:p>
    <w:p>
      <w:pPr>
        <w:spacing w:before="240" w:after="120" w:line="269" w:lineRule="auto"/>
      </w:pPr>
      <w:r>
        <w:rPr>
          <w:rFonts w:ascii="Calibri" w:hAnsi="Calibri" w:eastAsia="微软雅黑"/>
          <w:b/>
          <w:color w:val="1F4E79"/>
          <w:sz w:val="28"/>
        </w:rPr>
        <w:t>4. 商业模式与单位经济</w:t>
      </w:r>
    </w:p>
    <w:p>
      <w:pPr>
        <w:spacing w:before="160" w:after="80" w:line="269" w:lineRule="auto"/>
      </w:pPr>
      <w:r>
        <w:rPr>
          <w:rFonts w:ascii="Calibri" w:hAnsi="Calibri" w:eastAsia="微软雅黑"/>
          <w:b/>
          <w:color w:val="1F2A44"/>
          <w:sz w:val="24"/>
        </w:rPr>
        <w:t>4.1 价格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628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2608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价格</w:t>
            </w:r>
          </w:p>
        </w:tc>
        <w:tc>
          <w:tcPr>
            <w:tcW w:type="dxa" w:w="4082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3628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Discovery Session 发现课 90分钟</w:t>
            </w:r>
          </w:p>
        </w:tc>
        <w:tc>
          <w:tcPr>
            <w:tcW w:type="dxa" w:w="2608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¥99，可抵学费</w:t>
            </w:r>
          </w:p>
        </w:tc>
        <w:tc>
          <w:tcPr>
            <w:tcW w:type="dxa" w:w="4082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筛选 + 必须当场出可分享产出</w:t>
            </w:r>
          </w:p>
        </w:tc>
      </w:tr>
      <w:tr>
        <w:tc>
          <w:tcPr>
            <w:tcW w:type="dxa" w:w="3628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Inquiry Studio 15节</w:t>
            </w:r>
          </w:p>
        </w:tc>
        <w:tc>
          <w:tcPr>
            <w:tcW w:type="dxa" w:w="2608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¥3,000（¥200×15）</w:t>
            </w:r>
          </w:p>
        </w:tc>
        <w:tc>
          <w:tcPr>
            <w:tcW w:type="dxa" w:w="4082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现金牛</w:t>
            </w:r>
          </w:p>
        </w:tc>
      </w:tr>
      <w:tr>
        <w:tc>
          <w:tcPr>
            <w:tcW w:type="dxa" w:w="3628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Showcase 非学员旁听</w:t>
            </w:r>
          </w:p>
        </w:tc>
        <w:tc>
          <w:tcPr>
            <w:tcW w:type="dxa" w:w="2608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¥0–99</w:t>
            </w:r>
          </w:p>
        </w:tc>
        <w:tc>
          <w:tcPr>
            <w:tcW w:type="dxa" w:w="4082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获客，不靠它赚钱</w:t>
            </w:r>
          </w:p>
        </w:tc>
      </w:tr>
      <w:tr>
        <w:tc>
          <w:tcPr>
            <w:tcW w:type="dxa" w:w="3628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产业分享（在读学员）</w:t>
            </w:r>
          </w:p>
        </w:tc>
        <w:tc>
          <w:tcPr>
            <w:tcW w:type="dxa" w:w="2608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¥0（机构付嘉宾）</w:t>
            </w:r>
          </w:p>
        </w:tc>
        <w:tc>
          <w:tcPr>
            <w:tcW w:type="dxa" w:w="4082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信任，算成本不算加项</w:t>
            </w:r>
          </w:p>
        </w:tc>
      </w:tr>
    </w:tbl>
    <w:p>
      <w:pPr>
        <w:spacing w:before="0" w:after="160" w:line="269" w:lineRule="auto"/>
      </w:pPr>
    </w:p>
    <w:p>
      <w:pPr>
        <w:spacing w:before="0" w:after="120" w:line="269" w:lineRule="auto"/>
      </w:pPr>
      <w:r>
        <w:rPr>
          <w:rFonts w:ascii="Calibri" w:hAnsi="Calibri" w:eastAsia="微软雅黑"/>
          <w:b w:val="0"/>
          <w:color w:val="1A1A1A"/>
          <w:sz w:val="20"/>
        </w:rPr>
        <w:t>不卖年卡。一期 15 节约一个学期节奏，贴近预收费不超过 3 个月或 60 课时的常见监管口径。</w:t>
      </w:r>
    </w:p>
    <w:p>
      <w:pPr>
        <w:spacing w:before="160" w:after="80" w:line="269" w:lineRule="auto"/>
      </w:pPr>
      <w:r>
        <w:rPr>
          <w:rFonts w:ascii="Calibri" w:hAnsi="Calibri" w:eastAsia="微软雅黑"/>
          <w:b/>
          <w:color w:val="1F2A44"/>
          <w:sz w:val="24"/>
        </w:rPr>
        <w:t>4.2 一个班怎么算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928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班额</w:t>
            </w:r>
          </w:p>
        </w:tc>
        <w:tc>
          <w:tcPr>
            <w:tcW w:type="dxa" w:w="1474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学费</w:t>
            </w:r>
          </w:p>
        </w:tc>
        <w:tc>
          <w:tcPr>
            <w:tcW w:type="dxa" w:w="1361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单节约</w:t>
            </w:r>
          </w:p>
        </w:tc>
        <w:tc>
          <w:tcPr>
            <w:tcW w:type="dxa" w:w="1814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15节收入</w:t>
            </w:r>
          </w:p>
        </w:tc>
        <w:tc>
          <w:tcPr>
            <w:tcW w:type="dxa" w:w="3742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928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2人（开班线）</w:t>
            </w:r>
          </w:p>
        </w:tc>
        <w:tc>
          <w:tcPr>
            <w:tcW w:type="dxa" w:w="147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¥3,000</w:t>
            </w:r>
          </w:p>
        </w:tc>
        <w:tc>
          <w:tcPr>
            <w:tcW w:type="dxa" w:w="1361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¥400</w:t>
            </w:r>
          </w:p>
        </w:tc>
        <w:tc>
          <w:tcPr>
            <w:tcW w:type="dxa" w:w="181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¥6,000</w:t>
            </w:r>
          </w:p>
        </w:tc>
        <w:tc>
          <w:tcPr>
            <w:tcW w:type="dxa" w:w="3742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创始人必须扛；验证课，不验证利润</w:t>
            </w:r>
          </w:p>
        </w:tc>
      </w:tr>
      <w:tr>
        <w:tc>
          <w:tcPr>
            <w:tcW w:type="dxa" w:w="1928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4人（目标）</w:t>
            </w:r>
          </w:p>
        </w:tc>
        <w:tc>
          <w:tcPr>
            <w:tcW w:type="dxa" w:w="1474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¥3,000</w:t>
            </w:r>
          </w:p>
        </w:tc>
        <w:tc>
          <w:tcPr>
            <w:tcW w:type="dxa" w:w="1361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¥800</w:t>
            </w:r>
          </w:p>
        </w:tc>
        <w:tc>
          <w:tcPr>
            <w:tcW w:type="dxa" w:w="1814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¥12,000</w:t>
            </w:r>
          </w:p>
        </w:tc>
        <w:tc>
          <w:tcPr>
            <w:tcW w:type="dxa" w:w="3742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Y1 主力</w:t>
            </w:r>
          </w:p>
        </w:tc>
      </w:tr>
      <w:tr>
        <w:tc>
          <w:tcPr>
            <w:tcW w:type="dxa" w:w="1928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6人（满额）</w:t>
            </w:r>
          </w:p>
        </w:tc>
        <w:tc>
          <w:tcPr>
            <w:tcW w:type="dxa" w:w="147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¥3,000</w:t>
            </w:r>
          </w:p>
        </w:tc>
        <w:tc>
          <w:tcPr>
            <w:tcW w:type="dxa" w:w="1361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¥1,200</w:t>
            </w:r>
          </w:p>
        </w:tc>
        <w:tc>
          <w:tcPr>
            <w:tcW w:type="dxa" w:w="181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¥18,000</w:t>
            </w:r>
          </w:p>
        </w:tc>
        <w:tc>
          <w:tcPr>
            <w:tcW w:type="dxa" w:w="3742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再多就不是这门课</w:t>
            </w:r>
          </w:p>
        </w:tc>
      </w:tr>
    </w:tbl>
    <w:p>
      <w:pPr>
        <w:spacing w:before="0" w:after="160" w:line="269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896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4人班成本（约）</w:t>
            </w:r>
          </w:p>
        </w:tc>
        <w:tc>
          <w:tcPr>
            <w:tcW w:type="dxa" w:w="4422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金额</w:t>
            </w:r>
          </w:p>
        </w:tc>
      </w:tr>
      <w:tr>
        <w:tc>
          <w:tcPr>
            <w:tcW w:type="dxa" w:w="5896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创始人课时（先记机会成本，Y1 可不发工资）</w:t>
            </w:r>
          </w:p>
        </w:tc>
        <w:tc>
          <w:tcPr>
            <w:tcW w:type="dxa" w:w="4422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按 ¥300/节 ×15 = ¥4,500</w:t>
            </w:r>
          </w:p>
        </w:tc>
      </w:tr>
      <w:tr>
        <w:tc>
          <w:tcPr>
            <w:tcW w:type="dxa" w:w="5896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教室 3 次（L6/11/15）</w:t>
            </w:r>
          </w:p>
        </w:tc>
        <w:tc>
          <w:tcPr>
            <w:tcW w:type="dxa" w:w="4422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¥1,200–2,000</w:t>
            </w:r>
          </w:p>
        </w:tc>
      </w:tr>
      <w:tr>
        <w:tc>
          <w:tcPr>
            <w:tcW w:type="dxa" w:w="5896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嘉宾一场</w:t>
            </w:r>
          </w:p>
        </w:tc>
        <w:tc>
          <w:tcPr>
            <w:tcW w:type="dxa" w:w="4422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¥2,000–4,000</w:t>
            </w:r>
          </w:p>
        </w:tc>
      </w:tr>
      <w:tr>
        <w:tc>
          <w:tcPr>
            <w:tcW w:type="dxa" w:w="5896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工具/打印/零食</w:t>
            </w:r>
          </w:p>
        </w:tc>
        <w:tc>
          <w:tcPr>
            <w:tcW w:type="dxa" w:w="4422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¥300</w:t>
            </w:r>
          </w:p>
        </w:tc>
      </w:tr>
      <w:tr>
        <w:tc>
          <w:tcPr>
            <w:tcW w:type="dxa" w:w="5896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获客分摊（种子期可近 0）</w:t>
            </w:r>
          </w:p>
        </w:tc>
        <w:tc>
          <w:tcPr>
            <w:tcW w:type="dxa" w:w="4422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目标 ≤ ¥400/人</w:t>
            </w:r>
          </w:p>
        </w:tc>
      </w:tr>
    </w:tbl>
    <w:p>
      <w:pPr>
        <w:spacing w:before="0" w:after="160" w:line="269" w:lineRule="auto"/>
      </w:pPr>
    </w:p>
    <w:p>
      <w:pPr>
        <w:spacing w:before="0" w:after="120" w:line="269" w:lineRule="auto"/>
      </w:pPr>
      <w:r>
        <w:rPr>
          <w:rFonts w:ascii="Calibri" w:hAnsi="Calibri" w:eastAsia="微软雅黑"/>
          <w:b w:val="0"/>
          <w:color w:val="1A1A1A"/>
          <w:sz w:val="20"/>
        </w:rPr>
        <w:t>4人班满额学费 ¥12,000。扣嘉宾+教室+工具约 ¥4,000–6,000，现金贡献约 ¥6,000–8,000。Y1 用这笔钱滚内容和下期，不先给自己定高薪。</w:t>
      </w:r>
    </w:p>
    <w:p>
      <w:pPr>
        <w:spacing w:before="160" w:after="80" w:line="269" w:lineRule="auto"/>
      </w:pPr>
      <w:r>
        <w:rPr>
          <w:rFonts w:ascii="Calibri" w:hAnsi="Calibri" w:eastAsia="微软雅黑"/>
          <w:b/>
          <w:color w:val="1F2A44"/>
          <w:sz w:val="24"/>
        </w:rPr>
        <w:t>4.3 三年情景（内部模型，不对家长承诺）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814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</w:r>
          </w:p>
        </w:tc>
        <w:tc>
          <w:tcPr>
            <w:tcW w:type="dxa" w:w="2835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Y1 上海验证</w:t>
            </w:r>
          </w:p>
        </w:tc>
        <w:tc>
          <w:tcPr>
            <w:tcW w:type="dxa" w:w="2835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Y2 复制</w:t>
            </w:r>
          </w:p>
        </w:tc>
        <w:tc>
          <w:tcPr>
            <w:tcW w:type="dxa" w:w="2835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Y3 产品阶梯</w:t>
            </w:r>
          </w:p>
        </w:tc>
      </w:tr>
      <w:tr>
        <w:tc>
          <w:tcPr>
            <w:tcW w:type="dxa" w:w="181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动作</w:t>
            </w:r>
          </w:p>
        </w:tc>
        <w:tc>
          <w:tcPr>
            <w:tcW w:type="dxa" w:w="2835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创始人主教，6–10个班</w:t>
            </w:r>
          </w:p>
        </w:tc>
        <w:tc>
          <w:tcPr>
            <w:tcW w:type="dxa" w:w="2835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全职1 + 兼职池，20–30个班</w:t>
            </w:r>
          </w:p>
        </w:tc>
        <w:tc>
          <w:tcPr>
            <w:tcW w:type="dxa" w:w="2835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工作室+第二城或校本</w:t>
            </w:r>
          </w:p>
        </w:tc>
      </w:tr>
      <w:tr>
        <w:tc>
          <w:tcPr>
            <w:tcW w:type="dxa" w:w="1814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人次（约）</w:t>
            </w:r>
          </w:p>
        </w:tc>
        <w:tc>
          <w:tcPr>
            <w:tcW w:type="dxa" w:w="2835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30–50</w:t>
            </w:r>
          </w:p>
        </w:tc>
        <w:tc>
          <w:tcPr>
            <w:tcW w:type="dxa" w:w="2835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100–160</w:t>
            </w:r>
          </w:p>
        </w:tc>
        <w:tc>
          <w:tcPr>
            <w:tcW w:type="dxa" w:w="2835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220–320</w:t>
            </w:r>
          </w:p>
        </w:tc>
      </w:tr>
      <w:tr>
        <w:tc>
          <w:tcPr>
            <w:tcW w:type="dxa" w:w="181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营收（约，万元）</w:t>
            </w:r>
          </w:p>
        </w:tc>
        <w:tc>
          <w:tcPr>
            <w:tcW w:type="dxa" w:w="2835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9–15</w:t>
            </w:r>
          </w:p>
        </w:tc>
        <w:tc>
          <w:tcPr>
            <w:tcW w:type="dxa" w:w="2835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35–55</w:t>
            </w:r>
          </w:p>
        </w:tc>
        <w:tc>
          <w:tcPr>
            <w:tcW w:type="dxa" w:w="2835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80–130</w:t>
            </w:r>
          </w:p>
        </w:tc>
      </w:tr>
      <w:tr>
        <w:tc>
          <w:tcPr>
            <w:tcW w:type="dxa" w:w="1814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前提</w:t>
            </w:r>
          </w:p>
        </w:tc>
        <w:tc>
          <w:tcPr>
            <w:tcW w:type="dxa" w:w="2835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第一场 Showcase 可公开</w:t>
            </w:r>
          </w:p>
        </w:tc>
        <w:tc>
          <w:tcPr>
            <w:tcW w:type="dxa" w:w="2835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教案可交给别人上</w:t>
            </w:r>
          </w:p>
        </w:tc>
        <w:tc>
          <w:tcPr>
            <w:tcW w:type="dxa" w:w="2835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90天工作室卖得出</w:t>
            </w:r>
          </w:p>
        </w:tc>
      </w:tr>
    </w:tbl>
    <w:p>
      <w:pPr>
        <w:spacing w:before="0" w:after="160" w:line="269" w:lineRule="auto"/>
      </w:pPr>
    </w:p>
    <w:p>
      <w:pPr>
        <w:spacing w:before="0" w:after="120" w:line="269" w:lineRule="auto"/>
      </w:pPr>
      <w:r>
        <w:rPr>
          <w:rFonts w:ascii="Calibri" w:hAnsi="Calibri" w:eastAsia="微软雅黑"/>
          <w:b w:val="0"/>
          <w:color w:val="1A1A1A"/>
          <w:sz w:val="20"/>
        </w:rPr>
        <w:t>Y1 基准假设：8 个班 × 均 4 人 × ¥3,000 ≈ ¥9.6 万，外加发现课。不够养活团队，只够证明模型。活下来靠后两级产品，不靠把 15 节涨到一万。</w:t>
      </w:r>
    </w:p>
    <w:p>
      <w:pPr>
        <w:spacing w:before="240" w:after="120" w:line="269" w:lineRule="auto"/>
      </w:pPr>
      <w:r>
        <w:rPr>
          <w:rFonts w:ascii="Calibri" w:hAnsi="Calibri" w:eastAsia="微软雅黑"/>
          <w:b/>
          <w:color w:val="1F4E79"/>
          <w:sz w:val="28"/>
        </w:rPr>
        <w:t>5. Go-to-market  怎么宣发</w:t>
      </w:r>
    </w:p>
    <w:p>
      <w:pPr>
        <w:spacing w:before="160" w:after="80" w:line="269" w:lineRule="auto"/>
      </w:pPr>
      <w:r>
        <w:rPr>
          <w:rFonts w:ascii="Calibri" w:hAnsi="Calibri" w:eastAsia="微软雅黑"/>
          <w:b/>
          <w:color w:val="1F2A44"/>
          <w:sz w:val="24"/>
        </w:rPr>
        <w:t>5.1 所有渠道只说这一句</w:t>
      </w:r>
    </w:p>
    <w:p>
      <w:pPr>
        <w:spacing w:before="0" w:after="120" w:line="269" w:lineRule="auto"/>
      </w:pPr>
      <w:r>
        <w:rPr>
          <w:rFonts w:ascii="Calibri" w:hAnsi="Calibri" w:eastAsia="微软雅黑"/>
          <w:b w:val="0"/>
          <w:color w:val="1A1A1A"/>
          <w:sz w:val="20"/>
        </w:rPr>
        <w:t>孩子要先学会看见问题，再学会用大模型解题。学校在讲通识，我们用 15 节做出一个别人能用的小东西，并在 Showcase 上讲清楚。</w:t>
      </w:r>
    </w:p>
    <w:p>
      <w:pPr>
        <w:spacing w:before="0" w:after="120" w:line="269" w:lineRule="auto"/>
      </w:pPr>
      <w:r>
        <w:rPr>
          <w:rFonts w:ascii="Calibri" w:hAnsi="Calibri" w:eastAsia="微软雅黑"/>
          <w:b w:val="0"/>
          <w:color w:val="1A1A1A"/>
          <w:sz w:val="20"/>
        </w:rPr>
        <w:t>给孩子：Find a real problem. Make something someone else can try.</w:t>
        <w:br/>
        <w:t>给家长：不是又一门编程课。编码门槛已经下降。贵的是发现、判断和表达。</w:t>
        <w:br/>
        <w:t>给嘉宾：45 分钟真实项目，面对会追问的孩子。</w:t>
      </w:r>
    </w:p>
    <w:p>
      <w:pPr>
        <w:spacing w:before="160" w:after="80" w:line="269" w:lineRule="auto"/>
      </w:pPr>
      <w:r>
        <w:rPr>
          <w:rFonts w:ascii="Calibri" w:hAnsi="Calibri" w:eastAsia="微软雅黑"/>
          <w:b/>
          <w:color w:val="1F2A44"/>
          <w:sz w:val="24"/>
        </w:rPr>
        <w:t>5.2 禁止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649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禁</w:t>
            </w:r>
          </w:p>
        </w:tc>
        <w:tc>
          <w:tcPr>
            <w:tcW w:type="dxa" w:w="5669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替代表达</w:t>
            </w:r>
          </w:p>
        </w:tc>
      </w:tr>
      <w:tr>
        <w:tc>
          <w:tcPr>
            <w:tcW w:type="dxa" w:w="4649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保证综评 / 名校 / 少年CEO / 月入</w:t>
            </w:r>
          </w:p>
        </w:tc>
        <w:tc>
          <w:tcPr>
            <w:tcW w:type="dxa" w:w="5669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完成一次可验证的发现—解题—展示</w:t>
            </w:r>
          </w:p>
        </w:tc>
      </w:tr>
      <w:tr>
        <w:tc>
          <w:tcPr>
            <w:tcW w:type="dxa" w:w="4649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伊顿、哈罗、卡内基官方</w:t>
            </w:r>
          </w:p>
        </w:tc>
        <w:tc>
          <w:tcPr>
            <w:tcW w:type="dxa" w:w="5669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self-summary、reflection、pitch，方法借鉴，不挂牌</w:t>
            </w:r>
          </w:p>
        </w:tc>
      </w:tr>
      <w:tr>
        <w:tc>
          <w:tcPr>
            <w:tcW w:type="dxa" w:w="4649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教授全程亲授、交大主办</w:t>
            </w:r>
          </w:p>
        </w:tc>
        <w:tc>
          <w:tcPr>
            <w:tcW w:type="dxa" w:w="5669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列出嘉宾姓名、哪一节、讲什么</w:t>
            </w:r>
          </w:p>
        </w:tc>
      </w:tr>
      <w:tr>
        <w:tc>
          <w:tcPr>
            <w:tcW w:type="dxa" w:w="4649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作品全是精修、孩子背稿</w:t>
            </w:r>
          </w:p>
        </w:tc>
        <w:tc>
          <w:tcPr>
            <w:tcW w:type="dxa" w:w="5669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失败记录、L1/L15 对比、现场改一处</w:t>
            </w:r>
          </w:p>
        </w:tc>
      </w:tr>
      <w:tr>
        <w:tc>
          <w:tcPr>
            <w:tcW w:type="dxa" w:w="4649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仅剩2席天天喊</w:t>
            </w:r>
          </w:p>
        </w:tc>
        <w:tc>
          <w:tcPr>
            <w:tcW w:type="dxa" w:w="5669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班额2–6是真约束，倒计时只说一次</w:t>
            </w:r>
          </w:p>
        </w:tc>
      </w:tr>
      <w:tr>
        <w:tc>
          <w:tcPr>
            <w:tcW w:type="dxa" w:w="4649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未授权儿童正脸、家庭住址</w:t>
            </w:r>
          </w:p>
        </w:tc>
        <w:tc>
          <w:tcPr>
            <w:tcW w:type="dxa" w:w="5669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默认打码；不同意拍摄仍能上课</w:t>
            </w:r>
          </w:p>
        </w:tc>
      </w:tr>
    </w:tbl>
    <w:p>
      <w:pPr>
        <w:spacing w:before="0" w:after="160" w:line="269" w:lineRule="auto"/>
      </w:pPr>
    </w:p>
    <w:p>
      <w:pPr>
        <w:spacing w:before="160" w:after="80" w:line="269" w:lineRule="auto"/>
      </w:pPr>
      <w:r>
        <w:rPr>
          <w:rFonts w:ascii="Calibri" w:hAnsi="Calibri" w:eastAsia="微软雅黑"/>
          <w:b/>
          <w:color w:val="1F2A44"/>
          <w:sz w:val="24"/>
        </w:rPr>
        <w:t>5.3 漏斗（先证据，后投放）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1814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层</w:t>
            </w:r>
          </w:p>
        </w:tc>
        <w:tc>
          <w:tcPr>
            <w:tcW w:type="dxa" w:w="5443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3061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181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内容</w:t>
            </w:r>
          </w:p>
        </w:tc>
        <w:tc>
          <w:tcPr>
            <w:tcW w:type="dxa" w:w="5443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小红书/视频号：60秒 I noticed；失败 prompt；Showcase 现场</w:t>
            </w:r>
          </w:p>
        </w:tc>
        <w:tc>
          <w:tcPr>
            <w:tcW w:type="dxa" w:w="3061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能被搜到「上海 小学生 AI 课」</w:t>
            </w:r>
          </w:p>
        </w:tc>
      </w:tr>
      <w:tr>
        <w:tc>
          <w:tcPr>
            <w:tcW w:type="dxa" w:w="1814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发现课 ¥99</w:t>
            </w:r>
          </w:p>
        </w:tc>
        <w:tc>
          <w:tcPr>
            <w:tcW w:type="dxa" w:w="5443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90分钟当场做出可发给亲戚的一页互动或小对话</w:t>
            </w:r>
          </w:p>
        </w:tc>
        <w:tc>
          <w:tcPr>
            <w:tcW w:type="dxa" w:w="3061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没有产物的体验课不开</w:t>
            </w:r>
          </w:p>
        </w:tc>
      </w:tr>
      <w:tr>
        <w:tc>
          <w:tcPr>
            <w:tcW w:type="dxa" w:w="181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正价 15节</w:t>
            </w:r>
          </w:p>
        </w:tc>
        <w:tc>
          <w:tcPr>
            <w:tcW w:type="dxa" w:w="5443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2人开班，给 Showcase 日期</w:t>
            </w:r>
          </w:p>
        </w:tc>
        <w:tc>
          <w:tcPr>
            <w:tcW w:type="dxa" w:w="3061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犹豫者48小时名额，不车轮战</w:t>
            </w:r>
          </w:p>
        </w:tc>
      </w:tr>
      <w:tr>
        <w:tc>
          <w:tcPr>
            <w:tcW w:type="dxa" w:w="1814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Showcase</w:t>
            </w:r>
          </w:p>
        </w:tc>
        <w:tc>
          <w:tcPr>
            <w:tcW w:type="dxa" w:w="5443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未转化家庭当观众</w:t>
            </w:r>
          </w:p>
        </w:tc>
        <w:tc>
          <w:tcPr>
            <w:tcW w:type="dxa" w:w="3061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当天收下期定金，不现场高压</w:t>
            </w:r>
          </w:p>
        </w:tc>
      </w:tr>
      <w:tr>
        <w:tc>
          <w:tcPr>
            <w:tcW w:type="dxa" w:w="181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老带新</w:t>
            </w:r>
          </w:p>
        </w:tc>
        <w:tc>
          <w:tcPr>
            <w:tcW w:type="dxa" w:w="5443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介绍人抵 ¥200 学费</w:t>
            </w:r>
          </w:p>
        </w:tc>
        <w:tc>
          <w:tcPr>
            <w:tcW w:type="dxa" w:w="3061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只奖励已结业家庭</w:t>
            </w:r>
          </w:p>
        </w:tc>
      </w:tr>
    </w:tbl>
    <w:p>
      <w:pPr>
        <w:spacing w:before="0" w:after="160" w:line="269" w:lineRule="auto"/>
      </w:pPr>
    </w:p>
    <w:p>
      <w:pPr>
        <w:spacing w:before="0" w:after="120" w:line="269" w:lineRule="auto"/>
      </w:pPr>
      <w:r>
        <w:rPr>
          <w:rFonts w:ascii="Calibri" w:hAnsi="Calibri" w:eastAsia="微软雅黑"/>
          <w:b w:val="0"/>
          <w:color w:val="1A1A1A"/>
          <w:sz w:val="20"/>
        </w:rPr>
        <w:t>Y1 漏斗先用种子校准，不写虚假曝光。第一期：8–12 个种子家庭（朋友、教师转介、一个公司家长群）。没有 Showcase 影像，不加信息流。CAC 目标 ≤ 学费的 15%（¥450）。</w:t>
      </w:r>
    </w:p>
    <w:p>
      <w:pPr>
        <w:spacing w:before="160" w:after="80" w:line="269" w:lineRule="auto"/>
      </w:pPr>
      <w:r>
        <w:rPr>
          <w:rFonts w:ascii="Calibri" w:hAnsi="Calibri" w:eastAsia="微软雅黑"/>
          <w:b/>
          <w:color w:val="1F2A44"/>
          <w:sz w:val="24"/>
        </w:rPr>
        <w:t>5.4 渠道权重 Y1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2494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渠道</w:t>
            </w:r>
          </w:p>
        </w:tc>
        <w:tc>
          <w:tcPr>
            <w:tcW w:type="dxa" w:w="6009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做什么</w:t>
            </w:r>
          </w:p>
        </w:tc>
        <w:tc>
          <w:tcPr>
            <w:tcW w:type="dxa" w:w="1814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权重</w:t>
            </w:r>
          </w:p>
        </w:tc>
      </w:tr>
      <w:tr>
        <w:tc>
          <w:tcPr>
            <w:tcW w:type="dxa" w:w="249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教师 / 学校社团转介</w:t>
            </w:r>
          </w:p>
        </w:tc>
        <w:tc>
          <w:tcPr>
            <w:tcW w:type="dxa" w:w="6009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会议已提到的路径：给老师看 Showcase 录像和课表，不进校园硬广</w:t>
            </w:r>
          </w:p>
        </w:tc>
        <w:tc>
          <w:tcPr>
            <w:tcW w:type="dxa" w:w="181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25%</w:t>
            </w:r>
          </w:p>
        </w:tc>
      </w:tr>
      <w:tr>
        <w:tc>
          <w:tcPr>
            <w:tcW w:type="dxa" w:w="2494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小红书</w:t>
            </w:r>
          </w:p>
        </w:tc>
        <w:tc>
          <w:tcPr>
            <w:tcW w:type="dxa" w:w="6009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搜索截流。避坑清单、过程证据、L1/L15</w:t>
            </w:r>
          </w:p>
        </w:tc>
        <w:tc>
          <w:tcPr>
            <w:tcW w:type="dxa" w:w="1814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30%</w:t>
            </w:r>
          </w:p>
        </w:tc>
      </w:tr>
      <w:tr>
        <w:tc>
          <w:tcPr>
            <w:tcW w:type="dxa" w:w="249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微信私域</w:t>
            </w:r>
          </w:p>
        </w:tc>
        <w:tc>
          <w:tcPr>
            <w:tcW w:type="dxa" w:w="6009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每周三图过程件、家长课、老带新</w:t>
            </w:r>
          </w:p>
        </w:tc>
        <w:tc>
          <w:tcPr>
            <w:tcW w:type="dxa" w:w="181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20%</w:t>
            </w:r>
          </w:p>
        </w:tc>
      </w:tr>
      <w:tr>
        <w:tc>
          <w:tcPr>
            <w:tcW w:type="dxa" w:w="2494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Showcase 现场</w:t>
            </w:r>
          </w:p>
        </w:tc>
        <w:tc>
          <w:tcPr>
            <w:tcW w:type="dxa" w:w="6009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唯一的广告。未转化家庭+下期发现课</w:t>
            </w:r>
          </w:p>
        </w:tc>
        <w:tc>
          <w:tcPr>
            <w:tcW w:type="dxa" w:w="1814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15%</w:t>
            </w:r>
          </w:p>
        </w:tc>
      </w:tr>
      <w:tr>
        <w:tc>
          <w:tcPr>
            <w:tcW w:type="dxa" w:w="249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视频号</w:t>
            </w:r>
          </w:p>
        </w:tc>
        <w:tc>
          <w:tcPr>
            <w:tcW w:type="dxa" w:w="6009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嘉宾切片、「模型会编」小实验</w:t>
            </w:r>
          </w:p>
        </w:tc>
        <w:tc>
          <w:tcPr>
            <w:tcW w:type="dxa" w:w="181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8%</w:t>
            </w:r>
          </w:p>
        </w:tc>
      </w:tr>
      <w:tr>
        <w:tc>
          <w:tcPr>
            <w:tcW w:type="dxa" w:w="2494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信息流</w:t>
            </w:r>
          </w:p>
        </w:tc>
        <w:tc>
          <w:tcPr>
            <w:tcW w:type="dxa" w:w="6009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只推 ¥99 发现课</w:t>
            </w:r>
          </w:p>
        </w:tc>
        <w:tc>
          <w:tcPr>
            <w:tcW w:type="dxa" w:w="1814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2%，有影像后再开</w:t>
            </w:r>
          </w:p>
        </w:tc>
      </w:tr>
    </w:tbl>
    <w:p>
      <w:pPr>
        <w:spacing w:before="0" w:after="160" w:line="269" w:lineRule="auto"/>
      </w:pPr>
    </w:p>
    <w:p>
      <w:pPr>
        <w:spacing w:before="160" w:after="80" w:line="269" w:lineRule="auto"/>
      </w:pPr>
      <w:r>
        <w:rPr>
          <w:rFonts w:ascii="Calibri" w:hAnsi="Calibri" w:eastAsia="微软雅黑"/>
          <w:b/>
          <w:color w:val="1F2A44"/>
          <w:sz w:val="24"/>
        </w:rPr>
        <w:t>5.5 内容工厂（每周4条就够）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907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条</w:t>
            </w:r>
          </w:p>
        </w:tc>
        <w:tc>
          <w:tcPr>
            <w:tcW w:type="dxa" w:w="4989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形式</w:t>
            </w:r>
          </w:p>
        </w:tc>
        <w:tc>
          <w:tcPr>
            <w:tcW w:type="dxa" w:w="4422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目的</w:t>
            </w:r>
          </w:p>
        </w:tc>
      </w:tr>
      <w:tr>
        <w:tc>
          <w:tcPr>
            <w:tcW w:type="dxa" w:w="907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4989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学生 40–60秒：I noticed…（可中英夹）</w:t>
            </w:r>
          </w:p>
        </w:tc>
        <w:tc>
          <w:tcPr>
            <w:tcW w:type="dxa" w:w="4422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证明会发现，不是会背</w:t>
            </w:r>
          </w:p>
        </w:tc>
      </w:tr>
      <w:tr>
        <w:tc>
          <w:tcPr>
            <w:tcW w:type="dxa" w:w="907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4989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一次失败调用 / 胡说被抓住</w:t>
            </w:r>
          </w:p>
        </w:tc>
        <w:tc>
          <w:tcPr>
            <w:tcW w:type="dxa" w:w="4422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建立「我们教判断」</w:t>
            </w:r>
          </w:p>
        </w:tc>
      </w:tr>
      <w:tr>
        <w:tc>
          <w:tcPr>
            <w:tcW w:type="dxa" w:w="907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4989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架构一句：next-token / inference / API</w:t>
            </w:r>
          </w:p>
        </w:tc>
        <w:tc>
          <w:tcPr>
            <w:tcW w:type="dxa" w:w="4422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高端但不装神秘</w:t>
            </w:r>
          </w:p>
        </w:tc>
      </w:tr>
      <w:tr>
        <w:tc>
          <w:tcPr>
            <w:tcW w:type="dxa" w:w="907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4989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教室或线上过程，不精修</w:t>
            </w:r>
          </w:p>
        </w:tc>
        <w:tc>
          <w:tcPr>
            <w:tcW w:type="dxa" w:w="4422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反代做</w:t>
            </w:r>
          </w:p>
        </w:tc>
      </w:tr>
    </w:tbl>
    <w:p>
      <w:pPr>
        <w:spacing w:before="0" w:after="160" w:line="269" w:lineRule="auto"/>
      </w:pPr>
    </w:p>
    <w:p>
      <w:pPr>
        <w:spacing w:before="0" w:after="120" w:line="269" w:lineRule="auto"/>
      </w:pPr>
      <w:r>
        <w:rPr>
          <w:rFonts w:ascii="Calibri" w:hAnsi="Calibri" w:eastAsia="微软雅黑"/>
          <w:b w:val="0"/>
          <w:color w:val="1A1A1A"/>
          <w:sz w:val="20"/>
        </w:rPr>
        <w:t>拍摄、群分享、公开展示分开授权。不公开房间号、健康信息、实时位置。学生情绪崩溃不当素材。</w:t>
      </w:r>
    </w:p>
    <w:p>
      <w:pPr>
        <w:spacing w:before="160" w:after="80" w:line="269" w:lineRule="auto"/>
      </w:pPr>
      <w:r>
        <w:rPr>
          <w:rFonts w:ascii="Calibri" w:hAnsi="Calibri" w:eastAsia="微软雅黑"/>
          <w:b/>
          <w:color w:val="1F2A44"/>
          <w:sz w:val="24"/>
        </w:rPr>
        <w:t>5.6 前12周宣发日历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1587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周</w:t>
            </w:r>
          </w:p>
        </w:tc>
        <w:tc>
          <w:tcPr>
            <w:tcW w:type="dxa" w:w="4876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对外</w:t>
            </w:r>
          </w:p>
        </w:tc>
        <w:tc>
          <w:tcPr>
            <w:tcW w:type="dxa" w:w="3855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对内</w:t>
            </w:r>
          </w:p>
        </w:tc>
      </w:tr>
      <w:tr>
        <w:tc>
          <w:tcPr>
            <w:tcW w:type="dxa" w:w="1587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1–2</w:t>
            </w:r>
          </w:p>
        </w:tc>
        <w:tc>
          <w:tcPr>
            <w:tcW w:type="dxa" w:w="4876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不定价大图。发「15节到底留下什么」一页纸</w:t>
            </w:r>
          </w:p>
        </w:tc>
        <w:tc>
          <w:tcPr>
            <w:tcW w:type="dxa" w:w="3855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种子名单20人；发现课脚本</w:t>
            </w:r>
          </w:p>
        </w:tc>
      </w:tr>
      <w:tr>
        <w:tc>
          <w:tcPr>
            <w:tcW w:type="dxa" w:w="1587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3–4</w:t>
            </w:r>
          </w:p>
        </w:tc>
        <w:tc>
          <w:tcPr>
            <w:tcW w:type="dxa" w:w="4876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2场发现课；1条失败实验</w:t>
            </w:r>
          </w:p>
        </w:tc>
        <w:tc>
          <w:tcPr>
            <w:tcW w:type="dxa" w:w="3855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收第1班定金，2人即开</w:t>
            </w:r>
          </w:p>
        </w:tc>
      </w:tr>
      <w:tr>
        <w:tc>
          <w:tcPr>
            <w:tcW w:type="dxa" w:w="1587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5–8</w:t>
            </w:r>
          </w:p>
        </w:tc>
        <w:tc>
          <w:tcPr>
            <w:tcW w:type="dxa" w:w="4876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过程三图进私域；约嘉宾档期</w:t>
            </w:r>
          </w:p>
        </w:tc>
        <w:tc>
          <w:tcPr>
            <w:tcW w:type="dxa" w:w="3855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正课进行；准备 L6 教室</w:t>
            </w:r>
          </w:p>
        </w:tc>
      </w:tr>
      <w:tr>
        <w:tc>
          <w:tcPr>
            <w:tcW w:type="dxa" w:w="1587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9–12</w:t>
            </w:r>
          </w:p>
        </w:tc>
        <w:tc>
          <w:tcPr>
            <w:tcW w:type="dxa" w:w="4876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预告 Showcase 日期，邀请未报名家庭旁听</w:t>
            </w:r>
          </w:p>
        </w:tc>
        <w:tc>
          <w:tcPr>
            <w:tcW w:type="dxa" w:w="3855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路演彩排；授权书收齐</w:t>
            </w:r>
          </w:p>
        </w:tc>
      </w:tr>
      <w:tr>
        <w:tc>
          <w:tcPr>
            <w:tcW w:type="dxa" w:w="1587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Showcase 当周</w:t>
            </w:r>
          </w:p>
        </w:tc>
        <w:tc>
          <w:tcPr>
            <w:tcW w:type="dxa" w:w="4876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现场短视频当天出</w:t>
            </w:r>
          </w:p>
        </w:tc>
        <w:tc>
          <w:tcPr>
            <w:tcW w:type="dxa" w:w="3855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收第2期；把影像交给小红书</w:t>
            </w:r>
          </w:p>
        </w:tc>
      </w:tr>
    </w:tbl>
    <w:p>
      <w:pPr>
        <w:spacing w:before="0" w:after="160" w:line="269" w:lineRule="auto"/>
      </w:pPr>
    </w:p>
    <w:p>
      <w:pPr>
        <w:spacing w:before="240" w:after="120" w:line="269" w:lineRule="auto"/>
      </w:pPr>
      <w:r>
        <w:rPr>
          <w:rFonts w:ascii="Calibri" w:hAnsi="Calibri" w:eastAsia="微软雅黑"/>
          <w:b/>
          <w:color w:val="1F4E79"/>
          <w:sz w:val="28"/>
        </w:rPr>
        <w:t>6. 运营、师资、合规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587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块</w:t>
            </w:r>
          </w:p>
        </w:tc>
        <w:tc>
          <w:tcPr>
            <w:tcW w:type="dxa" w:w="8731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做法</w:t>
            </w:r>
          </w:p>
        </w:tc>
      </w:tr>
      <w:tr>
        <w:tc>
          <w:tcPr>
            <w:tcW w:type="dxa" w:w="1587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主体</w:t>
            </w:r>
          </w:p>
        </w:tc>
        <w:tc>
          <w:tcPr>
            <w:tcW w:type="dxa" w:w="8731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先完成市场主体；科技类非学科校外培训按上海当时口径咨询。未批前只做私域种子与会员活动，不公开投放</w:t>
            </w:r>
          </w:p>
        </w:tc>
      </w:tr>
      <w:tr>
        <w:tc>
          <w:tcPr>
            <w:tcW w:type="dxa" w:w="1587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预收费</w:t>
            </w:r>
          </w:p>
        </w:tc>
        <w:tc>
          <w:tcPr>
            <w:tcW w:type="dxa" w:w="8731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按期收 ¥3,000，不跨学期囤课</w:t>
            </w:r>
          </w:p>
        </w:tc>
      </w:tr>
      <w:tr>
        <w:tc>
          <w:tcPr>
            <w:tcW w:type="dxa" w:w="1587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线上</w:t>
            </w:r>
          </w:p>
        </w:tc>
        <w:tc>
          <w:tcPr>
            <w:tcW w:type="dxa" w:w="8731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腾讯会议+共享屏幕；工具境内；回放7天</w:t>
            </w:r>
          </w:p>
        </w:tc>
      </w:tr>
      <w:tr>
        <w:tc>
          <w:tcPr>
            <w:tcW w:type="dxa" w:w="1587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线下</w:t>
            </w:r>
          </w:p>
        </w:tc>
        <w:tc>
          <w:tcPr>
            <w:tcW w:type="dxa" w:w="8731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社区教室/共享空间按次租。第15节要能布展</w:t>
            </w:r>
          </w:p>
        </w:tc>
      </w:tr>
      <w:tr>
        <w:tc>
          <w:tcPr>
            <w:tcW w:type="dxa" w:w="1587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师资 Y1</w:t>
            </w:r>
          </w:p>
        </w:tc>
        <w:tc>
          <w:tcPr>
            <w:tcW w:type="dxa" w:w="8731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创始人主教。助教可兼职。师生比目标 1:4</w:t>
            </w:r>
          </w:p>
        </w:tc>
      </w:tr>
      <w:tr>
        <w:tc>
          <w:tcPr>
            <w:tcW w:type="dxa" w:w="1587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嘉宾</w:t>
            </w:r>
          </w:p>
        </w:tc>
        <w:tc>
          <w:tcPr>
            <w:tcW w:type="dxa" w:w="8731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¥2,000–5,000/场或顾问席。禁止变招聘、变推销</w:t>
            </w:r>
          </w:p>
        </w:tc>
      </w:tr>
      <w:tr>
        <w:tc>
          <w:tcPr>
            <w:tcW w:type="dxa" w:w="1587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安全</w:t>
            </w:r>
          </w:p>
        </w:tc>
        <w:tc>
          <w:tcPr>
            <w:tcW w:type="dxa" w:w="8731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账号家长监护开通；禁止采集同学敏感信息；出镜默认打码</w:t>
            </w:r>
          </w:p>
        </w:tc>
      </w:tr>
      <w:tr>
        <w:tc>
          <w:tcPr>
            <w:tcW w:type="dxa" w:w="1587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代做红线</w:t>
            </w:r>
          </w:p>
        </w:tc>
        <w:tc>
          <w:tcPr>
            <w:tcW w:type="dxa" w:w="8731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第15节必须说清自己的3步；现场改一处</w:t>
            </w:r>
          </w:p>
        </w:tc>
      </w:tr>
    </w:tbl>
    <w:p>
      <w:pPr>
        <w:spacing w:before="0" w:after="160" w:line="269" w:lineRule="auto"/>
      </w:pPr>
    </w:p>
    <w:p>
      <w:pPr>
        <w:spacing w:before="240" w:after="120" w:line="269" w:lineRule="auto"/>
      </w:pPr>
      <w:r>
        <w:rPr>
          <w:rFonts w:ascii="Calibri" w:hAnsi="Calibri" w:eastAsia="微软雅黑"/>
          <w:b/>
          <w:color w:val="1F4E79"/>
          <w:sz w:val="28"/>
        </w:rPr>
        <w:t>7. 后期怎么发展</w:t>
      </w:r>
    </w:p>
    <w:p>
      <w:pPr>
        <w:spacing w:before="0" w:after="120" w:line="269" w:lineRule="auto"/>
      </w:pPr>
      <w:r>
        <w:rPr>
          <w:rFonts w:ascii="Calibri" w:hAnsi="Calibri" w:eastAsia="微软雅黑"/>
          <w:b w:val="0"/>
          <w:color w:val="1A1A1A"/>
          <w:sz w:val="20"/>
        </w:rPr>
        <w:t>第一年只证明一件事：上海家庭愿意为「发现—解题—Showcase」付 ¥3,000，并且会介绍下一家。后面的产品都从这场 Showcase 长出来。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474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587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082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3175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成功标准</w:t>
            </w:r>
          </w:p>
        </w:tc>
      </w:tr>
      <w:tr>
        <w:tc>
          <w:tcPr>
            <w:tcW w:type="dxa" w:w="147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P0 验证</w:t>
            </w:r>
          </w:p>
        </w:tc>
        <w:tc>
          <w:tcPr>
            <w:tcW w:type="dxa" w:w="1587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现在–6个月</w:t>
            </w:r>
          </w:p>
        </w:tc>
        <w:tc>
          <w:tcPr>
            <w:tcW w:type="dxa" w:w="4082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Inquiry Studio 15节 + 发现课 + 第一场 Showcase</w:t>
            </w:r>
          </w:p>
        </w:tc>
        <w:tc>
          <w:tcPr>
            <w:tcW w:type="dxa" w:w="3175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至少2个班结业；有可公开影像；老带新出现</w:t>
            </w:r>
          </w:p>
        </w:tc>
      </w:tr>
      <w:tr>
        <w:tc>
          <w:tcPr>
            <w:tcW w:type="dxa" w:w="1474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P1 复制</w:t>
            </w:r>
          </w:p>
        </w:tc>
        <w:tc>
          <w:tcPr>
            <w:tcW w:type="dxa" w:w="1587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6–18个月</w:t>
            </w:r>
          </w:p>
        </w:tc>
        <w:tc>
          <w:tcPr>
            <w:tcW w:type="dxa" w:w="4082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标准教案交给第二讲师；Junior/Senior 并行；教师转介成稳定渠道</w:t>
            </w:r>
          </w:p>
        </w:tc>
        <w:tc>
          <w:tcPr>
            <w:tcW w:type="dxa" w:w="3175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创始人不必上每一个班；满班率&gt;70%</w:t>
            </w:r>
          </w:p>
        </w:tc>
      </w:tr>
      <w:tr>
        <w:tc>
          <w:tcPr>
            <w:tcW w:type="dxa" w:w="147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P2 加深</w:t>
            </w:r>
          </w:p>
        </w:tc>
        <w:tc>
          <w:tcPr>
            <w:tcW w:type="dxa" w:w="1587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12–24个月</w:t>
            </w:r>
          </w:p>
        </w:tc>
        <w:tc>
          <w:tcPr>
            <w:tcW w:type="dxa" w:w="4082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90天 Studio：同一问题继续迭代、产业命题、更完整 artefact</w:t>
            </w:r>
          </w:p>
        </w:tc>
        <w:tc>
          <w:tcPr>
            <w:tcW w:type="dxa" w:w="3175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结业家庭复购或升舱&gt;25%</w:t>
            </w:r>
          </w:p>
        </w:tc>
      </w:tr>
      <w:tr>
        <w:tc>
          <w:tcPr>
            <w:tcW w:type="dxa" w:w="1474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P3 扩展</w:t>
            </w:r>
          </w:p>
        </w:tc>
        <w:tc>
          <w:tcPr>
            <w:tcW w:type="dxa" w:w="1587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18–36个月</w:t>
            </w:r>
          </w:p>
        </w:tc>
        <w:tc>
          <w:tcPr>
            <w:tcW w:type="dxa" w:w="4082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校本社团 / 第二城周末班 / 家长工作坊</w:t>
            </w:r>
          </w:p>
        </w:tc>
        <w:tc>
          <w:tcPr>
            <w:tcW w:type="dxa" w:w="3175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单城模型可搬，不靠创始人个人魅力</w:t>
            </w:r>
          </w:p>
        </w:tc>
      </w:tr>
      <w:tr>
        <w:tc>
          <w:tcPr>
            <w:tcW w:type="dxa" w:w="147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P4 可选</w:t>
            </w:r>
          </w:p>
        </w:tc>
        <w:tc>
          <w:tcPr>
            <w:tcW w:type="dxa" w:w="1587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24个月后</w:t>
            </w:r>
          </w:p>
        </w:tc>
        <w:tc>
          <w:tcPr>
            <w:tcW w:type="dxa" w:w="4082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短周期项目营、教具与工作流模板、B2B 给机构的 Inquiry 模块</w:t>
            </w:r>
          </w:p>
        </w:tc>
        <w:tc>
          <w:tcPr>
            <w:tcW w:type="dxa" w:w="3175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有 P0–P2 证据再做；不倒过来先开营</w:t>
            </w:r>
          </w:p>
        </w:tc>
      </w:tr>
    </w:tbl>
    <w:p>
      <w:pPr>
        <w:spacing w:before="0" w:after="160" w:line="269" w:lineRule="auto"/>
      </w:pPr>
    </w:p>
    <w:p>
      <w:pPr>
        <w:spacing w:before="160" w:after="80" w:line="269" w:lineRule="auto"/>
      </w:pPr>
      <w:r>
        <w:rPr>
          <w:rFonts w:ascii="Calibri" w:hAnsi="Calibri" w:eastAsia="微软雅黑"/>
          <w:b/>
          <w:color w:val="1F2A44"/>
          <w:sz w:val="24"/>
        </w:rPr>
        <w:t>7.1 产品阶梯（以后才卖）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082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</w:r>
          </w:p>
        </w:tc>
        <w:tc>
          <w:tcPr>
            <w:tcW w:type="dxa" w:w="2041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客单</w:t>
            </w:r>
          </w:p>
        </w:tc>
        <w:tc>
          <w:tcPr>
            <w:tcW w:type="dxa" w:w="4195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谁来</w:t>
            </w:r>
          </w:p>
        </w:tc>
      </w:tr>
      <w:tr>
        <w:tc>
          <w:tcPr>
            <w:tcW w:type="dxa" w:w="4082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发现课</w:t>
            </w:r>
          </w:p>
        </w:tc>
        <w:tc>
          <w:tcPr>
            <w:tcW w:type="dxa" w:w="2041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¥99</w:t>
            </w:r>
          </w:p>
        </w:tc>
        <w:tc>
          <w:tcPr>
            <w:tcW w:type="dxa" w:w="4195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所有人</w:t>
            </w:r>
          </w:p>
        </w:tc>
      </w:tr>
      <w:tr>
        <w:tc>
          <w:tcPr>
            <w:tcW w:type="dxa" w:w="4082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Inquiry Studio 15节</w:t>
            </w:r>
          </w:p>
        </w:tc>
        <w:tc>
          <w:tcPr>
            <w:tcW w:type="dxa" w:w="2041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¥3,000</w:t>
            </w:r>
          </w:p>
        </w:tc>
        <w:tc>
          <w:tcPr>
            <w:tcW w:type="dxa" w:w="4195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现在的主力</w:t>
            </w:r>
          </w:p>
        </w:tc>
      </w:tr>
      <w:tr>
        <w:tc>
          <w:tcPr>
            <w:tcW w:type="dxa" w:w="4082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90天 Studio（双周+Office Hour）</w:t>
            </w:r>
          </w:p>
        </w:tc>
        <w:tc>
          <w:tcPr>
            <w:tcW w:type="dxa" w:w="2041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¥6,000–8,000</w:t>
            </w:r>
          </w:p>
        </w:tc>
        <w:tc>
          <w:tcPr>
            <w:tcW w:type="dxa" w:w="4195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结业后仍有真问题的人</w:t>
            </w:r>
          </w:p>
        </w:tc>
      </w:tr>
      <w:tr>
        <w:tc>
          <w:tcPr>
            <w:tcW w:type="dxa" w:w="4082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产业命题工作坊（周末）</w:t>
            </w:r>
          </w:p>
        </w:tc>
        <w:tc>
          <w:tcPr>
            <w:tcW w:type="dxa" w:w="2041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¥1,200–1,800</w:t>
            </w:r>
          </w:p>
        </w:tc>
        <w:tc>
          <w:tcPr>
            <w:tcW w:type="dxa" w:w="4195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Senior 及家长陪看</w:t>
            </w:r>
          </w:p>
        </w:tc>
      </w:tr>
      <w:tr>
        <w:tc>
          <w:tcPr>
            <w:tcW w:type="dxa" w:w="4082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师资工作坊（B2B）</w:t>
            </w:r>
          </w:p>
        </w:tc>
        <w:tc>
          <w:tcPr>
            <w:tcW w:type="dxa" w:w="2041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按天</w:t>
            </w:r>
          </w:p>
        </w:tc>
        <w:tc>
          <w:tcPr>
            <w:tcW w:type="dxa" w:w="4195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学校社团老师、机构教研</w:t>
            </w:r>
          </w:p>
        </w:tc>
      </w:tr>
    </w:tbl>
    <w:p>
      <w:pPr>
        <w:spacing w:before="0" w:after="160" w:line="269" w:lineRule="auto"/>
      </w:pPr>
    </w:p>
    <w:p>
      <w:pPr>
        <w:spacing w:before="0" w:after="120" w:line="269" w:lineRule="auto"/>
      </w:pPr>
      <w:r>
        <w:rPr>
          <w:rFonts w:ascii="Calibri" w:hAnsi="Calibri" w:eastAsia="微软雅黑"/>
          <w:b w:val="0"/>
          <w:color w:val="1A1A1A"/>
          <w:sz w:val="20"/>
        </w:rPr>
        <w:t>青少年创业教育只教：用户原话、最小可行、验证、负责任表达。不教注册公司、不教灰产获客、不承诺融资。</w:t>
      </w:r>
    </w:p>
    <w:p>
      <w:pPr>
        <w:spacing w:before="160" w:after="80" w:line="269" w:lineRule="auto"/>
      </w:pPr>
      <w:r>
        <w:rPr>
          <w:rFonts w:ascii="Calibri" w:hAnsi="Calibri" w:eastAsia="微软雅黑"/>
          <w:b/>
          <w:color w:val="1F2A44"/>
          <w:sz w:val="24"/>
        </w:rPr>
        <w:t>7.2 品牌资产怎么积累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494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资产</w:t>
            </w:r>
          </w:p>
        </w:tc>
        <w:tc>
          <w:tcPr>
            <w:tcW w:type="dxa" w:w="7824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怎么长</w:t>
            </w:r>
          </w:p>
        </w:tc>
      </w:tr>
      <w:tr>
        <w:tc>
          <w:tcPr>
            <w:tcW w:type="dxa" w:w="249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Showcase 影像库</w:t>
            </w:r>
          </w:p>
        </w:tc>
        <w:tc>
          <w:tcPr>
            <w:tcW w:type="dxa" w:w="782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每期固定机位：L1 反思、调用失败、第15节 Viva</w:t>
            </w:r>
          </w:p>
        </w:tc>
      </w:tr>
      <w:tr>
        <w:tc>
          <w:tcPr>
            <w:tcW w:type="dxa" w:w="2494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教案与评测表</w:t>
            </w:r>
          </w:p>
        </w:tc>
        <w:tc>
          <w:tcPr>
            <w:tcW w:type="dxa" w:w="7824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Junior/Senior 各一份可交给别人的课包</w:t>
            </w:r>
          </w:p>
        </w:tc>
      </w:tr>
      <w:tr>
        <w:tc>
          <w:tcPr>
            <w:tcW w:type="dxa" w:w="249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嘉宾名单</w:t>
            </w:r>
          </w:p>
        </w:tc>
        <w:tc>
          <w:tcPr>
            <w:tcW w:type="dxa" w:w="782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每人能讲的失败项目一句话，不堆 title</w:t>
            </w:r>
          </w:p>
        </w:tc>
      </w:tr>
      <w:tr>
        <w:tc>
          <w:tcPr>
            <w:tcW w:type="dxa" w:w="2494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转介教师</w:t>
            </w:r>
          </w:p>
        </w:tc>
        <w:tc>
          <w:tcPr>
            <w:tcW w:type="dxa" w:w="7824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学期末请老师来当观众，不请老师代招生硬广</w:t>
            </w:r>
          </w:p>
        </w:tc>
      </w:tr>
      <w:tr>
        <w:tc>
          <w:tcPr>
            <w:tcW w:type="dxa" w:w="249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英文 pitch 样本</w:t>
            </w:r>
          </w:p>
        </w:tc>
        <w:tc>
          <w:tcPr>
            <w:tcW w:type="dxa" w:w="782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结业 4 句/60 秒，作方法展示，不作口语班广告</w:t>
            </w:r>
          </w:p>
        </w:tc>
      </w:tr>
    </w:tbl>
    <w:p>
      <w:pPr>
        <w:spacing w:before="0" w:after="160" w:line="269" w:lineRule="auto"/>
      </w:pPr>
    </w:p>
    <w:p>
      <w:pPr>
        <w:spacing w:before="240" w:after="120" w:line="269" w:lineRule="auto"/>
      </w:pPr>
      <w:r>
        <w:rPr>
          <w:rFonts w:ascii="Calibri" w:hAnsi="Calibri" w:eastAsia="微软雅黑"/>
          <w:b/>
          <w:color w:val="1F4E79"/>
          <w:sz w:val="28"/>
        </w:rPr>
        <w:t>8. 前90天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587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8731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必须完成</w:t>
            </w:r>
          </w:p>
        </w:tc>
      </w:tr>
      <w:tr>
        <w:tc>
          <w:tcPr>
            <w:tcW w:type="dxa" w:w="1587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D1–30</w:t>
            </w:r>
          </w:p>
        </w:tc>
        <w:tc>
          <w:tcPr>
            <w:tcW w:type="dxa" w:w="8731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主体与培训口径咨询；15节课包定稿；发现课逐字稿；种子20人；嘉宾2人口头意向；授权模板</w:t>
            </w:r>
          </w:p>
        </w:tc>
      </w:tr>
      <w:tr>
        <w:tc>
          <w:tcPr>
            <w:tcW w:type="dxa" w:w="1587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D31–60</w:t>
            </w:r>
          </w:p>
        </w:tc>
        <w:tc>
          <w:tcPr>
            <w:tcW w:type="dxa" w:w="8731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3场发现课；第1班2人开课；每周4条内容；约好 L6 教室和嘉宾</w:t>
            </w:r>
          </w:p>
        </w:tc>
      </w:tr>
      <w:tr>
        <w:tc>
          <w:tcPr>
            <w:tcW w:type="dxa" w:w="1587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D61–90</w:t>
            </w:r>
          </w:p>
        </w:tc>
        <w:tc>
          <w:tcPr>
            <w:tcW w:type="dxa" w:w="8731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哪怕班很小，也必须办完 Showcase；当天收第2期；影像上小红书</w:t>
            </w:r>
          </w:p>
        </w:tc>
      </w:tr>
    </w:tbl>
    <w:p>
      <w:pPr>
        <w:spacing w:before="0" w:after="160" w:line="269" w:lineRule="auto"/>
      </w:pPr>
    </w:p>
    <w:p>
      <w:pPr>
        <w:spacing w:before="0" w:after="120" w:line="269" w:lineRule="auto"/>
      </w:pPr>
      <w:r>
        <w:rPr>
          <w:rFonts w:ascii="Calibri" w:hAnsi="Calibri" w:eastAsia="微软雅黑"/>
          <w:b w:val="0"/>
          <w:color w:val="1A1A1A"/>
          <w:sz w:val="20"/>
        </w:rPr>
        <w:t>课程可以糙，Showcase 不能糙——那是这个模式唯一的广告。</w:t>
      </w:r>
    </w:p>
    <w:p>
      <w:pPr>
        <w:spacing w:before="240" w:after="120" w:line="269" w:lineRule="auto"/>
      </w:pPr>
      <w:r>
        <w:rPr>
          <w:rFonts w:ascii="Calibri" w:hAnsi="Calibri" w:eastAsia="微软雅黑"/>
          <w:b/>
          <w:color w:val="1F4E79"/>
          <w:sz w:val="28"/>
        </w:rPr>
        <w:t>9. 风险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494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7824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预案</w:t>
            </w:r>
          </w:p>
        </w:tc>
      </w:tr>
      <w:tr>
        <w:tc>
          <w:tcPr>
            <w:tcW w:type="dxa" w:w="249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未批先投</w:t>
            </w:r>
          </w:p>
        </w:tc>
        <w:tc>
          <w:tcPr>
            <w:tcW w:type="dxa" w:w="782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种子私域，公开投放等准入清楚</w:t>
            </w:r>
          </w:p>
        </w:tc>
      </w:tr>
      <w:tr>
        <w:tc>
          <w:tcPr>
            <w:tcW w:type="dxa" w:w="2494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2人班不赚钱</w:t>
            </w:r>
          </w:p>
        </w:tc>
        <w:tc>
          <w:tcPr>
            <w:tcW w:type="dxa" w:w="7824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当成获客和影像成本；并行开第二个时段</w:t>
            </w:r>
          </w:p>
        </w:tc>
      </w:tr>
      <w:tr>
        <w:tc>
          <w:tcPr>
            <w:tcW w:type="dxa" w:w="249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作品全是模型代工</w:t>
            </w:r>
          </w:p>
        </w:tc>
        <w:tc>
          <w:tcPr>
            <w:tcW w:type="dxa" w:w="782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口述自己的3步；现场改一处；失败记录必交</w:t>
            </w:r>
          </w:p>
        </w:tc>
      </w:tr>
      <w:tr>
        <w:tc>
          <w:tcPr>
            <w:tcW w:type="dxa" w:w="2494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嘉宾放鸽子</w:t>
            </w:r>
          </w:p>
        </w:tc>
        <w:tc>
          <w:tcPr>
            <w:tcW w:type="dxa" w:w="7824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3人备选；创始人可顶「我的失败项目」</w:t>
            </w:r>
          </w:p>
        </w:tc>
      </w:tr>
      <w:tr>
        <w:tc>
          <w:tcPr>
            <w:tcW w:type="dxa" w:w="249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被低价课时对比</w:t>
            </w:r>
          </w:p>
        </w:tc>
        <w:tc>
          <w:tcPr>
            <w:tcW w:type="dxa" w:w="782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不打折正课；只让发现课可抵</w:t>
            </w:r>
          </w:p>
        </w:tc>
      </w:tr>
      <w:tr>
        <w:tc>
          <w:tcPr>
            <w:tcW w:type="dxa" w:w="2494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家长要综评承诺</w:t>
            </w:r>
          </w:p>
        </w:tc>
        <w:tc>
          <w:tcPr>
            <w:tcW w:type="dxa" w:w="7824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拒绝。给过程证据包，不给文书</w:t>
            </w:r>
          </w:p>
        </w:tc>
      </w:tr>
      <w:tr>
        <w:tc>
          <w:tcPr>
            <w:tcW w:type="dxa" w:w="249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线上低龄注意力</w:t>
            </w:r>
          </w:p>
        </w:tc>
        <w:tc>
          <w:tcPr>
            <w:tcW w:type="dxa" w:w="782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Junior 必有助教或家长旁听规则；发现课当场筛</w:t>
            </w:r>
          </w:p>
        </w:tc>
      </w:tr>
    </w:tbl>
    <w:p>
      <w:pPr>
        <w:spacing w:before="0" w:after="160" w:line="269" w:lineRule="auto"/>
      </w:pPr>
    </w:p>
    <w:p>
      <w:pPr>
        <w:spacing w:before="240" w:after="120" w:line="269" w:lineRule="auto"/>
      </w:pPr>
      <w:r>
        <w:rPr>
          <w:rFonts w:ascii="Calibri" w:hAnsi="Calibri" w:eastAsia="微软雅黑"/>
          <w:b/>
          <w:color w:val="1F4E79"/>
          <w:sz w:val="28"/>
        </w:rPr>
        <w:t>10. 下一步（离开文档就能做）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794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9524"/>
            <w:shd w:fill="1F4E79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动作</w:t>
            </w:r>
          </w:p>
        </w:tc>
      </w:tr>
      <w:tr>
        <w:tc>
          <w:tcPr>
            <w:tcW w:type="dxa" w:w="79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952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写发现课90分钟逐字稿，结尾必须能发给亲戚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9524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列出20个种子家长 + 10位可转介教师</w:t>
            </w:r>
          </w:p>
        </w:tc>
      </w:tr>
      <w:tr>
        <w:tc>
          <w:tcPr>
            <w:tcW w:type="dxa" w:w="79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952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列出10位嘉宾，每人一句「能讲的失败」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9524"/>
            <w:shd w:fill="FFFFFF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定第一场 Showcase 的周六，倒排15节</w:t>
            </w:r>
          </w:p>
        </w:tc>
      </w:tr>
      <w:tr>
        <w:tc>
          <w:tcPr>
            <w:tcW w:type="dxa" w:w="79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5</w:t>
            </w:r>
          </w:p>
        </w:tc>
        <w:tc>
          <w:tcPr>
            <w:tcW w:type="dxa" w:w="9524"/>
            <w:shd w:fill="F4F8FB" w:val="clear"/>
            <w:tcBorders>
              <w:top w:val="single" w:sz="6" w:space="0" w:color="8AA4C1"/>
              <w:left w:val="single" w:sz="6" w:space="0" w:color="8AA4C1"/>
              <w:bottom w:val="single" w:sz="6" w:space="0" w:color="8AA4C1"/>
              <w:right w:val="single" w:sz="6" w:space="0" w:color="8AA4C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A1A1A"/>
                <w:sz w:val="18"/>
              </w:rPr>
              <w:t>约一次上海科技类非学科培训口径咨询</w:t>
            </w:r>
          </w:p>
        </w:tc>
      </w:tr>
    </w:tbl>
    <w:p>
      <w:pPr>
        <w:spacing w:before="0" w:after="160" w:line="269" w:lineRule="auto"/>
      </w:pPr>
    </w:p>
    <w:p>
      <w:pPr>
        <w:spacing w:before="0" w:after="0" w:line="269" w:lineRule="auto"/>
      </w:pPr>
      <w:r>
        <w:rPr>
          <w:rFonts w:ascii="Calibri" w:hAnsi="Calibri" w:eastAsia="微软雅黑"/>
          <w:b w:val="0"/>
          <w:color w:val="5B6572"/>
          <w:sz w:val="16"/>
        </w:rPr>
        <w:t>本文件为内部决策稿。财务是情景，不是承诺。对外只讲：小班、发现与解题、可见的 artefact、Showcase。完整 15 节见第 3.5 节。</w:t>
      </w:r>
    </w:p>
    <w:sectPr w:rsidR="00FC693F" w:rsidRPr="0006063C" w:rsidSect="00034616">
      <w:footerReference w:type="default" r:id="rId9"/>
      <w:pgSz w:w="11906" w:h="16838"/>
      <w:pgMar w:top="737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b w:val="0"/>
        <w:color w:val="5B6572"/>
        <w:sz w:val="16"/>
      </w:rPr>
      <w:t xml:space="preserve">量子工坊 Inquiry Studio  ·  Business Plan  ·  Confidential  ·  </w:t>
    </w:r>
    <w:r>
      <w:rPr>
        <w:rFonts w:ascii="Calibri" w:hAnsi="Calibri" w:eastAsia="微软雅黑"/>
        <w:b w:val="0"/>
        <w:color w:val="5B6572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