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B75" w:rsidRPr="004A6D04" w:rsidRDefault="000B3B75" w:rsidP="000B3B75">
      <w:pPr>
        <w:spacing w:after="120" w:line="360" w:lineRule="auto"/>
        <w:ind w:firstLine="709"/>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РЕФЕРАТ</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p>
    <w:p w:rsidR="000B3B75" w:rsidRPr="004A6D04" w:rsidRDefault="000B3B75" w:rsidP="00B958D8">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Пояснювальна записка</w:t>
      </w:r>
      <w:r w:rsidR="009563A5">
        <w:rPr>
          <w:rFonts w:ascii="Times New Roman" w:hAnsi="Times New Roman" w:cs="Times New Roman"/>
          <w:sz w:val="28"/>
          <w:szCs w:val="28"/>
          <w:lang w:val="uk-UA"/>
        </w:rPr>
        <w:t>: 10</w:t>
      </w:r>
      <w:r w:rsidR="001D6282" w:rsidRPr="001D6282">
        <w:rPr>
          <w:rFonts w:ascii="Times New Roman" w:hAnsi="Times New Roman" w:cs="Times New Roman"/>
          <w:sz w:val="28"/>
          <w:szCs w:val="28"/>
        </w:rPr>
        <w:t>7</w:t>
      </w:r>
      <w:r w:rsidR="00B958D8">
        <w:rPr>
          <w:rFonts w:ascii="Times New Roman" w:hAnsi="Times New Roman" w:cs="Times New Roman"/>
          <w:sz w:val="28"/>
          <w:szCs w:val="28"/>
          <w:lang w:val="uk-UA"/>
        </w:rPr>
        <w:t xml:space="preserve"> </w:t>
      </w:r>
      <w:proofErr w:type="spellStart"/>
      <w:r w:rsidR="00B958D8">
        <w:rPr>
          <w:rFonts w:ascii="Times New Roman" w:hAnsi="Times New Roman" w:cs="Times New Roman"/>
          <w:sz w:val="28"/>
          <w:szCs w:val="28"/>
          <w:lang w:val="uk-UA"/>
        </w:rPr>
        <w:t>стор</w:t>
      </w:r>
      <w:proofErr w:type="spellEnd"/>
      <w:r w:rsidR="00B958D8">
        <w:rPr>
          <w:rFonts w:ascii="Times New Roman" w:hAnsi="Times New Roman" w:cs="Times New Roman"/>
          <w:sz w:val="28"/>
          <w:szCs w:val="28"/>
          <w:lang w:val="uk-UA"/>
        </w:rPr>
        <w:t xml:space="preserve">,  </w:t>
      </w:r>
      <w:r w:rsidR="000A2108">
        <w:rPr>
          <w:rFonts w:ascii="Times New Roman" w:hAnsi="Times New Roman" w:cs="Times New Roman"/>
          <w:sz w:val="28"/>
          <w:szCs w:val="28"/>
          <w:lang w:val="uk-UA"/>
        </w:rPr>
        <w:t xml:space="preserve">4 </w:t>
      </w:r>
      <w:r w:rsidR="00B958D8">
        <w:rPr>
          <w:rFonts w:ascii="Times New Roman" w:hAnsi="Times New Roman" w:cs="Times New Roman"/>
          <w:sz w:val="28"/>
          <w:szCs w:val="28"/>
          <w:lang w:val="uk-UA"/>
        </w:rPr>
        <w:t xml:space="preserve">рис.,  </w:t>
      </w:r>
      <w:r w:rsidR="000A2108">
        <w:rPr>
          <w:rFonts w:ascii="Times New Roman" w:hAnsi="Times New Roman" w:cs="Times New Roman"/>
          <w:sz w:val="28"/>
          <w:szCs w:val="28"/>
          <w:lang w:val="uk-UA"/>
        </w:rPr>
        <w:t xml:space="preserve">14 </w:t>
      </w:r>
      <w:r w:rsidR="00B958D8">
        <w:rPr>
          <w:rFonts w:ascii="Times New Roman" w:hAnsi="Times New Roman" w:cs="Times New Roman"/>
          <w:sz w:val="28"/>
          <w:szCs w:val="28"/>
          <w:lang w:val="uk-UA"/>
        </w:rPr>
        <w:t xml:space="preserve">табл.,  </w:t>
      </w:r>
      <w:r w:rsidR="00474965">
        <w:rPr>
          <w:rFonts w:ascii="Times New Roman" w:hAnsi="Times New Roman" w:cs="Times New Roman"/>
          <w:sz w:val="28"/>
          <w:szCs w:val="28"/>
          <w:lang w:val="uk-UA"/>
        </w:rPr>
        <w:t xml:space="preserve">45 </w:t>
      </w:r>
      <w:r w:rsidR="00B958D8">
        <w:rPr>
          <w:rFonts w:ascii="Times New Roman" w:hAnsi="Times New Roman" w:cs="Times New Roman"/>
          <w:sz w:val="28"/>
          <w:szCs w:val="28"/>
          <w:lang w:val="uk-UA"/>
        </w:rPr>
        <w:t>джерел.</w:t>
      </w:r>
    </w:p>
    <w:p w:rsidR="000B3B75" w:rsidRPr="004A6D04" w:rsidRDefault="000B3B75" w:rsidP="00B958D8">
      <w:pPr>
        <w:spacing w:after="120" w:line="360" w:lineRule="auto"/>
        <w:ind w:firstLine="709"/>
        <w:jc w:val="both"/>
        <w:rPr>
          <w:rFonts w:ascii="Times New Roman" w:hAnsi="Times New Roman" w:cs="Times New Roman"/>
          <w:sz w:val="28"/>
          <w:szCs w:val="28"/>
          <w:lang w:val="uk-UA"/>
        </w:rPr>
      </w:pPr>
      <w:r w:rsidRPr="00B958D8">
        <w:rPr>
          <w:rFonts w:ascii="Times New Roman" w:hAnsi="Times New Roman" w:cs="Times New Roman"/>
          <w:sz w:val="28"/>
          <w:szCs w:val="28"/>
          <w:lang w:val="uk-UA"/>
        </w:rPr>
        <w:t>Ключові слова:</w:t>
      </w:r>
      <w:r w:rsidR="00B958D8">
        <w:rPr>
          <w:rFonts w:ascii="Times New Roman" w:hAnsi="Times New Roman" w:cs="Times New Roman"/>
          <w:sz w:val="28"/>
          <w:szCs w:val="28"/>
          <w:lang w:val="uk-UA"/>
        </w:rPr>
        <w:t xml:space="preserve"> ІНТЕЛЕКТУАЛЬНА ВЛАСНІСТЬ, ІННОВАЦІЯ, ТЕХНОЛОГІЯ, ЗАХОДИ.</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Об'єкт дослідження – </w:t>
      </w:r>
      <w:r w:rsidR="00B958D8" w:rsidRPr="004A6D04">
        <w:rPr>
          <w:rFonts w:ascii="Times New Roman" w:hAnsi="Times New Roman" w:cs="Times New Roman"/>
          <w:sz w:val="28"/>
          <w:szCs w:val="28"/>
          <w:lang w:val="uk-UA"/>
        </w:rPr>
        <w:t>промислове підприємство</w:t>
      </w:r>
      <w:r w:rsidR="00B958D8">
        <w:rPr>
          <w:rFonts w:ascii="Times New Roman" w:hAnsi="Times New Roman" w:cs="Times New Roman"/>
          <w:sz w:val="28"/>
          <w:szCs w:val="28"/>
          <w:lang w:val="uk-UA"/>
        </w:rPr>
        <w:t xml:space="preserve"> «СПДФЛ», одне</w:t>
      </w:r>
      <w:r w:rsidR="00B958D8" w:rsidRPr="004A6D04">
        <w:rPr>
          <w:rFonts w:ascii="Times New Roman" w:hAnsi="Times New Roman" w:cs="Times New Roman"/>
          <w:sz w:val="28"/>
          <w:szCs w:val="28"/>
          <w:lang w:val="uk-UA"/>
        </w:rPr>
        <w:t xml:space="preserve"> з провідних виробників господарчих-товарів, товарів для дому, кухонного приладдя та інших побутових товарів з пластмаси і пластика та металу в Україні. </w:t>
      </w:r>
    </w:p>
    <w:p w:rsidR="000B3B75" w:rsidRPr="004A6D04" w:rsidRDefault="000B3B75" w:rsidP="00B958D8">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Мета дипломного проекту –  </w:t>
      </w:r>
      <w:r w:rsidR="00B958D8" w:rsidRPr="00B958D8">
        <w:rPr>
          <w:rFonts w:ascii="Times New Roman" w:hAnsi="Times New Roman" w:cs="Times New Roman"/>
          <w:sz w:val="28"/>
          <w:szCs w:val="28"/>
          <w:lang w:val="uk-UA"/>
        </w:rPr>
        <w:t>підвищення ефективності ви</w:t>
      </w:r>
      <w:r w:rsidR="00B958D8">
        <w:rPr>
          <w:rFonts w:ascii="Times New Roman" w:hAnsi="Times New Roman" w:cs="Times New Roman"/>
          <w:sz w:val="28"/>
          <w:szCs w:val="28"/>
          <w:lang w:val="uk-UA"/>
        </w:rPr>
        <w:t>користання інтелектуальної влас</w:t>
      </w:r>
      <w:r w:rsidR="00B958D8" w:rsidRPr="00B958D8">
        <w:rPr>
          <w:rFonts w:ascii="Times New Roman" w:hAnsi="Times New Roman" w:cs="Times New Roman"/>
          <w:sz w:val="28"/>
          <w:szCs w:val="28"/>
          <w:lang w:val="uk-UA"/>
        </w:rPr>
        <w:t>ності на підприємстві «СПДФЛ».</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Робота складається з п’яти розділів.</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першому розділі </w:t>
      </w:r>
      <w:r w:rsidR="00B958D8">
        <w:rPr>
          <w:rFonts w:ascii="Times New Roman" w:hAnsi="Times New Roman" w:cs="Times New Roman"/>
          <w:sz w:val="28"/>
          <w:szCs w:val="28"/>
          <w:lang w:val="uk-UA"/>
        </w:rPr>
        <w:t xml:space="preserve">розглянута </w:t>
      </w:r>
      <w:proofErr w:type="spellStart"/>
      <w:r w:rsidR="00B958D8">
        <w:rPr>
          <w:rFonts w:ascii="Times New Roman" w:hAnsi="Times New Roman" w:cs="Times New Roman"/>
          <w:sz w:val="28"/>
          <w:szCs w:val="28"/>
          <w:lang w:val="uk-UA"/>
        </w:rPr>
        <w:t>е</w:t>
      </w:r>
      <w:r w:rsidR="00B958D8" w:rsidRPr="00B958D8">
        <w:rPr>
          <w:rFonts w:ascii="Times New Roman" w:hAnsi="Times New Roman" w:cs="Times New Roman"/>
          <w:sz w:val="28"/>
          <w:szCs w:val="28"/>
          <w:lang w:val="uk-UA"/>
        </w:rPr>
        <w:t>кономiко</w:t>
      </w:r>
      <w:proofErr w:type="spellEnd"/>
      <w:r w:rsidR="00B958D8" w:rsidRPr="00B958D8">
        <w:rPr>
          <w:rFonts w:ascii="Times New Roman" w:hAnsi="Times New Roman" w:cs="Times New Roman"/>
          <w:sz w:val="28"/>
          <w:szCs w:val="28"/>
          <w:lang w:val="uk-UA"/>
        </w:rPr>
        <w:t>-правова характеристик</w:t>
      </w:r>
      <w:r w:rsidR="00B958D8">
        <w:rPr>
          <w:rFonts w:ascii="Times New Roman" w:hAnsi="Times New Roman" w:cs="Times New Roman"/>
          <w:sz w:val="28"/>
          <w:szCs w:val="28"/>
          <w:lang w:val="uk-UA"/>
        </w:rPr>
        <w:t>а об'єктів інтелектуальної влас</w:t>
      </w:r>
      <w:r w:rsidR="00B958D8" w:rsidRPr="00B958D8">
        <w:rPr>
          <w:rFonts w:ascii="Times New Roman" w:hAnsi="Times New Roman" w:cs="Times New Roman"/>
          <w:sz w:val="28"/>
          <w:szCs w:val="28"/>
          <w:lang w:val="uk-UA"/>
        </w:rPr>
        <w:t>ності</w:t>
      </w:r>
      <w:r w:rsidR="00B958D8">
        <w:rPr>
          <w:rFonts w:ascii="Times New Roman" w:hAnsi="Times New Roman" w:cs="Times New Roman"/>
          <w:sz w:val="28"/>
          <w:szCs w:val="28"/>
          <w:lang w:val="uk-UA"/>
        </w:rPr>
        <w:t xml:space="preserve"> та оцінка комерційного потенціалу і вартості ІВ.</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другому розділі представлений </w:t>
      </w:r>
      <w:r w:rsidR="00B958D8" w:rsidRPr="00B958D8">
        <w:rPr>
          <w:rFonts w:ascii="Times New Roman" w:hAnsi="Times New Roman" w:cs="Times New Roman"/>
          <w:sz w:val="28"/>
          <w:szCs w:val="28"/>
          <w:lang w:val="uk-UA"/>
        </w:rPr>
        <w:t> аналіз економічних показників діяльності підприємства «СПДФЛ»</w:t>
      </w:r>
      <w:r w:rsidR="00B958D8">
        <w:rPr>
          <w:rFonts w:ascii="Times New Roman" w:hAnsi="Times New Roman" w:cs="Times New Roman"/>
          <w:sz w:val="28"/>
          <w:szCs w:val="28"/>
          <w:lang w:val="uk-UA"/>
        </w:rPr>
        <w:t xml:space="preserve"> та </w:t>
      </w:r>
      <w:r w:rsidR="00B958D8" w:rsidRPr="00B958D8">
        <w:rPr>
          <w:rFonts w:ascii="Times New Roman" w:hAnsi="Times New Roman" w:cs="Times New Roman"/>
          <w:sz w:val="28"/>
          <w:szCs w:val="28"/>
          <w:lang w:val="uk-UA"/>
        </w:rPr>
        <w:t>використання інтелектуальної власності</w:t>
      </w:r>
      <w:r w:rsidR="00B958D8">
        <w:rPr>
          <w:rFonts w:ascii="Times New Roman" w:hAnsi="Times New Roman" w:cs="Times New Roman"/>
          <w:sz w:val="28"/>
          <w:szCs w:val="28"/>
          <w:lang w:val="uk-UA"/>
        </w:rPr>
        <w:t xml:space="preserve"> на ньому</w:t>
      </w:r>
      <w:r w:rsidRPr="004A6D04">
        <w:rPr>
          <w:rFonts w:ascii="Times New Roman" w:hAnsi="Times New Roman" w:cs="Times New Roman"/>
          <w:sz w:val="28"/>
          <w:szCs w:val="28"/>
          <w:lang w:val="uk-UA"/>
        </w:rPr>
        <w:t>.</w:t>
      </w:r>
    </w:p>
    <w:p w:rsidR="00B958D8" w:rsidRPr="00B958D8"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Третій розділ присвячений </w:t>
      </w:r>
      <w:r w:rsidR="00B958D8" w:rsidRPr="00B958D8">
        <w:rPr>
          <w:rFonts w:ascii="Times New Roman" w:hAnsi="Times New Roman" w:cs="Times New Roman"/>
          <w:sz w:val="28"/>
          <w:szCs w:val="28"/>
          <w:lang w:val="uk-UA"/>
        </w:rPr>
        <w:t>аналізу шляхів підвищення ефективності ви</w:t>
      </w:r>
      <w:r w:rsidR="00B958D8">
        <w:rPr>
          <w:rFonts w:ascii="Times New Roman" w:hAnsi="Times New Roman" w:cs="Times New Roman"/>
          <w:sz w:val="28"/>
          <w:szCs w:val="28"/>
          <w:lang w:val="uk-UA"/>
        </w:rPr>
        <w:t>користання інтелектуальної влас</w:t>
      </w:r>
      <w:r w:rsidR="00B958D8" w:rsidRPr="00B958D8">
        <w:rPr>
          <w:rFonts w:ascii="Times New Roman" w:hAnsi="Times New Roman" w:cs="Times New Roman"/>
          <w:sz w:val="28"/>
          <w:szCs w:val="28"/>
          <w:lang w:val="uk-UA"/>
        </w:rPr>
        <w:t>ності та планування заходів по впровадженню на підприємстві «СПДФЛ».</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четвертому розділі викладені основи охорони праці та техніки безпеки.</w:t>
      </w:r>
    </w:p>
    <w:p w:rsidR="000B3B75" w:rsidRPr="004A6D04" w:rsidRDefault="000B3B75" w:rsidP="000B3B75">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п’ятому розділі представлені основи і завдання цивільного захисту.</w:t>
      </w:r>
    </w:p>
    <w:p w:rsidR="009633BC" w:rsidRPr="004A6D04" w:rsidRDefault="009633BC"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p w:rsidR="000B3B75" w:rsidRDefault="000B3B75" w:rsidP="009633BC">
      <w:pPr>
        <w:spacing w:after="0" w:line="360" w:lineRule="auto"/>
        <w:jc w:val="both"/>
        <w:rPr>
          <w:rFonts w:ascii="Times New Roman" w:hAnsi="Times New Roman" w:cs="Times New Roman"/>
          <w:sz w:val="28"/>
          <w:szCs w:val="28"/>
          <w:lang w:val="uk-UA"/>
        </w:rPr>
      </w:pPr>
    </w:p>
    <w:p w:rsidR="00B958D8" w:rsidRPr="004A6D04" w:rsidRDefault="00B958D8"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p w:rsidR="000B3B75" w:rsidRPr="004A6D04" w:rsidRDefault="000B3B75" w:rsidP="009633BC">
      <w:pPr>
        <w:spacing w:after="0" w:line="360" w:lineRule="auto"/>
        <w:jc w:val="both"/>
        <w:rPr>
          <w:rFonts w:ascii="Times New Roman" w:hAnsi="Times New Roman" w:cs="Times New Roman"/>
          <w:sz w:val="28"/>
          <w:szCs w:val="28"/>
          <w:lang w:val="uk-UA"/>
        </w:rPr>
      </w:pPr>
    </w:p>
    <w:sdt>
      <w:sdtPr>
        <w:rPr>
          <w:rFonts w:ascii="Times New Roman" w:eastAsiaTheme="minorHAnsi" w:hAnsi="Times New Roman" w:cs="Times New Roman"/>
          <w:color w:val="auto"/>
          <w:sz w:val="28"/>
          <w:szCs w:val="28"/>
          <w:lang w:val="uk-UA" w:eastAsia="en-US"/>
        </w:rPr>
        <w:id w:val="-1733690031"/>
        <w:docPartObj>
          <w:docPartGallery w:val="Table of Contents"/>
          <w:docPartUnique/>
        </w:docPartObj>
      </w:sdtPr>
      <w:sdtEndPr>
        <w:rPr>
          <w:b/>
          <w:bCs/>
        </w:rPr>
      </w:sdtEndPr>
      <w:sdtContent>
        <w:p w:rsidR="000B3B75" w:rsidRPr="004A6D04" w:rsidRDefault="000B3B75" w:rsidP="004A6D04">
          <w:pPr>
            <w:pStyle w:val="a5"/>
            <w:spacing w:line="360" w:lineRule="auto"/>
            <w:jc w:val="center"/>
            <w:rPr>
              <w:rFonts w:ascii="Times New Roman" w:hAnsi="Times New Roman" w:cs="Times New Roman"/>
              <w:sz w:val="28"/>
              <w:szCs w:val="28"/>
              <w:lang w:val="uk-UA"/>
            </w:rPr>
          </w:pPr>
          <w:r w:rsidRPr="004A6D04">
            <w:rPr>
              <w:rFonts w:ascii="Times New Roman" w:hAnsi="Times New Roman" w:cs="Times New Roman"/>
              <w:color w:val="auto"/>
              <w:sz w:val="28"/>
              <w:szCs w:val="28"/>
              <w:lang w:val="uk-UA"/>
            </w:rPr>
            <w:t>ЗМІСТ</w:t>
          </w:r>
        </w:p>
        <w:p w:rsidR="005B0FA0" w:rsidRPr="005B0FA0" w:rsidRDefault="004A6D04">
          <w:pPr>
            <w:pStyle w:val="11"/>
            <w:tabs>
              <w:tab w:val="right" w:leader="dot" w:pos="9912"/>
            </w:tabs>
            <w:rPr>
              <w:rFonts w:eastAsiaTheme="minorEastAsia" w:cs="Times New Roman"/>
              <w:noProof/>
              <w:szCs w:val="28"/>
              <w:lang w:eastAsia="ru-RU"/>
            </w:rPr>
          </w:pPr>
          <w:r w:rsidRPr="009563A5">
            <w:rPr>
              <w:rFonts w:cs="Times New Roman"/>
              <w:szCs w:val="28"/>
              <w:lang w:val="uk-UA"/>
            </w:rPr>
            <w:fldChar w:fldCharType="begin"/>
          </w:r>
          <w:r w:rsidRPr="009563A5">
            <w:rPr>
              <w:rFonts w:cs="Times New Roman"/>
              <w:szCs w:val="28"/>
              <w:lang w:val="uk-UA"/>
            </w:rPr>
            <w:instrText xml:space="preserve"> TOC \o "1-2" \h \z \u </w:instrText>
          </w:r>
          <w:r w:rsidRPr="009563A5">
            <w:rPr>
              <w:rFonts w:cs="Times New Roman"/>
              <w:szCs w:val="28"/>
              <w:lang w:val="uk-UA"/>
            </w:rPr>
            <w:fldChar w:fldCharType="separate"/>
          </w:r>
          <w:hyperlink w:anchor="_Toc453095314" w:history="1">
            <w:r w:rsidR="005B0FA0" w:rsidRPr="005B0FA0">
              <w:rPr>
                <w:rStyle w:val="a6"/>
                <w:rFonts w:cs="Times New Roman"/>
                <w:noProof/>
                <w:szCs w:val="28"/>
                <w:lang w:val="uk-UA"/>
              </w:rPr>
              <w:t>Вступ</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_Toc453095314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3</w:t>
            </w:r>
            <w:r w:rsidR="005B0FA0" w:rsidRPr="005B0FA0">
              <w:rPr>
                <w:rFonts w:cs="Times New Roman"/>
                <w:noProof/>
                <w:webHidden/>
                <w:szCs w:val="28"/>
              </w:rPr>
              <w:fldChar w:fldCharType="end"/>
            </w:r>
          </w:hyperlink>
        </w:p>
        <w:p w:rsidR="005B0FA0" w:rsidRPr="005B0FA0" w:rsidRDefault="00B83A51">
          <w:pPr>
            <w:pStyle w:val="11"/>
            <w:tabs>
              <w:tab w:val="right" w:leader="dot" w:pos="9912"/>
            </w:tabs>
            <w:rPr>
              <w:rFonts w:eastAsiaTheme="minorEastAsia" w:cs="Times New Roman"/>
              <w:noProof/>
              <w:szCs w:val="28"/>
              <w:lang w:eastAsia="ru-RU"/>
            </w:rPr>
          </w:pPr>
          <w:hyperlink w:anchor="_Toc453095315" w:history="1">
            <w:r w:rsidR="005B0FA0" w:rsidRPr="005B0FA0">
              <w:rPr>
                <w:rStyle w:val="a6"/>
                <w:rFonts w:cs="Times New Roman"/>
                <w:noProof/>
                <w:szCs w:val="28"/>
                <w:lang w:val="uk-UA"/>
              </w:rPr>
              <w:t xml:space="preserve">1 Використання </w:t>
            </w:r>
            <w:r w:rsidR="005B0FA0" w:rsidRPr="005B0FA0">
              <w:rPr>
                <w:rStyle w:val="a6"/>
                <w:rFonts w:cs="Times New Roman"/>
                <w:noProof/>
                <w:szCs w:val="28"/>
                <w:shd w:val="clear" w:color="auto" w:fill="FFFFFF"/>
                <w:lang w:val="uk-UA"/>
              </w:rPr>
              <w:t xml:space="preserve">інтелектуальної власності на </w:t>
            </w:r>
            <w:r w:rsidR="005B0FA0" w:rsidRPr="005B0FA0">
              <w:rPr>
                <w:rStyle w:val="a6"/>
                <w:rFonts w:cs="Times New Roman"/>
                <w:noProof/>
                <w:szCs w:val="28"/>
                <w:lang w:val="uk-UA"/>
              </w:rPr>
              <w:t>підприємстві</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_Toc453095315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5</w:t>
            </w:r>
            <w:r w:rsidR="005B0FA0" w:rsidRPr="005B0FA0">
              <w:rPr>
                <w:rFonts w:cs="Times New Roman"/>
                <w:noProof/>
                <w:webHidden/>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16" w:history="1">
            <w:r w:rsidR="005B0FA0" w:rsidRPr="005B0FA0">
              <w:rPr>
                <w:rStyle w:val="a6"/>
                <w:rFonts w:ascii="Times New Roman" w:hAnsi="Times New Roman" w:cs="Times New Roman"/>
                <w:noProof/>
                <w:sz w:val="28"/>
                <w:szCs w:val="28"/>
                <w:lang w:val="uk-UA"/>
              </w:rPr>
              <w:t xml:space="preserve">1.1 </w:t>
            </w:r>
            <w:r w:rsidR="005B0FA0" w:rsidRPr="005B0FA0">
              <w:rPr>
                <w:rStyle w:val="a6"/>
                <w:rFonts w:ascii="Times New Roman" w:hAnsi="Times New Roman" w:cs="Times New Roman"/>
                <w:noProof/>
                <w:sz w:val="28"/>
                <w:szCs w:val="28"/>
                <w:shd w:val="clear" w:color="auto" w:fill="FFFFFF"/>
                <w:lang w:val="uk-UA"/>
              </w:rPr>
              <w:t>Економiко-правова характеристика об'єктів інтелектуальної власності</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_Toc453095316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5</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20" w:history="1">
            <w:r w:rsidR="005B0FA0" w:rsidRPr="005B0FA0">
              <w:rPr>
                <w:rStyle w:val="a6"/>
                <w:rFonts w:ascii="Times New Roman" w:hAnsi="Times New Roman" w:cs="Times New Roman"/>
                <w:noProof/>
                <w:sz w:val="28"/>
                <w:szCs w:val="28"/>
                <w:lang w:val="uk-UA"/>
              </w:rPr>
              <w:t>1.2</w:t>
            </w:r>
            <w:r w:rsidR="005B0FA0" w:rsidRPr="005B0FA0">
              <w:rPr>
                <w:rStyle w:val="a6"/>
                <w:rFonts w:ascii="Times New Roman" w:hAnsi="Times New Roman" w:cs="Times New Roman"/>
                <w:noProof/>
                <w:sz w:val="28"/>
                <w:szCs w:val="28"/>
              </w:rPr>
              <w:t xml:space="preserve"> Оцінка комерційного потенціалу інноваційної технології</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_Toc453095320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22</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21" w:history="1">
            <w:r w:rsidR="005B0FA0" w:rsidRPr="005B0FA0">
              <w:rPr>
                <w:rStyle w:val="a6"/>
                <w:rFonts w:ascii="Times New Roman" w:hAnsi="Times New Roman" w:cs="Times New Roman"/>
                <w:noProof/>
                <w:sz w:val="28"/>
                <w:szCs w:val="28"/>
                <w:lang w:val="uk-UA"/>
              </w:rPr>
              <w:t>1.3 Оцінка вартості інтелектуальної власності</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_Toc453095321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31</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11"/>
            <w:tabs>
              <w:tab w:val="right" w:leader="dot" w:pos="9912"/>
            </w:tabs>
            <w:rPr>
              <w:rFonts w:eastAsiaTheme="minorEastAsia" w:cs="Times New Roman"/>
              <w:noProof/>
              <w:szCs w:val="28"/>
              <w:lang w:eastAsia="ru-RU"/>
            </w:rPr>
          </w:pPr>
          <w:hyperlink w:anchor="_Toc453095322" w:history="1">
            <w:r w:rsidR="005B0FA0" w:rsidRPr="005B0FA0">
              <w:rPr>
                <w:rStyle w:val="a6"/>
                <w:rFonts w:cs="Times New Roman"/>
                <w:noProof/>
                <w:szCs w:val="28"/>
                <w:lang w:val="uk-UA"/>
              </w:rPr>
              <w:t>2 Аналіз показників діяльності на підприємстві</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_Toc453095322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39</w:t>
            </w:r>
            <w:r w:rsidR="005B0FA0" w:rsidRPr="005B0FA0">
              <w:rPr>
                <w:rFonts w:cs="Times New Roman"/>
                <w:noProof/>
                <w:webHidden/>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23" w:history="1">
            <w:r w:rsidR="005B0FA0" w:rsidRPr="005B0FA0">
              <w:rPr>
                <w:rStyle w:val="a6"/>
                <w:rFonts w:ascii="Times New Roman" w:hAnsi="Times New Roman" w:cs="Times New Roman"/>
                <w:noProof/>
                <w:sz w:val="28"/>
                <w:szCs w:val="28"/>
                <w:lang w:val="uk-UA"/>
              </w:rPr>
              <w:t>2.1</w:t>
            </w:r>
            <w:r w:rsidR="005B0FA0" w:rsidRPr="005B0FA0">
              <w:rPr>
                <w:rStyle w:val="a6"/>
                <w:rFonts w:ascii="Times New Roman" w:hAnsi="Times New Roman" w:cs="Times New Roman"/>
                <w:b/>
                <w:noProof/>
                <w:sz w:val="28"/>
                <w:szCs w:val="28"/>
                <w:lang w:val="uk-UA"/>
              </w:rPr>
              <w:t xml:space="preserve"> </w:t>
            </w:r>
            <w:r w:rsidR="005B0FA0" w:rsidRPr="005B0FA0">
              <w:rPr>
                <w:rStyle w:val="a6"/>
                <w:rFonts w:ascii="Times New Roman" w:hAnsi="Times New Roman" w:cs="Times New Roman"/>
                <w:noProof/>
                <w:sz w:val="28"/>
                <w:szCs w:val="28"/>
                <w:lang w:val="uk-UA"/>
              </w:rPr>
              <w:t>Структура та види діяльності підприємства «СПДФЛ»</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_Toc453095323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39</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28" w:history="1">
            <w:r w:rsidR="005B0FA0" w:rsidRPr="005B0FA0">
              <w:rPr>
                <w:rStyle w:val="a6"/>
                <w:rFonts w:ascii="Times New Roman" w:hAnsi="Times New Roman" w:cs="Times New Roman"/>
                <w:noProof/>
                <w:sz w:val="28"/>
                <w:szCs w:val="28"/>
                <w:lang w:val="uk-UA"/>
              </w:rPr>
              <w:t>2.2  Аналіз економічних показників діяльності підприємства «СПДФЛ»</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_Toc453095328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44</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29" w:history="1">
            <w:r w:rsidR="005B0FA0" w:rsidRPr="005B0FA0">
              <w:rPr>
                <w:rStyle w:val="a6"/>
                <w:rFonts w:ascii="Times New Roman" w:hAnsi="Times New Roman" w:cs="Times New Roman"/>
                <w:noProof/>
                <w:sz w:val="28"/>
                <w:szCs w:val="28"/>
                <w:lang w:val="uk-UA"/>
              </w:rPr>
              <w:t>2.3 Використання інтелектуальної власності на підприємстві «СПДФЛ»</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_Toc453095329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63</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11"/>
            <w:tabs>
              <w:tab w:val="right" w:leader="dot" w:pos="9912"/>
            </w:tabs>
            <w:rPr>
              <w:rFonts w:eastAsiaTheme="minorEastAsia" w:cs="Times New Roman"/>
              <w:noProof/>
              <w:szCs w:val="28"/>
              <w:lang w:eastAsia="ru-RU"/>
            </w:rPr>
          </w:pPr>
          <w:hyperlink w:anchor="_Toc453095330" w:history="1">
            <w:r w:rsidR="005B0FA0" w:rsidRPr="005B0FA0">
              <w:rPr>
                <w:rStyle w:val="a6"/>
                <w:rFonts w:cs="Times New Roman"/>
                <w:noProof/>
                <w:szCs w:val="28"/>
                <w:lang w:val="uk-UA"/>
              </w:rPr>
              <w:t>3 Аналіз запропонованих заходів по підвищенню ефективності на підприємстві</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_Toc453095330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72</w:t>
            </w:r>
            <w:r w:rsidR="005B0FA0" w:rsidRPr="005B0FA0">
              <w:rPr>
                <w:rFonts w:cs="Times New Roman"/>
                <w:noProof/>
                <w:webHidden/>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1" w:history="1">
            <w:r w:rsidR="005B0FA0" w:rsidRPr="005B0FA0">
              <w:rPr>
                <w:rStyle w:val="a6"/>
                <w:rFonts w:ascii="Times New Roman" w:hAnsi="Times New Roman" w:cs="Times New Roman"/>
                <w:noProof/>
                <w:sz w:val="28"/>
                <w:szCs w:val="28"/>
                <w:lang w:val="uk-UA"/>
              </w:rPr>
              <w:t>3.1 Аналіз шляхів підвищення ефективності використання інтелектуальної власності та планування заходів по впровадженню</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_Toc453095331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72</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2" w:history="1">
            <w:r w:rsidR="005B0FA0" w:rsidRPr="005B0FA0">
              <w:rPr>
                <w:rStyle w:val="a6"/>
                <w:rFonts w:ascii="Times New Roman" w:hAnsi="Times New Roman" w:cs="Times New Roman"/>
                <w:noProof/>
                <w:sz w:val="28"/>
                <w:szCs w:val="28"/>
                <w:lang w:val="uk-UA"/>
              </w:rPr>
              <w:t>3.2 Економічна оцінка результатів впровадження</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_Toc453095332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79</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11"/>
            <w:tabs>
              <w:tab w:val="right" w:leader="dot" w:pos="9912"/>
            </w:tabs>
            <w:rPr>
              <w:rFonts w:eastAsiaTheme="minorEastAsia" w:cs="Times New Roman"/>
              <w:noProof/>
              <w:szCs w:val="28"/>
              <w:lang w:eastAsia="ru-RU"/>
            </w:rPr>
          </w:pPr>
          <w:hyperlink w:anchor="_Toc453095333" w:history="1">
            <w:r w:rsidR="005B0FA0" w:rsidRPr="005B0FA0">
              <w:rPr>
                <w:rStyle w:val="a6"/>
                <w:rFonts w:cs="Times New Roman"/>
                <w:noProof/>
                <w:szCs w:val="28"/>
              </w:rPr>
              <w:t>4 Охорона праці та навколишнього середовища</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_Toc453095333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85</w:t>
            </w:r>
            <w:r w:rsidR="005B0FA0" w:rsidRPr="005B0FA0">
              <w:rPr>
                <w:rFonts w:cs="Times New Roman"/>
                <w:noProof/>
                <w:webHidden/>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4" w:history="1">
            <w:r w:rsidR="005B0FA0" w:rsidRPr="005B0FA0">
              <w:rPr>
                <w:rStyle w:val="a6"/>
                <w:rFonts w:ascii="Times New Roman" w:hAnsi="Times New Roman" w:cs="Times New Roman"/>
                <w:noProof/>
                <w:sz w:val="28"/>
                <w:szCs w:val="28"/>
              </w:rPr>
              <w:t>4.1 Загальні положення про охорону праці</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_Toc453095334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85</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5" w:history="1">
            <w:r w:rsidR="005B0FA0" w:rsidRPr="005B0FA0">
              <w:rPr>
                <w:rStyle w:val="a6"/>
                <w:rFonts w:ascii="Times New Roman" w:hAnsi="Times New Roman" w:cs="Times New Roman"/>
                <w:noProof/>
                <w:sz w:val="28"/>
                <w:szCs w:val="28"/>
              </w:rPr>
              <w:t>4.2 Структура управління охороною праці на підприємстві</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_Toc453095335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86</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6" w:history="1">
            <w:r w:rsidR="005B0FA0" w:rsidRPr="005B0FA0">
              <w:rPr>
                <w:rStyle w:val="a6"/>
                <w:rFonts w:ascii="Times New Roman" w:hAnsi="Times New Roman" w:cs="Times New Roman"/>
                <w:noProof/>
                <w:sz w:val="28"/>
                <w:szCs w:val="28"/>
              </w:rPr>
              <w:t>4.3 Промислова санітарія</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_Toc453095336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88</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7" w:history="1">
            <w:r w:rsidR="005B0FA0" w:rsidRPr="005B0FA0">
              <w:rPr>
                <w:rStyle w:val="a6"/>
                <w:rFonts w:ascii="Times New Roman" w:hAnsi="Times New Roman" w:cs="Times New Roman"/>
                <w:noProof/>
                <w:sz w:val="28"/>
                <w:szCs w:val="28"/>
                <w:lang w:val="uk-UA"/>
              </w:rPr>
              <w:t>4.4 Електробезпека</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_Toc453095337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93</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8" w:history="1">
            <w:r w:rsidR="005B0FA0" w:rsidRPr="005B0FA0">
              <w:rPr>
                <w:rStyle w:val="a6"/>
                <w:rFonts w:ascii="Times New Roman" w:hAnsi="Times New Roman" w:cs="Times New Roman"/>
                <w:noProof/>
                <w:sz w:val="28"/>
                <w:szCs w:val="28"/>
              </w:rPr>
              <w:t>4.5 Вимоги до організації робочого місця</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_Toc453095338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94</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39" w:history="1">
            <w:r w:rsidR="005B0FA0" w:rsidRPr="005B0FA0">
              <w:rPr>
                <w:rStyle w:val="a6"/>
                <w:rFonts w:ascii="Times New Roman" w:hAnsi="Times New Roman" w:cs="Times New Roman"/>
                <w:noProof/>
                <w:sz w:val="28"/>
                <w:szCs w:val="28"/>
              </w:rPr>
              <w:t>4.6 Охорона навколишнього середовища</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_Toc453095339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95</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21"/>
            <w:tabs>
              <w:tab w:val="right" w:leader="dot" w:pos="9912"/>
            </w:tabs>
            <w:rPr>
              <w:rFonts w:ascii="Times New Roman" w:eastAsiaTheme="minorEastAsia" w:hAnsi="Times New Roman" w:cs="Times New Roman"/>
              <w:noProof/>
              <w:sz w:val="28"/>
              <w:szCs w:val="28"/>
              <w:lang w:eastAsia="ru-RU"/>
            </w:rPr>
          </w:pPr>
          <w:hyperlink w:anchor="_Toc453095340" w:history="1">
            <w:r w:rsidR="005B0FA0" w:rsidRPr="005B0FA0">
              <w:rPr>
                <w:rStyle w:val="a6"/>
                <w:rFonts w:ascii="Times New Roman" w:hAnsi="Times New Roman" w:cs="Times New Roman"/>
                <w:noProof/>
                <w:sz w:val="28"/>
                <w:szCs w:val="28"/>
              </w:rPr>
              <w:t>4.7 Охорона навколишнього природного середовища</w:t>
            </w:r>
            <w:r w:rsidR="005B0FA0" w:rsidRPr="005B0FA0">
              <w:rPr>
                <w:rFonts w:ascii="Times New Roman" w:hAnsi="Times New Roman" w:cs="Times New Roman"/>
                <w:noProof/>
                <w:webHidden/>
                <w:sz w:val="28"/>
                <w:szCs w:val="28"/>
              </w:rPr>
              <w:tab/>
            </w:r>
            <w:r w:rsidR="005B0FA0" w:rsidRPr="005B0FA0">
              <w:rPr>
                <w:rFonts w:ascii="Times New Roman" w:hAnsi="Times New Roman" w:cs="Times New Roman"/>
                <w:noProof/>
                <w:webHidden/>
                <w:sz w:val="28"/>
                <w:szCs w:val="28"/>
              </w:rPr>
              <w:fldChar w:fldCharType="begin"/>
            </w:r>
            <w:r w:rsidR="005B0FA0" w:rsidRPr="005B0FA0">
              <w:rPr>
                <w:rFonts w:ascii="Times New Roman" w:hAnsi="Times New Roman" w:cs="Times New Roman"/>
                <w:noProof/>
                <w:webHidden/>
                <w:sz w:val="28"/>
                <w:szCs w:val="28"/>
              </w:rPr>
              <w:instrText xml:space="preserve"> PAGEREF _Toc453095340 \h </w:instrText>
            </w:r>
            <w:r w:rsidR="005B0FA0" w:rsidRPr="005B0FA0">
              <w:rPr>
                <w:rFonts w:ascii="Times New Roman" w:hAnsi="Times New Roman" w:cs="Times New Roman"/>
                <w:noProof/>
                <w:webHidden/>
                <w:sz w:val="28"/>
                <w:szCs w:val="28"/>
              </w:rPr>
            </w:r>
            <w:r w:rsidR="005B0FA0" w:rsidRPr="005B0FA0">
              <w:rPr>
                <w:rFonts w:ascii="Times New Roman" w:hAnsi="Times New Roman" w:cs="Times New Roman"/>
                <w:noProof/>
                <w:webHidden/>
                <w:sz w:val="28"/>
                <w:szCs w:val="28"/>
              </w:rPr>
              <w:fldChar w:fldCharType="separate"/>
            </w:r>
            <w:r w:rsidR="005B0FA0" w:rsidRPr="005B0FA0">
              <w:rPr>
                <w:rFonts w:ascii="Times New Roman" w:hAnsi="Times New Roman" w:cs="Times New Roman"/>
                <w:noProof/>
                <w:webHidden/>
                <w:sz w:val="28"/>
                <w:szCs w:val="28"/>
              </w:rPr>
              <w:t>95</w:t>
            </w:r>
            <w:r w:rsidR="005B0FA0" w:rsidRPr="005B0FA0">
              <w:rPr>
                <w:rFonts w:ascii="Times New Roman" w:hAnsi="Times New Roman" w:cs="Times New Roman"/>
                <w:noProof/>
                <w:webHidden/>
                <w:sz w:val="28"/>
                <w:szCs w:val="28"/>
              </w:rPr>
              <w:fldChar w:fldCharType="end"/>
            </w:r>
          </w:hyperlink>
        </w:p>
        <w:p w:rsidR="005B0FA0" w:rsidRPr="005B0FA0" w:rsidRDefault="00B83A51">
          <w:pPr>
            <w:pStyle w:val="11"/>
            <w:tabs>
              <w:tab w:val="left" w:pos="440"/>
              <w:tab w:val="right" w:leader="dot" w:pos="9912"/>
            </w:tabs>
            <w:rPr>
              <w:rFonts w:eastAsiaTheme="minorEastAsia" w:cs="Times New Roman"/>
              <w:noProof/>
              <w:szCs w:val="28"/>
              <w:lang w:eastAsia="ru-RU"/>
            </w:rPr>
          </w:pPr>
          <w:hyperlink w:anchor="_Toc453095341" w:history="1">
            <w:r w:rsidR="005B0FA0" w:rsidRPr="005B0FA0">
              <w:rPr>
                <w:rStyle w:val="a6"/>
                <w:rFonts w:cs="Times New Roman"/>
                <w:noProof/>
                <w:szCs w:val="28"/>
              </w:rPr>
              <w:t>5</w:t>
            </w:r>
            <w:r w:rsidR="00017B02">
              <w:rPr>
                <w:rFonts w:eastAsiaTheme="minorEastAsia" w:cs="Times New Roman"/>
                <w:noProof/>
                <w:szCs w:val="28"/>
                <w:lang w:eastAsia="ru-RU"/>
              </w:rPr>
              <w:t xml:space="preserve"> </w:t>
            </w:r>
            <w:r w:rsidR="005B0FA0" w:rsidRPr="005B0FA0">
              <w:rPr>
                <w:rStyle w:val="a6"/>
                <w:rFonts w:cs="Times New Roman"/>
                <w:noProof/>
                <w:szCs w:val="28"/>
              </w:rPr>
              <w:t>Цивільний захист</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_Toc453095341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98</w:t>
            </w:r>
            <w:r w:rsidR="005B0FA0" w:rsidRPr="005B0FA0">
              <w:rPr>
                <w:rFonts w:cs="Times New Roman"/>
                <w:noProof/>
                <w:webHidden/>
                <w:szCs w:val="28"/>
              </w:rPr>
              <w:fldChar w:fldCharType="end"/>
            </w:r>
          </w:hyperlink>
        </w:p>
        <w:p w:rsidR="005B0FA0" w:rsidRPr="005B0FA0" w:rsidRDefault="00B83A51">
          <w:pPr>
            <w:pStyle w:val="11"/>
            <w:tabs>
              <w:tab w:val="right" w:leader="dot" w:pos="9912"/>
            </w:tabs>
            <w:rPr>
              <w:rFonts w:eastAsiaTheme="minorEastAsia" w:cs="Times New Roman"/>
              <w:noProof/>
              <w:szCs w:val="28"/>
              <w:lang w:eastAsia="ru-RU"/>
            </w:rPr>
          </w:pPr>
          <w:hyperlink w:anchor="_Toc453095342" w:history="1">
            <w:r w:rsidR="005B0FA0" w:rsidRPr="005B0FA0">
              <w:rPr>
                <w:rStyle w:val="a6"/>
                <w:rFonts w:cs="Times New Roman"/>
                <w:noProof/>
                <w:szCs w:val="28"/>
                <w:lang w:val="uk-UA"/>
              </w:rPr>
              <w:t>Висновки</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_Toc453095342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103</w:t>
            </w:r>
            <w:r w:rsidR="005B0FA0" w:rsidRPr="005B0FA0">
              <w:rPr>
                <w:rFonts w:cs="Times New Roman"/>
                <w:noProof/>
                <w:webHidden/>
                <w:szCs w:val="28"/>
              </w:rPr>
              <w:fldChar w:fldCharType="end"/>
            </w:r>
          </w:hyperlink>
        </w:p>
        <w:p w:rsidR="005B0FA0" w:rsidRPr="005B0FA0" w:rsidRDefault="00B83A51">
          <w:pPr>
            <w:pStyle w:val="11"/>
            <w:tabs>
              <w:tab w:val="right" w:leader="dot" w:pos="9912"/>
            </w:tabs>
            <w:rPr>
              <w:rFonts w:eastAsiaTheme="minorEastAsia" w:cs="Times New Roman"/>
              <w:noProof/>
              <w:szCs w:val="28"/>
              <w:lang w:eastAsia="ru-RU"/>
            </w:rPr>
          </w:pPr>
          <w:hyperlink w:anchor="_Toc453095343" w:history="1">
            <w:r w:rsidR="005B0FA0" w:rsidRPr="005B0FA0">
              <w:rPr>
                <w:rStyle w:val="a6"/>
                <w:rFonts w:cs="Times New Roman"/>
                <w:noProof/>
                <w:szCs w:val="28"/>
                <w:lang w:val="uk-UA"/>
              </w:rPr>
              <w:t xml:space="preserve">Список </w:t>
            </w:r>
            <w:r w:rsidR="005B0FA0" w:rsidRPr="005B0FA0">
              <w:rPr>
                <w:rStyle w:val="a6"/>
                <w:rFonts w:cs="Times New Roman"/>
                <w:noProof/>
                <w:szCs w:val="28"/>
              </w:rPr>
              <w:t>використаних</w:t>
            </w:r>
            <w:r w:rsidR="005B0FA0" w:rsidRPr="005B0FA0">
              <w:rPr>
                <w:rStyle w:val="a6"/>
                <w:rFonts w:cs="Times New Roman"/>
                <w:noProof/>
                <w:szCs w:val="28"/>
                <w:lang w:val="uk-UA"/>
              </w:rPr>
              <w:t xml:space="preserve"> джерел</w:t>
            </w:r>
            <w:r w:rsidR="005B0FA0" w:rsidRPr="005B0FA0">
              <w:rPr>
                <w:rFonts w:cs="Times New Roman"/>
                <w:noProof/>
                <w:webHidden/>
                <w:szCs w:val="28"/>
              </w:rPr>
              <w:tab/>
            </w:r>
            <w:r w:rsidR="005B0FA0" w:rsidRPr="005B0FA0">
              <w:rPr>
                <w:rFonts w:cs="Times New Roman"/>
                <w:noProof/>
                <w:webHidden/>
                <w:szCs w:val="28"/>
              </w:rPr>
              <w:fldChar w:fldCharType="begin"/>
            </w:r>
            <w:r w:rsidR="005B0FA0" w:rsidRPr="005B0FA0">
              <w:rPr>
                <w:rFonts w:cs="Times New Roman"/>
                <w:noProof/>
                <w:webHidden/>
                <w:szCs w:val="28"/>
              </w:rPr>
              <w:instrText xml:space="preserve"> PAGEREF _Toc453095343 \h </w:instrText>
            </w:r>
            <w:r w:rsidR="005B0FA0" w:rsidRPr="005B0FA0">
              <w:rPr>
                <w:rFonts w:cs="Times New Roman"/>
                <w:noProof/>
                <w:webHidden/>
                <w:szCs w:val="28"/>
              </w:rPr>
            </w:r>
            <w:r w:rsidR="005B0FA0" w:rsidRPr="005B0FA0">
              <w:rPr>
                <w:rFonts w:cs="Times New Roman"/>
                <w:noProof/>
                <w:webHidden/>
                <w:szCs w:val="28"/>
              </w:rPr>
              <w:fldChar w:fldCharType="separate"/>
            </w:r>
            <w:r w:rsidR="005B0FA0" w:rsidRPr="005B0FA0">
              <w:rPr>
                <w:rFonts w:cs="Times New Roman"/>
                <w:noProof/>
                <w:webHidden/>
                <w:szCs w:val="28"/>
              </w:rPr>
              <w:t>105</w:t>
            </w:r>
            <w:r w:rsidR="005B0FA0" w:rsidRPr="005B0FA0">
              <w:rPr>
                <w:rFonts w:cs="Times New Roman"/>
                <w:noProof/>
                <w:webHidden/>
                <w:szCs w:val="28"/>
              </w:rPr>
              <w:fldChar w:fldCharType="end"/>
            </w:r>
          </w:hyperlink>
        </w:p>
        <w:p w:rsidR="000B3B75" w:rsidRPr="004A6D04" w:rsidRDefault="004A6D04" w:rsidP="004A6D04">
          <w:pPr>
            <w:spacing w:line="360" w:lineRule="auto"/>
            <w:rPr>
              <w:rFonts w:ascii="Times New Roman" w:hAnsi="Times New Roman" w:cs="Times New Roman"/>
              <w:sz w:val="28"/>
              <w:szCs w:val="28"/>
              <w:lang w:val="uk-UA"/>
            </w:rPr>
          </w:pPr>
          <w:r w:rsidRPr="009563A5">
            <w:rPr>
              <w:rFonts w:ascii="Times New Roman" w:hAnsi="Times New Roman" w:cs="Times New Roman"/>
              <w:sz w:val="28"/>
              <w:szCs w:val="28"/>
              <w:lang w:val="uk-UA"/>
            </w:rPr>
            <w:fldChar w:fldCharType="end"/>
          </w:r>
        </w:p>
      </w:sdtContent>
    </w:sdt>
    <w:p w:rsidR="009633BC" w:rsidRPr="004A6D04" w:rsidRDefault="009633BC" w:rsidP="005B5E85">
      <w:pPr>
        <w:spacing w:after="0" w:line="360" w:lineRule="auto"/>
        <w:jc w:val="center"/>
        <w:rPr>
          <w:rFonts w:ascii="Times New Roman" w:hAnsi="Times New Roman" w:cs="Times New Roman"/>
          <w:sz w:val="28"/>
          <w:szCs w:val="28"/>
          <w:lang w:val="uk-UA"/>
        </w:rPr>
      </w:pPr>
    </w:p>
    <w:p w:rsidR="00C25111" w:rsidRPr="004A6D04" w:rsidRDefault="00C25111" w:rsidP="004A6D04">
      <w:pPr>
        <w:spacing w:after="0" w:line="360" w:lineRule="auto"/>
        <w:rPr>
          <w:rFonts w:ascii="Times New Roman" w:hAnsi="Times New Roman" w:cs="Times New Roman"/>
          <w:sz w:val="28"/>
          <w:szCs w:val="28"/>
          <w:lang w:val="uk-UA"/>
        </w:rPr>
      </w:pPr>
    </w:p>
    <w:p w:rsidR="00D500DD" w:rsidRPr="004A6D04" w:rsidRDefault="00D500DD" w:rsidP="005B5E85">
      <w:pPr>
        <w:spacing w:after="0" w:line="360" w:lineRule="auto"/>
        <w:jc w:val="center"/>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4A6D04">
      <w:pPr>
        <w:pStyle w:val="1"/>
        <w:rPr>
          <w:rFonts w:cs="Times New Roman"/>
          <w:lang w:val="uk-UA"/>
        </w:rPr>
      </w:pPr>
      <w:bookmarkStart w:id="0" w:name="_Toc359387663"/>
      <w:bookmarkStart w:id="1" w:name="_Toc390870832"/>
      <w:bookmarkStart w:id="2" w:name="_Toc440482698"/>
      <w:bookmarkStart w:id="3" w:name="_Toc453095314"/>
      <w:r w:rsidRPr="004A6D04">
        <w:rPr>
          <w:rFonts w:cs="Times New Roman"/>
          <w:lang w:val="uk-UA"/>
        </w:rPr>
        <w:lastRenderedPageBreak/>
        <w:t>В</w:t>
      </w:r>
      <w:bookmarkEnd w:id="0"/>
      <w:bookmarkEnd w:id="1"/>
      <w:r w:rsidRPr="004A6D04">
        <w:rPr>
          <w:rFonts w:cs="Times New Roman"/>
          <w:lang w:val="uk-UA"/>
        </w:rPr>
        <w:t>СТУП</w:t>
      </w:r>
      <w:bookmarkEnd w:id="2"/>
      <w:bookmarkEnd w:id="3"/>
    </w:p>
    <w:p w:rsidR="00067B3D" w:rsidRPr="00067B3D"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В умовах ринкової економіки функціонування і розвиток промислових підприємств багато в чому обумовлені ефективною роботою їх інноваційного механізму, а також ефективністю нововведень, що реалізовуються ним. Аналіз господарської практики свідчить про те, що значення інноваційної діяльності для промислових підприємств в сучасних умовах постійно зростає. Між тим статистичні дані останніх років підтверджують той факт, що промислові підприємства випробовують серйозну кризу в інноваційній сфері, і якщо не робити активних заходів по його подоланню, як з боку держави, так і з боку керівництва промислових підприємств, то несприятливі наслідки матимуть місце в найближчому майбутньому.</w:t>
      </w:r>
    </w:p>
    <w:p w:rsidR="00067B3D" w:rsidRPr="00067B3D"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Криза інноваційної сфери промисловості, окрім об'єктивних причин, пов'язаних з реформуванням і спадом в економіці, обумовлена також відсутністю цілеспрямованої роботи по підвищенню ефективності промислового виробництва в цілому і інноваційній діяльності як його найважливішій складовій, зокрема. В зв'язку з цим необхідно відмітити значення своєчасного виявлення і планомірного використання резервів інноваційної діяльності з метою підвищення її ефективності.</w:t>
      </w:r>
    </w:p>
    <w:p w:rsidR="00067B3D" w:rsidRPr="00067B3D"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Крім того, у зв'язку з переходом вітчизняної економіки до ринкових основ ведення господарської діяльності відчувається недолік методичної літератури з питань підвищення ефективності інноваційної діяльності на основі використання наявних у промислових підприємств резервів.</w:t>
      </w:r>
    </w:p>
    <w:p w:rsidR="004A6D04" w:rsidRPr="004A6D04" w:rsidRDefault="00067B3D" w:rsidP="00067B3D">
      <w:pPr>
        <w:widowControl w:val="0"/>
        <w:spacing w:after="0" w:line="360" w:lineRule="auto"/>
        <w:ind w:firstLine="720"/>
        <w:jc w:val="both"/>
        <w:rPr>
          <w:rFonts w:ascii="Times New Roman" w:hAnsi="Times New Roman" w:cs="Times New Roman"/>
          <w:sz w:val="28"/>
          <w:szCs w:val="28"/>
          <w:lang w:val="uk-UA"/>
        </w:rPr>
      </w:pPr>
      <w:r w:rsidRPr="00067B3D">
        <w:rPr>
          <w:rFonts w:ascii="Times New Roman" w:hAnsi="Times New Roman" w:cs="Times New Roman"/>
          <w:sz w:val="28"/>
          <w:szCs w:val="28"/>
          <w:lang w:val="uk-UA"/>
        </w:rPr>
        <w:t>Проблеми інноваційної діяльності знаходять своє відображення в численних наукових публікаціях. Це пов'язано із зростанням ролі інноваційної діяльності як найважливішого чинника підвищення ефективності діяльності промислових підприємств.</w:t>
      </w:r>
    </w:p>
    <w:p w:rsidR="00067B3D" w:rsidRPr="004A6D04" w:rsidRDefault="00067B3D" w:rsidP="00067B3D">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Об'єкт дослідження – промислове підприємство</w:t>
      </w:r>
      <w:r>
        <w:rPr>
          <w:rFonts w:ascii="Times New Roman" w:hAnsi="Times New Roman" w:cs="Times New Roman"/>
          <w:sz w:val="28"/>
          <w:szCs w:val="28"/>
          <w:lang w:val="uk-UA"/>
        </w:rPr>
        <w:t xml:space="preserve"> «СПДФЛ», одне</w:t>
      </w:r>
      <w:r w:rsidRPr="004A6D04">
        <w:rPr>
          <w:rFonts w:ascii="Times New Roman" w:hAnsi="Times New Roman" w:cs="Times New Roman"/>
          <w:sz w:val="28"/>
          <w:szCs w:val="28"/>
          <w:lang w:val="uk-UA"/>
        </w:rPr>
        <w:t xml:space="preserve"> з провідних виробників господарчих-товарів, товарів для дому, кухонного приладдя та інших побутових товарів з пластмаси і пластика та металу в Україні. </w:t>
      </w:r>
    </w:p>
    <w:p w:rsidR="00067B3D" w:rsidRPr="004A6D04" w:rsidRDefault="00067B3D" w:rsidP="00067B3D">
      <w:pPr>
        <w:spacing w:after="12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Мета дипломного проекту –  </w:t>
      </w:r>
      <w:r w:rsidRPr="00B958D8">
        <w:rPr>
          <w:rFonts w:ascii="Times New Roman" w:hAnsi="Times New Roman" w:cs="Times New Roman"/>
          <w:sz w:val="28"/>
          <w:szCs w:val="28"/>
          <w:lang w:val="uk-UA"/>
        </w:rPr>
        <w:t>підвищення ефективності ви</w:t>
      </w:r>
      <w:r>
        <w:rPr>
          <w:rFonts w:ascii="Times New Roman" w:hAnsi="Times New Roman" w:cs="Times New Roman"/>
          <w:sz w:val="28"/>
          <w:szCs w:val="28"/>
          <w:lang w:val="uk-UA"/>
        </w:rPr>
        <w:t>користання інтелектуальної влас</w:t>
      </w:r>
      <w:r w:rsidRPr="00B958D8">
        <w:rPr>
          <w:rFonts w:ascii="Times New Roman" w:hAnsi="Times New Roman" w:cs="Times New Roman"/>
          <w:sz w:val="28"/>
          <w:szCs w:val="28"/>
          <w:lang w:val="uk-UA"/>
        </w:rPr>
        <w:t>ності на підприємстві «СПДФЛ».</w:t>
      </w:r>
    </w:p>
    <w:p w:rsidR="009038CE"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Предметом дослідження є </w:t>
      </w:r>
      <w:r w:rsidR="009038CE">
        <w:rPr>
          <w:rFonts w:ascii="Times New Roman" w:hAnsi="Times New Roman" w:cs="Times New Roman"/>
          <w:sz w:val="28"/>
          <w:szCs w:val="28"/>
          <w:lang w:val="uk-UA"/>
        </w:rPr>
        <w:t>інноваційна діяльність</w:t>
      </w:r>
      <w:r w:rsidR="009038CE" w:rsidRPr="00067B3D">
        <w:rPr>
          <w:rFonts w:ascii="Times New Roman" w:hAnsi="Times New Roman" w:cs="Times New Roman"/>
          <w:sz w:val="28"/>
          <w:szCs w:val="28"/>
          <w:lang w:val="uk-UA"/>
        </w:rPr>
        <w:t xml:space="preserve"> </w:t>
      </w:r>
      <w:r w:rsidR="009038CE">
        <w:rPr>
          <w:rFonts w:ascii="Times New Roman" w:hAnsi="Times New Roman" w:cs="Times New Roman"/>
          <w:sz w:val="28"/>
          <w:szCs w:val="28"/>
          <w:lang w:val="uk-UA"/>
        </w:rPr>
        <w:t>на господарському</w:t>
      </w:r>
      <w:r w:rsidR="009038CE" w:rsidRPr="00067B3D">
        <w:rPr>
          <w:rFonts w:ascii="Times New Roman" w:hAnsi="Times New Roman" w:cs="Times New Roman"/>
          <w:sz w:val="28"/>
          <w:szCs w:val="28"/>
          <w:lang w:val="uk-UA"/>
        </w:rPr>
        <w:t xml:space="preserve"> промислов</w:t>
      </w:r>
      <w:r w:rsidR="009038CE">
        <w:rPr>
          <w:rFonts w:ascii="Times New Roman" w:hAnsi="Times New Roman" w:cs="Times New Roman"/>
          <w:sz w:val="28"/>
          <w:szCs w:val="28"/>
          <w:lang w:val="uk-UA"/>
        </w:rPr>
        <w:t>ому</w:t>
      </w:r>
      <w:r w:rsidR="009038CE" w:rsidRPr="00067B3D">
        <w:rPr>
          <w:rFonts w:ascii="Times New Roman" w:hAnsi="Times New Roman" w:cs="Times New Roman"/>
          <w:sz w:val="28"/>
          <w:szCs w:val="28"/>
          <w:lang w:val="uk-UA"/>
        </w:rPr>
        <w:t xml:space="preserve"> підприємств</w:t>
      </w:r>
      <w:r w:rsidR="009038CE">
        <w:rPr>
          <w:rFonts w:ascii="Times New Roman" w:hAnsi="Times New Roman" w:cs="Times New Roman"/>
          <w:sz w:val="28"/>
          <w:szCs w:val="28"/>
          <w:lang w:val="uk-UA"/>
        </w:rPr>
        <w:t>і.</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досягнення поставленої мети необхідно вирішити наступні завдання:</w:t>
      </w:r>
    </w:p>
    <w:p w:rsidR="004A6D04" w:rsidRPr="004A6D04" w:rsidRDefault="004A6D04"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оглянути </w:t>
      </w:r>
      <w:r w:rsidR="009038CE">
        <w:rPr>
          <w:rFonts w:ascii="Times New Roman" w:hAnsi="Times New Roman" w:cs="Times New Roman"/>
          <w:sz w:val="28"/>
          <w:szCs w:val="28"/>
          <w:lang w:val="uk-UA"/>
        </w:rPr>
        <w:t>комерційний потенціал інноваційних технологій у господарський промисловості</w:t>
      </w:r>
      <w:r w:rsidRPr="004A6D04">
        <w:rPr>
          <w:rFonts w:ascii="Times New Roman" w:hAnsi="Times New Roman" w:cs="Times New Roman"/>
          <w:sz w:val="28"/>
          <w:szCs w:val="28"/>
          <w:lang w:val="uk-UA"/>
        </w:rPr>
        <w:t>;</w:t>
      </w:r>
    </w:p>
    <w:p w:rsidR="004A6D04" w:rsidRPr="004A6D04" w:rsidRDefault="009038CE"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проаналізувати економічні показники на підприємстві</w:t>
      </w:r>
      <w:r w:rsidR="004A6D04" w:rsidRPr="004A6D04">
        <w:rPr>
          <w:rFonts w:ascii="Times New Roman" w:hAnsi="Times New Roman" w:cs="Times New Roman"/>
          <w:sz w:val="28"/>
          <w:szCs w:val="28"/>
          <w:lang w:val="uk-UA"/>
        </w:rPr>
        <w:t>;</w:t>
      </w:r>
    </w:p>
    <w:p w:rsidR="004A6D04" w:rsidRPr="009038CE" w:rsidRDefault="009038CE" w:rsidP="009038CE">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проаналізувати використання інтелектуальної власності на підприємстві</w:t>
      </w:r>
      <w:r w:rsidR="004A6D04" w:rsidRPr="009038CE">
        <w:rPr>
          <w:rFonts w:ascii="Times New Roman" w:hAnsi="Times New Roman" w:cs="Times New Roman"/>
          <w:sz w:val="28"/>
          <w:szCs w:val="28"/>
          <w:lang w:val="uk-UA"/>
        </w:rPr>
        <w:t>;</w:t>
      </w:r>
    </w:p>
    <w:p w:rsidR="004A6D04" w:rsidRPr="004A6D04" w:rsidRDefault="009038CE"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знайти шляхи для підвищення ефективності використання інтелектуальної власності</w:t>
      </w:r>
      <w:r w:rsidR="004A6D04" w:rsidRPr="004A6D04">
        <w:rPr>
          <w:rFonts w:ascii="Times New Roman" w:hAnsi="Times New Roman" w:cs="Times New Roman"/>
          <w:sz w:val="28"/>
          <w:szCs w:val="28"/>
          <w:lang w:val="uk-UA"/>
        </w:rPr>
        <w:t>;</w:t>
      </w:r>
    </w:p>
    <w:p w:rsidR="004A6D04" w:rsidRPr="004A6D04" w:rsidRDefault="009038CE" w:rsidP="004A6D04">
      <w:pPr>
        <w:pStyle w:val="a4"/>
        <w:numPr>
          <w:ilvl w:val="0"/>
          <w:numId w:val="25"/>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надати економічну оцінку по впровадженню заходів</w:t>
      </w:r>
      <w:r w:rsidR="004A6D04" w:rsidRPr="004A6D04">
        <w:rPr>
          <w:rFonts w:ascii="Times New Roman" w:hAnsi="Times New Roman" w:cs="Times New Roman"/>
          <w:sz w:val="28"/>
          <w:szCs w:val="28"/>
          <w:lang w:val="uk-UA"/>
        </w:rPr>
        <w:t>;</w:t>
      </w:r>
    </w:p>
    <w:p w:rsidR="004A6D04" w:rsidRPr="004A6D04" w:rsidRDefault="00546469" w:rsidP="00546469">
      <w:pPr>
        <w:spacing w:after="0" w:line="360" w:lineRule="auto"/>
        <w:ind w:firstLine="851"/>
        <w:rPr>
          <w:rFonts w:ascii="Times New Roman" w:hAnsi="Times New Roman" w:cs="Times New Roman"/>
          <w:sz w:val="28"/>
          <w:szCs w:val="28"/>
          <w:lang w:val="uk-UA"/>
        </w:rPr>
      </w:pPr>
      <w:r w:rsidRPr="00546469">
        <w:rPr>
          <w:rFonts w:ascii="Times New Roman" w:hAnsi="Times New Roman" w:cs="Times New Roman"/>
          <w:sz w:val="28"/>
          <w:szCs w:val="28"/>
          <w:lang w:val="uk-UA"/>
        </w:rPr>
        <w:t xml:space="preserve">В якості інформаційної бази написання проекту послужили: річні звіти </w:t>
      </w:r>
      <w:r w:rsidRPr="00B958D8">
        <w:rPr>
          <w:rFonts w:ascii="Times New Roman" w:hAnsi="Times New Roman" w:cs="Times New Roman"/>
          <w:sz w:val="28"/>
          <w:szCs w:val="28"/>
          <w:lang w:val="uk-UA"/>
        </w:rPr>
        <w:t>«СПДФЛ».</w:t>
      </w: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Pr="004A6D04" w:rsidRDefault="004A6D04" w:rsidP="00C25111">
      <w:pPr>
        <w:spacing w:after="0" w:line="360" w:lineRule="auto"/>
        <w:rPr>
          <w:rFonts w:ascii="Times New Roman" w:hAnsi="Times New Roman" w:cs="Times New Roman"/>
          <w:sz w:val="28"/>
          <w:szCs w:val="28"/>
          <w:lang w:val="uk-UA"/>
        </w:rPr>
      </w:pPr>
    </w:p>
    <w:p w:rsidR="004A6D04" w:rsidRDefault="004A6D04" w:rsidP="00C25111">
      <w:pPr>
        <w:spacing w:after="0" w:line="360" w:lineRule="auto"/>
        <w:rPr>
          <w:rFonts w:ascii="Times New Roman" w:hAnsi="Times New Roman" w:cs="Times New Roman"/>
          <w:sz w:val="28"/>
          <w:szCs w:val="28"/>
          <w:lang w:val="uk-UA"/>
        </w:rPr>
      </w:pPr>
    </w:p>
    <w:p w:rsidR="00EF36F7" w:rsidRPr="00EF36F7" w:rsidRDefault="00EF36F7" w:rsidP="00EF36F7">
      <w:pPr>
        <w:pStyle w:val="1"/>
        <w:rPr>
          <w:lang w:val="uk-UA"/>
        </w:rPr>
      </w:pPr>
      <w:bookmarkStart w:id="4" w:name="_Toc453095315"/>
      <w:r w:rsidRPr="00EF36F7">
        <w:rPr>
          <w:lang w:val="uk-UA"/>
        </w:rPr>
        <w:lastRenderedPageBreak/>
        <w:t xml:space="preserve">1 ВИКОРИСТАННЯ </w:t>
      </w:r>
      <w:r w:rsidRPr="00EF36F7">
        <w:rPr>
          <w:shd w:val="clear" w:color="auto" w:fill="FFFFFF"/>
          <w:lang w:val="uk-UA"/>
        </w:rPr>
        <w:t xml:space="preserve">ІНТЕЛЕКТУАЛЬНОЇ ВЛАСНОСТІ НА </w:t>
      </w:r>
      <w:r w:rsidRPr="00EF36F7">
        <w:rPr>
          <w:lang w:val="uk-UA"/>
        </w:rPr>
        <w:t>ПІДПРИЄМСТВІ</w:t>
      </w:r>
      <w:bookmarkEnd w:id="4"/>
    </w:p>
    <w:p w:rsidR="005B5E85" w:rsidRPr="004A6D04" w:rsidRDefault="005B5E85" w:rsidP="00EF36F7">
      <w:pPr>
        <w:pStyle w:val="2"/>
        <w:rPr>
          <w:rStyle w:val="10"/>
          <w:rFonts w:cs="Times New Roman"/>
        </w:rPr>
      </w:pPr>
      <w:bookmarkStart w:id="5" w:name="_Toc453095316"/>
      <w:r w:rsidRPr="004A6D04">
        <w:rPr>
          <w:szCs w:val="28"/>
          <w:lang w:val="uk-UA"/>
        </w:rPr>
        <w:t>1.</w:t>
      </w:r>
      <w:r w:rsidR="005E7EBC" w:rsidRPr="004A6D04">
        <w:rPr>
          <w:szCs w:val="28"/>
          <w:lang w:val="uk-UA"/>
        </w:rPr>
        <w:t>1</w:t>
      </w:r>
      <w:r w:rsidRPr="004A6D04">
        <w:rPr>
          <w:szCs w:val="28"/>
          <w:lang w:val="uk-UA"/>
        </w:rPr>
        <w:t xml:space="preserve"> </w:t>
      </w:r>
      <w:r w:rsidR="00017B02">
        <w:rPr>
          <w:shd w:val="clear" w:color="auto" w:fill="FFFFFF"/>
          <w:lang w:val="uk-UA"/>
        </w:rPr>
        <w:t>Е</w:t>
      </w:r>
      <w:r w:rsidR="00017B02" w:rsidRPr="004A6D04">
        <w:rPr>
          <w:shd w:val="clear" w:color="auto" w:fill="FFFFFF"/>
          <w:lang w:val="uk-UA"/>
        </w:rPr>
        <w:t>кономіко</w:t>
      </w:r>
      <w:r w:rsidR="00EF36F7" w:rsidRPr="004A6D04">
        <w:rPr>
          <w:shd w:val="clear" w:color="auto" w:fill="FFFFFF"/>
          <w:lang w:val="uk-UA"/>
        </w:rPr>
        <w:t>-правова характеристика об'єктів інтелектуальної вла</w:t>
      </w:r>
      <w:r w:rsidR="00EF36F7">
        <w:rPr>
          <w:shd w:val="clear" w:color="auto" w:fill="FFFFFF"/>
          <w:lang w:val="uk-UA"/>
        </w:rPr>
        <w:t>с</w:t>
      </w:r>
      <w:r w:rsidR="00EF36F7" w:rsidRPr="004A6D04">
        <w:rPr>
          <w:shd w:val="clear" w:color="auto" w:fill="FFFFFF"/>
          <w:lang w:val="uk-UA"/>
        </w:rPr>
        <w:t>ності</w:t>
      </w:r>
      <w:bookmarkEnd w:id="5"/>
    </w:p>
    <w:p w:rsidR="005B5E85" w:rsidRPr="00EF36F7" w:rsidRDefault="005B5E85" w:rsidP="009563A5">
      <w:pPr>
        <w:pStyle w:val="2"/>
        <w:ind w:left="0" w:firstLine="851"/>
        <w:rPr>
          <w:lang w:val="uk-UA"/>
        </w:rPr>
      </w:pPr>
      <w:bookmarkStart w:id="6" w:name="_Toc452469949"/>
      <w:bookmarkStart w:id="7" w:name="_Toc452560604"/>
      <w:bookmarkStart w:id="8" w:name="_Toc452560710"/>
      <w:bookmarkStart w:id="9" w:name="_Toc452560763"/>
      <w:bookmarkStart w:id="10" w:name="_Toc452560846"/>
      <w:bookmarkStart w:id="11" w:name="_Toc452943904"/>
      <w:bookmarkStart w:id="12" w:name="_Toc452995305"/>
      <w:bookmarkStart w:id="13" w:name="_Toc452996505"/>
      <w:bookmarkStart w:id="14" w:name="_Toc452996594"/>
      <w:bookmarkStart w:id="15" w:name="_Toc453092488"/>
      <w:bookmarkStart w:id="16" w:name="_Toc453095317"/>
      <w:r w:rsidRPr="00EF36F7">
        <w:rPr>
          <w:lang w:val="uk-UA"/>
        </w:rPr>
        <w:t>Економіко-правовий зміст інтелектуальної власності</w:t>
      </w:r>
      <w:bookmarkEnd w:id="6"/>
      <w:bookmarkEnd w:id="7"/>
      <w:bookmarkEnd w:id="8"/>
      <w:bookmarkEnd w:id="9"/>
      <w:bookmarkEnd w:id="10"/>
      <w:bookmarkEnd w:id="11"/>
      <w:bookmarkEnd w:id="12"/>
      <w:bookmarkEnd w:id="13"/>
      <w:bookmarkEnd w:id="14"/>
      <w:bookmarkEnd w:id="15"/>
      <w:bookmarkEnd w:id="16"/>
    </w:p>
    <w:p w:rsidR="005B5E85" w:rsidRPr="004A6D04" w:rsidRDefault="005B5E85" w:rsidP="009563A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Інтелектуальна власність як результат розумової творчої діяльності є багатоаспектною, складною категорією, яка привертає все більшу увагу науковців за умов гуманізації та соціалізації економічного розвитку провідних держав світу.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Уперше поняття "інтелектуальна власність" було використане в Конвенції про заснування Всесвітньої організації інтелектуальної власності (ВОІВ), прийнятій 14 липня 1967 року у Стокгольмі. У затвердженій раніше Бернській конвенції про охорону літературних і художніх творів (9 вересня 1886 року) використовувався термін "результати інтелектуальної діяльності" у виробничій, науковій, літературній та художній сферах.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Водночас основні інститути інтелектуальної власності (патенти, авторське право) виникли у країнах Західної Європи ще у XVII – XVIII ст. Так, у першому патентному законі, прийнятому в Англії у 1623 році, проголошувалося виключне право кожного творця технічної новації на монопольне користування вигодами від її застосування протягом 14 років. Водночас "Статут королеви Анни", прийнятий у цій країні у 1710 році, надавав авторам літературних творів виключне право на їх публікацію протягом 14 років з моменту їх написання та можливість продовження цього терміну за життя автора ще на 14 років. Аналогічні закони приймалися у цей період і в інших західноєвропейських країнах.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Трактування </w:t>
      </w:r>
      <w:proofErr w:type="spellStart"/>
      <w:r w:rsidRPr="004A6D04">
        <w:rPr>
          <w:rFonts w:ascii="Times New Roman" w:hAnsi="Times New Roman" w:cs="Times New Roman"/>
          <w:sz w:val="28"/>
          <w:szCs w:val="28"/>
          <w:lang w:val="uk-UA"/>
        </w:rPr>
        <w:t>терміна</w:t>
      </w:r>
      <w:proofErr w:type="spellEnd"/>
      <w:r w:rsidRPr="004A6D04">
        <w:rPr>
          <w:rFonts w:ascii="Times New Roman" w:hAnsi="Times New Roman" w:cs="Times New Roman"/>
          <w:sz w:val="28"/>
          <w:szCs w:val="28"/>
          <w:lang w:val="uk-UA"/>
        </w:rPr>
        <w:t xml:space="preserve"> "інтелектуальна власність" у сучасній економічній літературі характеризується співіснуванням, конкуренцією та поєднанням різних теоретико-методологічних підходів, сформованих представниками провідних наукових шкіл та напрямів економічних досліджень [1; </w:t>
      </w:r>
      <w:r w:rsidR="00546469">
        <w:rPr>
          <w:rFonts w:ascii="Times New Roman" w:hAnsi="Times New Roman" w:cs="Times New Roman"/>
          <w:sz w:val="28"/>
          <w:szCs w:val="28"/>
          <w:lang w:val="uk-UA"/>
        </w:rPr>
        <w:t>10</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рамках етико-економічного підходу відносини інтелектуальної власності оголошуються дійсним буттям особистості, оскільки людина здатна відчужувати лише те, що не є її субстанціональною сутністю. Відтак специфіка інтелектуальної власності пов'язується з невідчужуваністю розуму, здібностей, моральних та </w:t>
      </w:r>
      <w:r w:rsidRPr="004A6D04">
        <w:rPr>
          <w:rFonts w:ascii="Times New Roman" w:hAnsi="Times New Roman" w:cs="Times New Roman"/>
          <w:sz w:val="28"/>
          <w:szCs w:val="28"/>
          <w:lang w:val="uk-UA"/>
        </w:rPr>
        <w:lastRenderedPageBreak/>
        <w:t xml:space="preserve">релігійних переконань окремих індивідів. Водночас робиться наголос на тому, що ступінь розвитку особистості, її свобода, моральний та духовний рівень визначають повноту розвитку та зрілість відносин власності того чи іншого суспільства.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Прихильники соціально-економічного підходу трактують інтелектуальну власність як історично сформовані суспільні відносини, що складаються між суб'єктами господарювання з приводу привласнення результатів їх інтелектуальної діяльності. При цьому основна увага приділяється майновим суспільним відносинам, пов'язаним зі створенням та використанням інтелектуальних продуктів як специфічних об'єктів товарно-грошових відносин.</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Водночас, на думку переважної більшості дослідників, інститут інтелектуальної власності глибоко пов'язаний з концепцією пучка прав власності, що уможливлює широке використання у сучасній теорії інтелектуальної власності економіко-правового підходу [</w:t>
      </w:r>
      <w:r w:rsidR="00546469">
        <w:rPr>
          <w:rFonts w:ascii="Times New Roman" w:hAnsi="Times New Roman" w:cs="Times New Roman"/>
          <w:sz w:val="28"/>
          <w:szCs w:val="28"/>
          <w:lang w:val="uk-UA"/>
        </w:rPr>
        <w:t>9</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Згідно з цим підходом інтелектуальна власність має двоїстий економіко-правовий характер і розкривається у єдності економічних і юридичних відносин, властивих тому чи іншому суспільству. Сформоване в рамках </w:t>
      </w:r>
      <w:proofErr w:type="spellStart"/>
      <w:r w:rsidRPr="004A6D04">
        <w:rPr>
          <w:rFonts w:ascii="Times New Roman" w:hAnsi="Times New Roman" w:cs="Times New Roman"/>
          <w:sz w:val="28"/>
          <w:szCs w:val="28"/>
          <w:lang w:val="uk-UA"/>
        </w:rPr>
        <w:t>неоінституціоналізму</w:t>
      </w:r>
      <w:proofErr w:type="spellEnd"/>
      <w:r w:rsidRPr="004A6D04">
        <w:rPr>
          <w:rFonts w:ascii="Times New Roman" w:hAnsi="Times New Roman" w:cs="Times New Roman"/>
          <w:sz w:val="28"/>
          <w:szCs w:val="28"/>
          <w:lang w:val="uk-UA"/>
        </w:rPr>
        <w:t xml:space="preserve"> розуміння власності як пучка конкретних </w:t>
      </w:r>
      <w:proofErr w:type="spellStart"/>
      <w:r w:rsidRPr="004A6D04">
        <w:rPr>
          <w:rFonts w:ascii="Times New Roman" w:hAnsi="Times New Roman" w:cs="Times New Roman"/>
          <w:sz w:val="28"/>
          <w:szCs w:val="28"/>
          <w:lang w:val="uk-UA"/>
        </w:rPr>
        <w:t>правочинностей</w:t>
      </w:r>
      <w:proofErr w:type="spellEnd"/>
      <w:r w:rsidRPr="004A6D04">
        <w:rPr>
          <w:rFonts w:ascii="Times New Roman" w:hAnsi="Times New Roman" w:cs="Times New Roman"/>
          <w:sz w:val="28"/>
          <w:szCs w:val="28"/>
          <w:lang w:val="uk-UA"/>
        </w:rPr>
        <w:t xml:space="preserve">, або прав, які у випадку необхідності можуть подрібнюватися і розподілятись між різними особами, зміцнює пізнавальний потенціал економічної науки щодо дослідження проблем інформаційного суспільства.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Дослідження власності як санкціонованих поведінкових відносин, набору (пучка) часткових повноважень, сукупність яких формує "повне" право власності, дає змогу подолати спрощений, поверхневий підхід до питання про співвідношення економічних і юридичних аспектів суспільного життя. За цих обставин дослідження взаємозв'язку економічної та юридичної сторін відносин власності не обмежується виявленням ступеня їх адекватності, первинності та вторинності, сутності та її зовнішнього прояву. Більш виваженим стає розуміння правових і економічних відносин власності як таких, що перебувають у тісному взаємозв'язку та взаємозалежності [12].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У рамках економіко-правового підходу права інтелектуальної власності трактуються як норми, що регулюють і закріплюють (у визначених законом випадках) за фізичними та юридичними особами майнові та особисті немайнові права на результати інтелектуальної діяльності. Водночас стверджується, що саме через правову форму інтелектуальні продукти включаються в процес економічного кругообігу та трансформуються в економічні блага (ресурси, джерела доходів, капітал) [</w:t>
      </w:r>
      <w:r w:rsidR="00546469">
        <w:rPr>
          <w:rFonts w:ascii="Times New Roman" w:hAnsi="Times New Roman" w:cs="Times New Roman"/>
          <w:sz w:val="28"/>
          <w:szCs w:val="28"/>
          <w:lang w:val="uk-UA"/>
        </w:rPr>
        <w:t>6</w:t>
      </w:r>
      <w:r w:rsidRPr="004A6D04">
        <w:rPr>
          <w:rFonts w:ascii="Times New Roman" w:hAnsi="Times New Roman" w:cs="Times New Roman"/>
          <w:sz w:val="28"/>
          <w:szCs w:val="28"/>
          <w:lang w:val="uk-UA"/>
        </w:rPr>
        <w:t xml:space="preserve">; </w:t>
      </w:r>
      <w:r w:rsidR="00546469">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Інтелектуальна власність у широкому розумінні означає закріплені законом права на результати інтелектуальної діяльності у виробничій, науковій, літературній і художній сферах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Інтелектуальна діяльність – це творча діяльність, а творчість – це цілеспрямована розумова робота людини, результатом якої є щось якісно нове, що відрізняється неповторністю, оригінальністю, унікальністю. Чим вищий інтелектуальний потенціал індивідуума, тим цінніші результати його творчої діяльності – інтелектуальна власність.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людини характерні два види творчості – художня і технічна. Результатом художньої творчості є літературні і художні твори.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Результатом технічної творчості – винаходи, промислові зразки, комерційні таємниці тощо. Результати художньої творчості використовуються в гуманітарній сфері для збагачення внутрішнього світу людини, формування його світогляду. Результати ж технічної творчості застосовуються переважно у сфері виробництва товарів і надання послуг. Вони сприяють підвищенню технічного рівня суспільного виробництва, його ефективності, забезпечують конкурентоспроможність вироблених товарів і послуг.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 сформованою історичною традицією результати технічної творчості називають об'єктами права промислової власності, або "промисловою власністю". Поняття "промислова власність" іноді помилково ототожнюється з матеріальними об'єктами промисловості – будинками, спорудами, устаткуванням. Але це не так. Промислова власність – це вид інтелектуальної власності. Слово "промислова" у </w:t>
      </w:r>
      <w:r w:rsidRPr="004A6D04">
        <w:rPr>
          <w:rFonts w:ascii="Times New Roman" w:hAnsi="Times New Roman" w:cs="Times New Roman"/>
          <w:sz w:val="28"/>
          <w:szCs w:val="28"/>
          <w:lang w:val="uk-UA"/>
        </w:rPr>
        <w:lastRenderedPageBreak/>
        <w:t>цьому словосполученні закріпилося, очевидно, у результаті того, що вона застосовується, головним чином, у промисловості, що є сектором економіки, зацікавленим у ній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Слід підкреслити, що під інтелектуальною власністю розуміють не результат інтелектуальної діяльності людини як такий, а право на цей результат. На відміну від матеріальних об'єктів, тобто таких, що можна відчути на дотик, наприклад, книги, автомобіль, право не можна відчути на дотик. Отже, інтелектуальна власність є нематеріальним об'єктом.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Об'єктом власності є право на результати інтелектуальної діяльності людини. Це право має подвійну природу. З одного боку, творець (автор) нематеріального об'єкта власності і творець матеріального об'єкта власності мають подібні права власності, тому що право на результат творчої діяльності забезпечує його власнику виняткову можливість розпоряджатися цим результатом на свій розсуд, а також передавати іншим особам, тобто воно подібне до права власності на матеріальні об'єкти (майновим правом). З іншого боку, поряд з майновим правом, існує деяке духовне право творця на результат творчої праці, так зване право автора. Тобто автор має сукупність особистих немайнових (моральних) прав, що не можуть відчужуватися від їхнього власника в силу їхньої природи, та майнових прав. Іншими словами, якщо майнове (економічне право) на результат творчої праці може бути віддільним від творця (переданим іншій особі в обмежене чи необмежене користування), то моральне (немайнове) право автора невіддільне від творця і не може бути передано іншій особі [</w:t>
      </w:r>
      <w:r w:rsidR="00546469">
        <w:rPr>
          <w:rFonts w:ascii="Times New Roman" w:hAnsi="Times New Roman" w:cs="Times New Roman"/>
          <w:sz w:val="28"/>
          <w:szCs w:val="28"/>
          <w:lang w:val="uk-UA"/>
        </w:rPr>
        <w:t>10</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Таким чином, право інтелектуальної власності є сумою тріади майнових прав (права володіти, права користуватися, права розпоряджатися) та немайнових прав (право на авторство, право на недоторканість твору тощо).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Деякі науковці вважають, що право інтелектуальної власності – це виключне право правовласника дозволяти або забороняти іншим особам користуватися результатами творчої діяльності. Але в українському законодавстві </w:t>
      </w:r>
      <w:r w:rsidRPr="004A6D04">
        <w:rPr>
          <w:rFonts w:ascii="Times New Roman" w:hAnsi="Times New Roman" w:cs="Times New Roman"/>
          <w:sz w:val="28"/>
          <w:szCs w:val="28"/>
          <w:lang w:val="uk-UA"/>
        </w:rPr>
        <w:lastRenderedPageBreak/>
        <w:t xml:space="preserve">закріплена конструкція права інтелектуальної власності, що відображає суму майнового та немайнового прав.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Тим не менше, Цивільним кодексом України (ст. 424) визначено, що майнові права це: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право на використання об'єкта права інтелектуальної власності;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виключне право дозволяти використання об'єкта права інтелектуальної власності;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виключне право перешкоджати неправомірному використанню об'єкта права інтелектуальної власності, в тому числі забороняти таке використання.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Майнові й особисті (немайнові) права на результат творчої діяльності взаємозалежні і найтіснішим чином переплетені, утворюючи нерозривну єдність. Двоякість права є найважливішою особливістю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p>
    <w:p w:rsidR="005B5E85" w:rsidRPr="004A6D04" w:rsidRDefault="005B5E85" w:rsidP="009563A5">
      <w:pPr>
        <w:pStyle w:val="2"/>
        <w:ind w:left="0" w:firstLine="851"/>
        <w:rPr>
          <w:rFonts w:cs="Times New Roman"/>
          <w:b/>
          <w:lang w:val="uk-UA"/>
        </w:rPr>
      </w:pPr>
      <w:bookmarkStart w:id="17" w:name="_Toc452469950"/>
      <w:bookmarkStart w:id="18" w:name="_Toc452560605"/>
      <w:bookmarkStart w:id="19" w:name="_Toc452560711"/>
      <w:bookmarkStart w:id="20" w:name="_Toc452560764"/>
      <w:bookmarkStart w:id="21" w:name="_Toc452560847"/>
      <w:bookmarkStart w:id="22" w:name="_Toc452943905"/>
      <w:bookmarkStart w:id="23" w:name="_Toc452995306"/>
      <w:bookmarkStart w:id="24" w:name="_Toc452996506"/>
      <w:bookmarkStart w:id="25" w:name="_Toc452996595"/>
      <w:bookmarkStart w:id="26" w:name="_Toc453092489"/>
      <w:bookmarkStart w:id="27" w:name="_Toc453095318"/>
      <w:r w:rsidRPr="004A6D04">
        <w:rPr>
          <w:rFonts w:cs="Times New Roman"/>
          <w:lang w:val="uk-UA"/>
        </w:rPr>
        <w:t>Структура інтелектуальної власності</w:t>
      </w:r>
      <w:bookmarkEnd w:id="17"/>
      <w:bookmarkEnd w:id="18"/>
      <w:bookmarkEnd w:id="19"/>
      <w:bookmarkEnd w:id="20"/>
      <w:bookmarkEnd w:id="21"/>
      <w:bookmarkEnd w:id="22"/>
      <w:bookmarkEnd w:id="23"/>
      <w:bookmarkEnd w:id="24"/>
      <w:bookmarkEnd w:id="25"/>
      <w:bookmarkEnd w:id="26"/>
      <w:bookmarkEnd w:id="27"/>
      <w:r w:rsidRPr="004A6D04">
        <w:rPr>
          <w:rFonts w:cs="Times New Roman"/>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Інтелектуальна власність охоплює дві сфери прав: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промислову власність (права, що стосуються результатів інтелектуальної діяльності у процесі науково-дослідних і проектно-конструкторських розробок); </w:t>
      </w:r>
    </w:p>
    <w:p w:rsidR="005B5E85" w:rsidRPr="004A6D04" w:rsidRDefault="005B5E85" w:rsidP="005B5E85">
      <w:pPr>
        <w:pStyle w:val="a4"/>
        <w:numPr>
          <w:ilvl w:val="0"/>
          <w:numId w:val="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авторське право і суміжні права (права щодо літературних, наукових та художніх творів, творів мистецтва тощо) [1].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Розмежування прав інтелектуальної власності на майнові та особисті немайнові права уможливлює існування відповідних суб'єктів.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Суб'єктами права інтелектуальної власності є: творець (творці) об'єкта права інтелектуальної власності (автор, виконавець, винахідник тощо) та інші особи, яким належать за заповітом або за договором особисті немайнові та (або) майнові права інтелектуальної власності.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Відповідно до Закону України "Про власність" суб'єктами права інтелектуальної власності визначаються громадяни, юридичні особи і держава. </w:t>
      </w:r>
      <w:r w:rsidRPr="004A6D04">
        <w:rPr>
          <w:rFonts w:ascii="Times New Roman" w:hAnsi="Times New Roman" w:cs="Times New Roman"/>
          <w:sz w:val="28"/>
          <w:szCs w:val="28"/>
          <w:lang w:val="uk-UA"/>
        </w:rPr>
        <w:lastRenderedPageBreak/>
        <w:t xml:space="preserve">Держава може стати суб'єктом зазначення прав у чітко визначених законом випадках. Однак у Цивільному кодексі України держава як суб'єкт права не згадується. Найближчим часом це протиріччя повинно бути усунуте.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Слід відзначити, що сучасні дослідники розмежовують: </w:t>
      </w:r>
    </w:p>
    <w:p w:rsidR="005B5E85" w:rsidRPr="004A6D04" w:rsidRDefault="005B5E85" w:rsidP="005B5E85">
      <w:pPr>
        <w:pStyle w:val="a4"/>
        <w:numPr>
          <w:ilvl w:val="0"/>
          <w:numId w:val="1"/>
        </w:numPr>
        <w:spacing w:after="0" w:line="360" w:lineRule="auto"/>
        <w:ind w:left="0" w:firstLine="993"/>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економічних суб'єктів, які є авторами творів (винаходів); </w:t>
      </w:r>
    </w:p>
    <w:p w:rsidR="005B5E85" w:rsidRPr="004A6D04" w:rsidRDefault="005B5E85" w:rsidP="005B5E85">
      <w:pPr>
        <w:pStyle w:val="a4"/>
        <w:numPr>
          <w:ilvl w:val="0"/>
          <w:numId w:val="1"/>
        </w:numPr>
        <w:spacing w:after="0" w:line="360" w:lineRule="auto"/>
        <w:ind w:left="0" w:firstLine="993"/>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економічних суб'єктів, які володіють творами (патентами на винахід).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Об'єкти інтелектуальної власності – це права власності юридичних і фізичних осіб на результати або прояв творчої розумової діяльності, таланту в науково-технічній, виробничій або гуманітарній сферах. При цьому важливо зазначити, що творчі результати інтелектуальної діяльності охоплюють широке коло результатів людської діяльності. Однак усі ці результати можуть бути специфіковані як об'єкти інтелектуальної власності внаслідок обмежувальних причин, пов'язаних:</w:t>
      </w:r>
    </w:p>
    <w:p w:rsidR="005B5E85" w:rsidRPr="004A6D04" w:rsidRDefault="005B5E85" w:rsidP="005B5E85">
      <w:pPr>
        <w:pStyle w:val="a4"/>
        <w:numPr>
          <w:ilvl w:val="0"/>
          <w:numId w:val="2"/>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із властивостями певних результатів інтелектуальної діяльності як суспільних благ, що характеризуються неконкурентністю та </w:t>
      </w:r>
      <w:proofErr w:type="spellStart"/>
      <w:r w:rsidRPr="004A6D04">
        <w:rPr>
          <w:rFonts w:ascii="Times New Roman" w:hAnsi="Times New Roman" w:cs="Times New Roman"/>
          <w:sz w:val="28"/>
          <w:szCs w:val="28"/>
          <w:lang w:val="uk-UA"/>
        </w:rPr>
        <w:t>невиключністю</w:t>
      </w:r>
      <w:proofErr w:type="spellEnd"/>
      <w:r w:rsidRPr="004A6D04">
        <w:rPr>
          <w:rFonts w:ascii="Times New Roman" w:hAnsi="Times New Roman" w:cs="Times New Roman"/>
          <w:sz w:val="28"/>
          <w:szCs w:val="28"/>
          <w:lang w:val="uk-UA"/>
        </w:rPr>
        <w:t xml:space="preserve"> (з цієї причини об'єктами інтелектуальної власності не можуть бути тексти законодавчих, адміністративних і судових документів; державні символи та знаки тощо); </w:t>
      </w:r>
    </w:p>
    <w:p w:rsidR="005B5E85" w:rsidRPr="004A6D04" w:rsidRDefault="005B5E85" w:rsidP="005B5E85">
      <w:pPr>
        <w:pStyle w:val="a4"/>
        <w:numPr>
          <w:ilvl w:val="0"/>
          <w:numId w:val="2"/>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надзвичайно високими витратами верифікації автора – власника об'єкта інтелектуальної власності (так, для третіх осіб практично неможливо </w:t>
      </w:r>
      <w:proofErr w:type="spellStart"/>
      <w:r w:rsidRPr="004A6D04">
        <w:rPr>
          <w:rFonts w:ascii="Times New Roman" w:hAnsi="Times New Roman" w:cs="Times New Roman"/>
          <w:sz w:val="28"/>
          <w:szCs w:val="28"/>
          <w:lang w:val="uk-UA"/>
        </w:rPr>
        <w:t>верифікувати</w:t>
      </w:r>
      <w:proofErr w:type="spellEnd"/>
      <w:r w:rsidRPr="004A6D04">
        <w:rPr>
          <w:rFonts w:ascii="Times New Roman" w:hAnsi="Times New Roman" w:cs="Times New Roman"/>
          <w:sz w:val="28"/>
          <w:szCs w:val="28"/>
          <w:lang w:val="uk-UA"/>
        </w:rPr>
        <w:t xml:space="preserve"> авторів анекдотів як творів усної народної творчості);</w:t>
      </w:r>
    </w:p>
    <w:p w:rsidR="005B5E85" w:rsidRPr="004A6D04" w:rsidRDefault="005B5E85" w:rsidP="005B5E85">
      <w:pPr>
        <w:pStyle w:val="a4"/>
        <w:numPr>
          <w:ilvl w:val="0"/>
          <w:numId w:val="2"/>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спеціальним виключенням окремих результатів інтелектуальної творчої діяльності зі сфери дії тих чи інших інститутів шляхом прямої вказівки на таке виключення (наприклад, програми для електронних обчислювальних машин виключаються зі сфери дії патентного права).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Усе у цьому світі має початок і кінець. Об'єкт інтелектуальної власності не є винятком. Можна виділити п'ять етапів життєвого циклу об'єкта інтелектуальної власності, а саме: створення об'єкта інтелектуальної власності, набуття прав на об'єкт інтелектуальної власності, використання (комерціалізація) прав на об'єкт </w:t>
      </w:r>
      <w:r w:rsidRPr="004A6D04">
        <w:rPr>
          <w:rFonts w:ascii="Times New Roman" w:hAnsi="Times New Roman" w:cs="Times New Roman"/>
          <w:sz w:val="28"/>
          <w:szCs w:val="28"/>
          <w:lang w:val="uk-UA"/>
        </w:rPr>
        <w:lastRenderedPageBreak/>
        <w:t xml:space="preserve">інтелектуальної власності, захист прав інтелектуальної власності, утилізація об'єкта інтелектуальної власності.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Створення об'єкта інтелектуальної власності розпочинається з ідеї. Наприклад, це може бути ідея винаходу або художнього твору. У підприємницькій діяльності ідеї, як правило, спрямовані на підвищення конкурентоспроможності технологій або виробів. Далі йде розроблення цієї ідеї. Наприклад, якщо це винахід, то необхідно зробити патентний пошук, щоб переконатися, що таких винаходів ще не було. Потім перевірити цю ідею експериментально. Закінчується створення об'єкта інтелектуальної власності оформленням його на матеріальному носії (папері, електронному носії тощо) таким чином, щоб він став зрозумілим для інших осіб [</w:t>
      </w:r>
      <w:r w:rsidR="00546469">
        <w:rPr>
          <w:rFonts w:ascii="Times New Roman" w:hAnsi="Times New Roman" w:cs="Times New Roman"/>
          <w:sz w:val="28"/>
          <w:szCs w:val="28"/>
          <w:lang w:val="uk-UA"/>
        </w:rPr>
        <w:t>11</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Набуття прав на об'єкт інтелектуальної власності, як правило, завершується отриманням від держави охоронного документа – патенту або свідоцтва на нього. Наявність такого документа великою мірою унеможливлює порушення прав на об'єкт права інтелектуальної власності з боку недобросовісних конкурентів.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Використання прав на об'єкти інтелектуальної власності є най- продуктивнішим етапом їх життєвого циклу. До цього етапу об'єкти інтелектуальної власності не приносили користі розробнику. Навпаки, витрачалися кошти на їх створення та набуття правової охорони. І тільки на етапі використання (комерціалізації) компенсуються попередні витрати, а також одержується прибуток – власне те, для чого в більшості випадків створюються об'єкти інтелектуальної власності.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Захист прав здійснюється у випадку, коли ці права порушуються недобросовісним конкурентом. Чинне законодавство України надає власнику прав на об'єкт права інтелектуальної власності декілька шляхів захисту своїх прав. Зараз розгляд справ, пов'язаних із правами інтелектуальної власності, здійснюється в адміністративному або судовому порядку.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Утилізація є останнім етапом життєвого циклу об'єкта інтелектуальної власності. Оскільки за визначенням об'єкт інтелектуальної власності є </w:t>
      </w:r>
      <w:r w:rsidRPr="004A6D04">
        <w:rPr>
          <w:rFonts w:ascii="Times New Roman" w:hAnsi="Times New Roman" w:cs="Times New Roman"/>
          <w:sz w:val="28"/>
          <w:szCs w:val="28"/>
          <w:lang w:val="uk-UA"/>
        </w:rPr>
        <w:lastRenderedPageBreak/>
        <w:t>нематеріальним, то немає необхідності його знищувати або переробляти у щось інше. Просто після закінчення юридично визначеного строку дії прав інтелектуальної власності він зникає як об'єкт власності і переходить у суспільне надбання. Тобто будь-хто може його використовувати без дозволу правовласника.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p>
    <w:p w:rsidR="005B5E85" w:rsidRPr="004A6D04" w:rsidRDefault="005B5E85" w:rsidP="009563A5">
      <w:pPr>
        <w:pStyle w:val="2"/>
        <w:ind w:left="0" w:firstLine="851"/>
        <w:rPr>
          <w:rFonts w:cs="Times New Roman"/>
          <w:b/>
          <w:lang w:val="uk-UA"/>
        </w:rPr>
      </w:pPr>
      <w:bookmarkStart w:id="28" w:name="_Toc452469951"/>
      <w:bookmarkStart w:id="29" w:name="_Toc452560606"/>
      <w:bookmarkStart w:id="30" w:name="_Toc452560712"/>
      <w:bookmarkStart w:id="31" w:name="_Toc452560765"/>
      <w:bookmarkStart w:id="32" w:name="_Toc452560848"/>
      <w:bookmarkStart w:id="33" w:name="_Toc452943906"/>
      <w:bookmarkStart w:id="34" w:name="_Toc452995307"/>
      <w:bookmarkStart w:id="35" w:name="_Toc452996507"/>
      <w:bookmarkStart w:id="36" w:name="_Toc452996596"/>
      <w:bookmarkStart w:id="37" w:name="_Toc453092490"/>
      <w:bookmarkStart w:id="38" w:name="_Toc453095319"/>
      <w:r w:rsidRPr="004A6D04">
        <w:rPr>
          <w:rFonts w:cs="Times New Roman"/>
          <w:lang w:val="uk-UA"/>
        </w:rPr>
        <w:t>Економіко-правові відносини щодо об'єктів патентного права</w:t>
      </w:r>
      <w:bookmarkEnd w:id="28"/>
      <w:bookmarkEnd w:id="29"/>
      <w:bookmarkEnd w:id="30"/>
      <w:bookmarkEnd w:id="31"/>
      <w:bookmarkEnd w:id="32"/>
      <w:bookmarkEnd w:id="33"/>
      <w:bookmarkEnd w:id="34"/>
      <w:bookmarkEnd w:id="35"/>
      <w:bookmarkEnd w:id="36"/>
      <w:bookmarkEnd w:id="37"/>
      <w:bookmarkEnd w:id="38"/>
      <w:r w:rsidRPr="004A6D04">
        <w:rPr>
          <w:rFonts w:cs="Times New Roman"/>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Сучасну епоху можливо охарактеризувати як епоху технологічних суспільств, тобто суспільств, у яких визначальною ланкою у виробництві матеріальних благ є технології. Щоб вижити в конкурентній боротьбі, потрібно виробляти конкурентоспроможні товари. Цього можна досягти, якщо безупинно вдосконалювати технологічні процеси для їхнього виробництва. А це можливо здійснити тільки за рахунок використання результатів інтелектуальної діяльності, а саме науково-технічної творчості, тобто об'єктів промислової власності: винаходів, корисних моделей, промислових зразків, ноу-хау тощо. Безперечно, результати такої діяльності будуть більш вагомими, особливо у сфері оборони, якщо вони отримані своїми громадянами [1; </w:t>
      </w:r>
      <w:r w:rsidR="002A5FBC">
        <w:rPr>
          <w:rFonts w:ascii="Times New Roman" w:hAnsi="Times New Roman" w:cs="Times New Roman"/>
          <w:sz w:val="28"/>
          <w:szCs w:val="28"/>
          <w:lang w:val="uk-UA"/>
        </w:rPr>
        <w:t>13</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Одна з основних властивостей інтелектуальної власності полягає в тому, що вона повинна приносити матеріальну чи іншу користь. Це може бути додатковий прибуток, отриманий від використання інтелектуальної власності у сфері матеріального виробництва. Іноді інтелектуальна власність у явному вигляді може не приносити прибутку, але створюючи додаткові труднощі для конкурентів, полегшує тим самим просування власних товарів і послуг на ринок. Нарешті, вона може сприяти духовному розвитку громадян.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Однак для того щоб одержати ту чи іншу користь від права на об'єкт інтелектуальної власності, необхідно спочатку його створити, а для цього потрібно витратити фінансові, людські та інші ресурси. Тому якщо на даному підприємстві розроблена нова технологія одержання виробів з використанням власного об'єкта інтелектуальної власності, а конкурент почав незаконно виготовляти ці ж вироби за цією самою технологією, то його вироби виявляться дешевшими, а отже і більш </w:t>
      </w:r>
      <w:r w:rsidRPr="004A6D04">
        <w:rPr>
          <w:rFonts w:ascii="Times New Roman" w:hAnsi="Times New Roman" w:cs="Times New Roman"/>
          <w:sz w:val="28"/>
          <w:szCs w:val="28"/>
          <w:lang w:val="uk-UA"/>
        </w:rPr>
        <w:lastRenderedPageBreak/>
        <w:t xml:space="preserve">конкурентоспроможними. Таким чином, творець об'єкта інтелектуальної власності опиниться у невигідному становищі.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Мабуть уперше на цю обставину звернули увагу в Англії в період швидкого розвитку мануфактури. Уже на початку XIV століття королівською владою там надавалися особливі привілеї особам, що займалися створенням нових виробництв. Така підтримка прийняла форму дарування особі, що впровадила нову технологію, виключного права користування цією технологією протягом часу, достатнього для її освоєння. Дане виключне право давало розробнику перевагу в конкурентній боротьбі. Королівство, у свою чергу, одержувало нову технологію виробництва, що сприяло зміцненню його економічного становища. Такі права закріплю- валися документом, що називався патентною грамотою, що означало "відкритий лист", оскільки він мав печатку в кінці, а не на згорнутому листі. Згодом наданням такого права стали зловживати, використовуючи його для збільшення надходжень у скарбницю. З'явилися протести, і питання, пов'язані з патентами, стали вирішувати в судовому порядку. Класичним прецедентом стала "Справа виробників сукна з </w:t>
      </w:r>
      <w:proofErr w:type="spellStart"/>
      <w:r w:rsidRPr="004A6D04">
        <w:rPr>
          <w:rFonts w:ascii="Times New Roman" w:hAnsi="Times New Roman" w:cs="Times New Roman"/>
          <w:sz w:val="28"/>
          <w:szCs w:val="28"/>
          <w:lang w:val="uk-UA"/>
        </w:rPr>
        <w:t>Іпсвіча</w:t>
      </w:r>
      <w:proofErr w:type="spellEnd"/>
      <w:r w:rsidRPr="004A6D04">
        <w:rPr>
          <w:rFonts w:ascii="Times New Roman" w:hAnsi="Times New Roman" w:cs="Times New Roman"/>
          <w:sz w:val="28"/>
          <w:szCs w:val="28"/>
          <w:lang w:val="uk-UA"/>
        </w:rPr>
        <w:t xml:space="preserve">" (1615 рік), при слуханні якої було заявлено: "Але якщо людина привнесла в королівство новий винахід або нове ремесло, ризикуючи при цьому життям і майном та витративши свої засоби тощо, чи якщо людина зробила нове відкриття, то в подібних випадках король своєю милістю і прихильністю у відшкодування його витрат може подарувати йому привілей користуватися таким ремеслом чи промислом тільки визначений час, оскільки на початку люди королівства перебувають у наведенні щодо цього ремесла і не мають ні знань, ні навичок, щоб користуватися ним. Але коли термін патенту минає, король може знову подарувати його".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того, щоб покінчити із зловживанням даруванням особливих прав, у 1628 році був прийнятий статус про монополії. Відповідно до цього статусу, не мали сили всі монополії, дарування і пільги, за винятком "будь-яких патентних грамот і грамот на привілеї на термін, який дорівнює рокам чи менше, що повинні від цього часу видаватися на виключне право на виготовлення будь-якого виду </w:t>
      </w:r>
      <w:r w:rsidRPr="004A6D04">
        <w:rPr>
          <w:rFonts w:ascii="Times New Roman" w:hAnsi="Times New Roman" w:cs="Times New Roman"/>
          <w:sz w:val="28"/>
          <w:szCs w:val="28"/>
          <w:lang w:val="uk-UA"/>
        </w:rPr>
        <w:lastRenderedPageBreak/>
        <w:t>нових виробів у межах цього королівства дійсному і першому винахіднику таких виробів, яким ніхто інший з часу видачі таких патентних грамот і грамот на привілеї не повинен був користуватися" [</w:t>
      </w:r>
      <w:r w:rsidR="00546469">
        <w:rPr>
          <w:rFonts w:ascii="Times New Roman" w:hAnsi="Times New Roman" w:cs="Times New Roman"/>
          <w:sz w:val="28"/>
          <w:szCs w:val="28"/>
          <w:lang w:val="uk-UA"/>
        </w:rPr>
        <w:t>6</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Зрозуміло, згодом система патентного права була багато в чому вдосконалена. Але вже на початку XVII століття були закладені його основи. Патенти, як вид інтелектуальної (промислової) власності використовуються дотепер як інструмент, що регулює створення і передачу нових технологій.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Іншим об'єктом промислової власності, історія якого виходить з глибини століть, є торговельні марки. Такі знаки у вигляді символів зображувалися ремісниками на товарах, що виготовлялися ними чи ставилися скотарями як тавро на тварині в давні часи. Однак незважаючи на поважний вік, вони реалізували важливий елемент законодавства про товарні знаки, що діє і зараз, а саме: фіксували зв'язок між товаром і виробником.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Термін "товарні знаки" (торгівельні марки) почали вживати тільки в ХІХ столітті. З цього ж часу вони стали виконувати нинішню роль у поширенні товарів, доведенні їх до покупця, розширенні торгівлі. Однак чим ширше застосовували торговельні марки, тим більше було випадків їхнього незаконного копіювання. Тому в середині минулого століття англійськими судами були вироблені засоби захисту проти таких порушень. Так народилася відома заборона на ведення справи під іншим ім'ям: ніхто не мав права видавати свої товари за товари іншої особи [</w:t>
      </w:r>
      <w:r w:rsidR="00546469">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30 – 40-х роках ХХ століття було практично завершено розвиток законодавства про торгівельні марки (Німеччина, 1936 рік; Британія, 1938 рік; США, 1946 рік). Ці закони в основному не втратили чинності і на сьогодні [</w:t>
      </w:r>
      <w:r w:rsidR="00546469">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Термін "промислова власність" вперше був ужитий у статті 1 Паризької конвенції про охорону промислової власності (1883 рік). Він охоплює широке коло об'єктів: винаходи (нові технічні рішення), корисні моделі, промислові зразки (дизайн промислових виробів), символи чи позначення, які проставляються на промислових виробах (товарні знаки) або використовуються при наданні послуг (знаки обслуговування), найменування фірм, зазначення місць походження товарів, </w:t>
      </w:r>
      <w:r w:rsidRPr="004A6D04">
        <w:rPr>
          <w:rFonts w:ascii="Times New Roman" w:hAnsi="Times New Roman" w:cs="Times New Roman"/>
          <w:sz w:val="28"/>
          <w:szCs w:val="28"/>
          <w:lang w:val="uk-UA"/>
        </w:rPr>
        <w:lastRenderedPageBreak/>
        <w:t>виробничі секрети, захист від недобросовісної конкуренції тощо. Термін "промислова власність" використовують у зв'язку з тим, що об'єкти інтелектуальної власності оцінюються насамперед під кутом зору промислової придатності, економічної ефективності, прибутковості під час використання у виробництві. Водночас до складу промислової власності входять об'єкти, що безпосередньо стосуються не лише виробничої (винаходи, корисні моделі, промислові зразки тощо), а й до комерційної (знаки для товарів і послуг, фірмові найменування, географічні зазначення тощо) сфер [</w:t>
      </w:r>
      <w:r w:rsidR="00546469">
        <w:rPr>
          <w:rFonts w:ascii="Times New Roman" w:hAnsi="Times New Roman" w:cs="Times New Roman"/>
          <w:sz w:val="28"/>
          <w:szCs w:val="28"/>
          <w:lang w:val="uk-UA"/>
        </w:rPr>
        <w:t>8</w:t>
      </w:r>
      <w:r w:rsidRPr="004A6D04">
        <w:rPr>
          <w:rFonts w:ascii="Times New Roman" w:hAnsi="Times New Roman" w:cs="Times New Roman"/>
          <w:sz w:val="28"/>
          <w:szCs w:val="28"/>
          <w:lang w:val="uk-UA"/>
        </w:rPr>
        <w:t xml:space="preserve">;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Основними ознаками, що дають можливість поєднати ці об'єкти в одну групу, є такі: </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Застосування в сфері виробничої або комерційної діяльності. </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Основна цінність стосується змісту рішень, запропонованих авторами.</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Економічна ефективність, здатність приносити прибуток.</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Необхідність спеціальної реєстрації.</w:t>
      </w:r>
    </w:p>
    <w:p w:rsidR="005B5E85" w:rsidRPr="004A6D04" w:rsidRDefault="005B5E85" w:rsidP="005B5E85">
      <w:pPr>
        <w:pStyle w:val="a4"/>
        <w:numPr>
          <w:ilvl w:val="0"/>
          <w:numId w:val="3"/>
        </w:numPr>
        <w:tabs>
          <w:tab w:val="left" w:pos="1211"/>
        </w:tabs>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Наявність офіційних охоронних документів.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Необхідність реєстрації та видачі спеціальних охоронних документів (патентів, </w:t>
      </w:r>
      <w:proofErr w:type="spellStart"/>
      <w:r w:rsidRPr="004A6D04">
        <w:rPr>
          <w:rFonts w:ascii="Times New Roman" w:hAnsi="Times New Roman" w:cs="Times New Roman"/>
          <w:sz w:val="28"/>
          <w:szCs w:val="28"/>
          <w:lang w:val="uk-UA"/>
        </w:rPr>
        <w:t>свідоцтв</w:t>
      </w:r>
      <w:proofErr w:type="spellEnd"/>
      <w:r w:rsidRPr="004A6D04">
        <w:rPr>
          <w:rFonts w:ascii="Times New Roman" w:hAnsi="Times New Roman" w:cs="Times New Roman"/>
          <w:sz w:val="28"/>
          <w:szCs w:val="28"/>
          <w:lang w:val="uk-UA"/>
        </w:rPr>
        <w:t>) для цих об'єктів зумовлена тим, що на відміну від інших складових інтелектуальної власності (літературних, художніх творів) для об'єктів промислової власності великою є ймовірність створення ідентичних продуктів незалежними одна від одної особами, оскільки одне й те саме рішення щодо продукту, способу або зовнішнього вигляду виробу може бути розроблене різними способами [</w:t>
      </w:r>
      <w:r w:rsidR="00546469">
        <w:rPr>
          <w:rFonts w:ascii="Times New Roman" w:hAnsi="Times New Roman" w:cs="Times New Roman"/>
          <w:sz w:val="28"/>
          <w:szCs w:val="28"/>
          <w:lang w:val="uk-UA"/>
        </w:rPr>
        <w:t>5</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Необхідною умовою для ефективного створення і використання об'єктів промислової власності є наявність у країні патентної системи. Тому країни, у яких відсутня патентна система, створюють її, а країни, де такі системи, будучи успадкованими з минулого, уже не відповідають новим потребам і викликам часу, намагаються вдосконалити їх.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Створення національної патентної системи промислової власності переслідує подвійну мету. З одного боку, необхідно законним чином оформити </w:t>
      </w:r>
      <w:r w:rsidRPr="004A6D04">
        <w:rPr>
          <w:rFonts w:ascii="Times New Roman" w:hAnsi="Times New Roman" w:cs="Times New Roman"/>
          <w:sz w:val="28"/>
          <w:szCs w:val="28"/>
          <w:lang w:val="uk-UA"/>
        </w:rPr>
        <w:lastRenderedPageBreak/>
        <w:t xml:space="preserve">економічні і моральні права авторів і власників об'єктів промислової власності, а з іншого боку – стимулювати в рамках державної політики творчу активність громадян, сприяти поширенню та застосуванню її результатів, заохочувати чесну торгівлю.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Відображена в патентній документації технічна, технологічна і правова інформація дає можливість заощаджувати час, гроші і сили в процесі науково-дослідної діяльності, не повторювати роботу, вже виконану іншими.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Патентна документація дозволяє виявляти альтернативні технології, якими можна замінити менш сучасні існуючі технології. На основі аналізу патентної документації можна дати оцінку конкретній технології, розглянути її на предмет упровадження чи ліцензування.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Патентна документація слугує також для виявлення підприємств, що діють у тій чи іншій сфері технології, зокрема, конкурентів. Нарешті, вивчення патентної документації допомагає знаходити рішення технічних проблем, виявляти сучасний рівень розвитку технології, проводити експертизу науково-технічних програм, визначати пріоритетні напрями розвитку галузей промисловості й окремих виробництв.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суб'єктами відносин промислової власності є фізичні та юридичні особи, в тому числі автори об'єктів промислової власності, власники відповідних охоронних документів, спадкоємці, правонаступники та представники у справах інтелектуальної власності (патентні повірені), суб'єкти інноваційних процесів, кредитно-фінансові, патентно-ліцензійні, консалтингові, сертифікаційні державні та приватні структури тощо [</w:t>
      </w:r>
      <w:r w:rsidR="00546469">
        <w:rPr>
          <w:rFonts w:ascii="Times New Roman" w:hAnsi="Times New Roman" w:cs="Times New Roman"/>
          <w:sz w:val="28"/>
          <w:szCs w:val="28"/>
          <w:lang w:val="uk-UA"/>
        </w:rPr>
        <w:t>12</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Найважливішими об'єктами патентного права є винаходи, корисні моделі та промислові зразки.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Винахід – це нове оригінальне технічне рішення, що стосується певного продукту (пристрою, речовини, штаму мікроорганізму, культури клітин рослин і тварин) або способу (процесу здійснення дій над матеріальними об'єктами з допомогою матеріальних засобів), здатне забезпечити позитивний ефект.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До винаходів належать такі творчі рішення: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пристрої – системи розташованих у просторі конструктивних елементів, що певним чином взаємодіють між собою (машини, механізми, агрегати, прилади, деталі, вузли тощо);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речовини – штучно створені сукупності взаємопов'язаних інгредієнтів (сплави, розчини, емульсії, пластмаси, кераміка, фарби, мастильні матеріали тощо);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штами мікроорганізмів – спадково однорідні культури мікроорганізмів, що мають або продукують корисні властивості та застосовуються в медицині, сільському господарстві тощо;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культури клітин рослин і тварин – культури окремих клітин (клонів тварин, людини) або консорціуми (поєднання клітин рослин і тварин); </w:t>
      </w:r>
    </w:p>
    <w:p w:rsidR="005B5E85" w:rsidRPr="004A6D04" w:rsidRDefault="005B5E85" w:rsidP="005B5E85">
      <w:pPr>
        <w:pStyle w:val="a4"/>
        <w:numPr>
          <w:ilvl w:val="0"/>
          <w:numId w:val="4"/>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способи – процеси, операції, прийоми, режими, спрямовані на виготовлення продукції або зміну стану предметів матеріального світу (транспортування, регулювання, контроль, діагностика тощо). Поняття способу охоплює також застосування уже відомого пристрою, речовини або штаму за новим призначенням, що потребує встановлення нових властивостей уже відомих об'єктів і визначення нових сфер їх застосування [25].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Однією з особливостей винаходів як об'єктів промислової власності є потреба їх реєстрації, що відбувається за умов патентоспроможності нового технічного рішення. Патентоспроможність винаходу – відповідність винаходу умовам надання правової охорони, передбаченим законодавством. Основні умови патентоспроможності винаходу:</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Новизна – відсутність аналогічних технічних рішень, а також відомостей, які плямують (ганьблять) новизну винаходу; відсутність розкриття суті винаходу для невизначеного кола осіб настільки, що стає можливим його здійснення (демонстрація на виставці, публікація у пресі, виступ на телебаченні тощо).</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Неочевидність, винахідницькій рівень – наявність оригінальної творчої ідеї, високий якісний рівень винаходу, в основі якого не можуть лежати суто </w:t>
      </w:r>
      <w:r w:rsidRPr="004A6D04">
        <w:rPr>
          <w:rFonts w:ascii="Times New Roman" w:hAnsi="Times New Roman" w:cs="Times New Roman"/>
          <w:sz w:val="28"/>
          <w:szCs w:val="28"/>
          <w:lang w:val="uk-UA"/>
        </w:rPr>
        <w:lastRenderedPageBreak/>
        <w:t xml:space="preserve">механічні зміни, покращання або проста комбінація елементів уже відомих досягнень. </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Корисність, промислова придатність – здатність винаходу функціонувати і бути використаним у господарській діяльності. Тобто йдеться не просто про доцільність або абстрактну суспільну корисність унікального технічного рішення, а про принципову можливість його відтворення, використання та отримання на цій основі позитивного ефекту.</w:t>
      </w:r>
    </w:p>
    <w:p w:rsidR="005B5E85" w:rsidRPr="004A6D04" w:rsidRDefault="005B5E85" w:rsidP="005B5E85">
      <w:pPr>
        <w:pStyle w:val="a4"/>
        <w:numPr>
          <w:ilvl w:val="0"/>
          <w:numId w:val="5"/>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Відповідність суспільним інтересам, принципам гуманізму та моралі, відображеним у законодавстві тієї чи іншої країни [</w:t>
      </w:r>
      <w:r w:rsidR="002A5FBC">
        <w:rPr>
          <w:rFonts w:ascii="Times New Roman" w:hAnsi="Times New Roman" w:cs="Times New Roman"/>
          <w:sz w:val="28"/>
          <w:szCs w:val="28"/>
          <w:lang w:val="uk-UA"/>
        </w:rPr>
        <w:t>15</w:t>
      </w:r>
      <w:r w:rsidRPr="004A6D04">
        <w:rPr>
          <w:rFonts w:ascii="Times New Roman" w:hAnsi="Times New Roman" w:cs="Times New Roman"/>
          <w:sz w:val="28"/>
          <w:szCs w:val="28"/>
          <w:lang w:val="uk-UA"/>
        </w:rPr>
        <w:t xml:space="preserve">].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Правова охорона винаходів здійснюється за допомогою патенту – юридичного документа, який засвідчує право його власника забороняти іншим особам використовувати, продавати чи імпортувати запатентований винахід.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Основними суб'єктами відносин інтелектуальної власності у сфері винахідництва є: </w:t>
      </w:r>
    </w:p>
    <w:p w:rsidR="005B5E85" w:rsidRPr="004A6D04" w:rsidRDefault="005B5E85" w:rsidP="005B5E85">
      <w:pPr>
        <w:pStyle w:val="a4"/>
        <w:numPr>
          <w:ilvl w:val="0"/>
          <w:numId w:val="6"/>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автор (співавтор) – творець винаходу (окрема особа або група осіб, кожна з яких зробила особистий творчий внесок у створення нового технічного рішення); </w:t>
      </w:r>
    </w:p>
    <w:p w:rsidR="005B5E85" w:rsidRPr="004A6D04" w:rsidRDefault="005B5E85" w:rsidP="005B5E85">
      <w:pPr>
        <w:pStyle w:val="a4"/>
        <w:numPr>
          <w:ilvl w:val="0"/>
          <w:numId w:val="6"/>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патентовласник, у ролі якого можуть виступати: автор, роботодавець (коли йдеться про службові винаходи, створені за дорученням роботодавця або у зв'язку з виконанням винахідником службових обов'язків) або правонаступник названих осіб.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процесі купівлі-продажу винаходів відбувається товарно-грошовий обмін прав інтелектуальної власності. При цьому ринок винаходів має специфічні ознаки, пов'язані з такими умовами: </w:t>
      </w:r>
    </w:p>
    <w:p w:rsidR="005B5E85" w:rsidRPr="004A6D04" w:rsidRDefault="005B5E85" w:rsidP="005B5E85">
      <w:pPr>
        <w:pStyle w:val="a4"/>
        <w:numPr>
          <w:ilvl w:val="0"/>
          <w:numId w:val="7"/>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існує монополія власника патенту на винахід, що пропонується; </w:t>
      </w:r>
    </w:p>
    <w:p w:rsidR="005B5E85" w:rsidRPr="004A6D04" w:rsidRDefault="005B5E85" w:rsidP="005B5E85">
      <w:pPr>
        <w:pStyle w:val="a4"/>
        <w:numPr>
          <w:ilvl w:val="0"/>
          <w:numId w:val="7"/>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пропозиція винаходів перевищує попит на них, не відбувається затоварювання і зниження конкурентоспроможності нових науково-технічних виробів; </w:t>
      </w:r>
    </w:p>
    <w:p w:rsidR="005B5E85" w:rsidRPr="004A6D04" w:rsidRDefault="005B5E85" w:rsidP="005B5E85">
      <w:pPr>
        <w:pStyle w:val="a4"/>
        <w:numPr>
          <w:ilvl w:val="0"/>
          <w:numId w:val="7"/>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місткість ринку винаходів залежить як від платоспроможного попиту потенційних покупців, так і від науково-технічного потенціалу окремих осіб, організацій, які формують пропозицію нових технічних рішень.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Важливою складовою промислової власності є інститут корисної моделі, який набуває все більшого поширення в галузях, що виробляють товари народного споживання.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Корисна модель – це нове, промислово придатне конструктивне виконання пристрою, тобто нове технічне рішення в галузі механіки стосовно тих об'єктів, які мають просторову структуру. Згідно з визначенням Постійного комітету інформації у сфері промислової власності Всесвітньої організації інтелектуальної власності корисна модель є об'єктом промислової власності, передбаченим деякими національними законами для охорони "другорядних" винаходів шляхом простої реєстрації у патентному відомстві. Натомість запропонований Комісією ЄС підхід до визначення корисної моделі ґрунтується на трактуванні останньої як винаходу, що відрізняється лише спеціальним режимом надання охорони.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умовами надання правової охорони корисним моделям є такі [</w:t>
      </w:r>
      <w:r w:rsidR="002A5FBC">
        <w:rPr>
          <w:rFonts w:ascii="Times New Roman" w:hAnsi="Times New Roman" w:cs="Times New Roman"/>
          <w:sz w:val="28"/>
          <w:szCs w:val="28"/>
          <w:lang w:val="uk-UA"/>
        </w:rPr>
        <w:t>14</w:t>
      </w:r>
      <w:r w:rsidRPr="004A6D04">
        <w:rPr>
          <w:rFonts w:ascii="Times New Roman" w:hAnsi="Times New Roman" w:cs="Times New Roman"/>
          <w:sz w:val="28"/>
          <w:szCs w:val="28"/>
          <w:lang w:val="uk-UA"/>
        </w:rPr>
        <w:t>]:</w:t>
      </w:r>
    </w:p>
    <w:p w:rsidR="005B5E85" w:rsidRPr="004A6D04" w:rsidRDefault="005B5E85" w:rsidP="005B5E85">
      <w:pPr>
        <w:pStyle w:val="a4"/>
        <w:numPr>
          <w:ilvl w:val="0"/>
          <w:numId w:val="8"/>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Новизна. Корисна модель визнається новою, якщо сукупність її суттєвих ознак (тих, що впливають на очікуваний результат) невідома з рівня техніки. Згідно з Директивою про охорону корисних моделей, розробленою Комісією ЄС, корисна модель визнається новою, якщо вона не є частиною рівня техніки (всіх відомостей, які стали загальнодоступними в результаті опублікування, усного розголошення, використання тощо або були подані до патентного відомства країн – членів ЄС до дати подання заявки на цю корисну модель).</w:t>
      </w:r>
    </w:p>
    <w:p w:rsidR="005B5E85" w:rsidRPr="004A6D04" w:rsidRDefault="005B5E85" w:rsidP="005B5E85">
      <w:pPr>
        <w:pStyle w:val="a4"/>
        <w:numPr>
          <w:ilvl w:val="0"/>
          <w:numId w:val="8"/>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Промислова придатність. Директива про охорону корисних моделей, розроблена Комісією ЄС, трактує промислову придатність як можливість використання корисної моделі у промисловості або сільському господарстві.</w:t>
      </w:r>
    </w:p>
    <w:p w:rsidR="005B5E85" w:rsidRPr="004A6D04" w:rsidRDefault="005B5E85" w:rsidP="005B5E85">
      <w:pPr>
        <w:pStyle w:val="a4"/>
        <w:numPr>
          <w:ilvl w:val="0"/>
          <w:numId w:val="8"/>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Винахідницький рівень. Корисна модель має винахідницький рівень, якщо для фахівця певної галузі він не "дуже очевидно" випливає з рівня техніки. Відтак вимоги до винахідницького рівня корисних моделей нижчі, ніж до винаходів. При цьому важливого значення набувають зручність використання та технічні переваги корисної моделі.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Корисні моделі відрізняються від винаходів такими ознаками: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охоплюють вужче коло об'єктів і стосуються нових технічних рішень в основному в галузі механіки (пристроїв, пристосувань, корисних предметів, які мають просторову форму);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мають нижчий винахідницький рівень;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потребують дешевшої та простішої процедури надання правової охорони; </w:t>
      </w:r>
    </w:p>
    <w:p w:rsidR="005B5E85" w:rsidRPr="004A6D04" w:rsidRDefault="005B5E85" w:rsidP="005B5E85">
      <w:pPr>
        <w:pStyle w:val="a4"/>
        <w:numPr>
          <w:ilvl w:val="0"/>
          <w:numId w:val="9"/>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передбачають коротший термін дії охоронного документа.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Охоронний документ на корисні моделі, який видається у більшості країн світу, називається свідоцтвом. Водночас це може бути "малий патент" (Австралія), "свідоцтво про корисність" (Франція), "короткотерміновий патент" (Бельгія) тощо. Водночас правова охорона не надається корисним моделям, які суперечать суспільним інтересам та загально- прийнятим нормам моралі.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Промисловий зразок – це художньо-конструктивне рішення промислового або ремісничо-кустарного виробу, що визначає його зовнішній вигляд. Таким чином, промислові зразки є результатом творчої діяльності людини в галузі художнього конструювання, </w:t>
      </w:r>
      <w:proofErr w:type="spellStart"/>
      <w:r w:rsidRPr="004A6D04">
        <w:rPr>
          <w:rFonts w:ascii="Times New Roman" w:hAnsi="Times New Roman" w:cs="Times New Roman"/>
          <w:sz w:val="28"/>
          <w:szCs w:val="28"/>
          <w:lang w:val="uk-UA"/>
        </w:rPr>
        <w:t>декоративно</w:t>
      </w:r>
      <w:proofErr w:type="spellEnd"/>
      <w:r w:rsidRPr="004A6D04">
        <w:rPr>
          <w:rFonts w:ascii="Times New Roman" w:hAnsi="Times New Roman" w:cs="Times New Roman"/>
          <w:sz w:val="28"/>
          <w:szCs w:val="28"/>
          <w:lang w:val="uk-UA"/>
        </w:rPr>
        <w:t xml:space="preserve">-естетичного вирішення зовнішнього вигляду виробу, що в міжнародній практиці позначається терміном "дизайн". Найважливішими характеристиками промислового зразка як об'єкта інтелектуальної власності є: </w:t>
      </w:r>
    </w:p>
    <w:p w:rsidR="005B5E85" w:rsidRPr="004A6D04" w:rsidRDefault="005B5E85" w:rsidP="005B5E85">
      <w:pPr>
        <w:pStyle w:val="a4"/>
        <w:numPr>
          <w:ilvl w:val="0"/>
          <w:numId w:val="10"/>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естетична чи декоративна (пов'язана з формою, структурою, кольором та іншими ознаками, які впливають на зорове сприйняття) сторона корисного виробу (побутового чи виробничого призначення); </w:t>
      </w:r>
    </w:p>
    <w:p w:rsidR="005B5E85" w:rsidRPr="004A6D04" w:rsidRDefault="005B5E85" w:rsidP="005B5E85">
      <w:pPr>
        <w:pStyle w:val="a4"/>
        <w:numPr>
          <w:ilvl w:val="0"/>
          <w:numId w:val="10"/>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єдність естетичного та технічного виконання виробу, за якої зовнішня форма виробу невіддільна від його змісту; </w:t>
      </w:r>
    </w:p>
    <w:p w:rsidR="005B5E85" w:rsidRPr="004A6D04" w:rsidRDefault="005B5E85" w:rsidP="005B5E85">
      <w:pPr>
        <w:pStyle w:val="a4"/>
        <w:numPr>
          <w:ilvl w:val="0"/>
          <w:numId w:val="10"/>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можливість багаторазового промислового відтворення, (інакше виріб буде кваліфікований як твір декоративно-прикладного мистецтва, який має унікальні характеристики і охороняється авторським правом).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Види промислових зразків:</w:t>
      </w:r>
    </w:p>
    <w:p w:rsidR="005B5E85" w:rsidRPr="004A6D04" w:rsidRDefault="005B5E85" w:rsidP="005B5E85">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загальнокорисні – задовольняють художні, естетичні вимоги і одночасно є вирішенням технічних завдань; промислові рисунки та моделі – стосуються естетичної сутності рисунків виробів;</w:t>
      </w:r>
    </w:p>
    <w:p w:rsidR="005B5E85" w:rsidRPr="004A6D04" w:rsidRDefault="005B5E85" w:rsidP="005B5E85">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об'ємні – композиції, в основі яких лежить оригінальна тривимірна </w:t>
      </w:r>
      <w:proofErr w:type="spellStart"/>
      <w:r w:rsidRPr="004A6D04">
        <w:rPr>
          <w:rFonts w:ascii="Times New Roman" w:hAnsi="Times New Roman" w:cs="Times New Roman"/>
          <w:sz w:val="28"/>
          <w:szCs w:val="28"/>
          <w:lang w:val="uk-UA"/>
        </w:rPr>
        <w:t>об'ємно</w:t>
      </w:r>
      <w:proofErr w:type="spellEnd"/>
      <w:r w:rsidRPr="004A6D04">
        <w:rPr>
          <w:rFonts w:ascii="Times New Roman" w:hAnsi="Times New Roman" w:cs="Times New Roman"/>
          <w:sz w:val="28"/>
          <w:szCs w:val="28"/>
          <w:lang w:val="uk-UA"/>
        </w:rPr>
        <w:t xml:space="preserve">-просторова структура; </w:t>
      </w:r>
    </w:p>
    <w:p w:rsidR="005B5E85" w:rsidRPr="004A6D04" w:rsidRDefault="005B5E85" w:rsidP="005B5E85">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площинні – двовимірні, лінійно-</w:t>
      </w:r>
      <w:proofErr w:type="spellStart"/>
      <w:r w:rsidRPr="004A6D04">
        <w:rPr>
          <w:rFonts w:ascii="Times New Roman" w:hAnsi="Times New Roman" w:cs="Times New Roman"/>
          <w:sz w:val="28"/>
          <w:szCs w:val="28"/>
          <w:lang w:val="uk-UA"/>
        </w:rPr>
        <w:t>кольорово</w:t>
      </w:r>
      <w:proofErr w:type="spellEnd"/>
      <w:r w:rsidRPr="004A6D04">
        <w:rPr>
          <w:rFonts w:ascii="Times New Roman" w:hAnsi="Times New Roman" w:cs="Times New Roman"/>
          <w:sz w:val="28"/>
          <w:szCs w:val="28"/>
          <w:lang w:val="uk-UA"/>
        </w:rPr>
        <w:t xml:space="preserve">-графічні співвідношення елементів; </w:t>
      </w:r>
    </w:p>
    <w:p w:rsidR="00B958D8" w:rsidRPr="00BA6BBD" w:rsidRDefault="005B5E85" w:rsidP="00BA6BBD">
      <w:pPr>
        <w:pStyle w:val="a4"/>
        <w:numPr>
          <w:ilvl w:val="0"/>
          <w:numId w:val="11"/>
        </w:numPr>
        <w:spacing w:after="0" w:line="360" w:lineRule="auto"/>
        <w:ind w:left="0" w:firstLine="1134"/>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комбіновані – поєднання ознак, притаманних об'ємним і площинним промисловим зразкам. </w:t>
      </w:r>
    </w:p>
    <w:p w:rsidR="005B5E85" w:rsidRPr="004A6D04" w:rsidRDefault="005B5E85" w:rsidP="00D26425">
      <w:pPr>
        <w:spacing w:after="0" w:line="360" w:lineRule="auto"/>
        <w:jc w:val="both"/>
        <w:rPr>
          <w:rFonts w:ascii="Times New Roman" w:hAnsi="Times New Roman" w:cs="Times New Roman"/>
          <w:sz w:val="28"/>
          <w:szCs w:val="28"/>
          <w:lang w:val="uk-UA"/>
        </w:rPr>
      </w:pPr>
    </w:p>
    <w:p w:rsidR="005B5E85" w:rsidRPr="004A6D04" w:rsidRDefault="005B5E85" w:rsidP="00EF36F7">
      <w:pPr>
        <w:pStyle w:val="2"/>
        <w:ind w:left="0"/>
        <w:jc w:val="center"/>
        <w:rPr>
          <w:rFonts w:cs="Times New Roman"/>
          <w:lang w:val="uk-UA"/>
        </w:rPr>
      </w:pPr>
      <w:bookmarkStart w:id="39" w:name="_Toc453095320"/>
      <w:r w:rsidRPr="004A6D04">
        <w:rPr>
          <w:rFonts w:cs="Times New Roman"/>
          <w:lang w:val="uk-UA"/>
        </w:rPr>
        <w:t>1.2</w:t>
      </w:r>
      <w:r w:rsidRPr="00A218C3">
        <w:rPr>
          <w:rStyle w:val="20"/>
          <w:lang w:val="uk-UA"/>
        </w:rPr>
        <w:t xml:space="preserve"> </w:t>
      </w:r>
      <w:r w:rsidR="00EF36F7" w:rsidRPr="00A218C3">
        <w:rPr>
          <w:rStyle w:val="20"/>
          <w:lang w:val="uk-UA"/>
        </w:rPr>
        <w:t>Оцінка комерційного потенціалу інноваційної технології</w:t>
      </w:r>
      <w:bookmarkEnd w:id="39"/>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В процесі науково-дослідної діяльності з’являються нові комерційно привабливі ідеї, які після їх перевірки експертами оцінюються як перспективні або неперспективні. Це первинний відбір тих комерційно цінних ідей, що пройшли експертну оцінку. Зі всієї множини комерційно цінних ідей до реального комерційного використання доходить лише незначна частина. Ця статистика справедлива для всіх держав та видів економічної діяльності. Звідси можна зробити важливий висновок про актуальність відбору комерційно цінних ідей для подальшого використання й інвестування в програмах оновлення виробництва. Відповідальнішим і складнішим є вторинний відбір ідей з числа перспективних для цілей подальшого інвестування й використання в проектах формування на їх основі нового бізнесу. Технологія вторинного відбору витікає з оцінки комерційного потенціалу перевірених об’єктів інтелектуальної власності, яка є виявленням </w:t>
      </w:r>
      <w:r w:rsidRPr="004A6D04">
        <w:rPr>
          <w:rFonts w:ascii="Times New Roman" w:hAnsi="Times New Roman" w:cs="Times New Roman"/>
          <w:sz w:val="28"/>
          <w:szCs w:val="28"/>
          <w:lang w:val="uk-UA"/>
        </w:rPr>
        <w:lastRenderedPageBreak/>
        <w:t xml:space="preserve">потенційної здатності об’єкта інтелектуальної власності приносити в майбутньому прибуток за умови належної організації виробництва й адекватної маркетингової політики господарюючого суб’єкта.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Таким чином, комерціалізація технологій є процесом, за допомогою якого результати науково-дослідних робіт своєчасно трансформуються в продукти та послуги на ринку. Результати процесу комерціалізації приносять вигоду не лише у вигляді повернення інвестицій в науково-дослідні розробки, але й у вигляді збільшення обсягів випуску продукції, підвищення її якості та зниження ціни, допомагають визначити вимоги до кваліфікації співробітників для забезпечення сталого розвитку підприємства на існуючих і нових ринках. Саме комерціалізація технологій часто є головною рушійною силою, що викликає створення нових і оновлення застарілих секторів промисловості. У зв’язку з цим комерціалізацію слід розглядати як побудову бізнесу, що ґрунтується на результатах наукових досліджень і генерує стійкі фінансові потоки на правових засадах.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сучасних наукових дослідженнях комерціалізація технологій розглядається як форма технологічного трансферу, при якому споживач (покупець) отримує права на використання знань і оплачує їх власникові (розробникові технології) в тій або іншій формі винагороди в розмірах, що визначені умовами ліцензійного договору між ними.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Категорія «комерціалізація поєднує два </w:t>
      </w:r>
      <w:proofErr w:type="spellStart"/>
      <w:r w:rsidRPr="004A6D04">
        <w:rPr>
          <w:rFonts w:ascii="Times New Roman" w:hAnsi="Times New Roman" w:cs="Times New Roman"/>
          <w:sz w:val="28"/>
          <w:szCs w:val="28"/>
          <w:lang w:val="uk-UA"/>
        </w:rPr>
        <w:t>терміна</w:t>
      </w:r>
      <w:proofErr w:type="spellEnd"/>
      <w:r w:rsidRPr="004A6D04">
        <w:rPr>
          <w:rFonts w:ascii="Times New Roman" w:hAnsi="Times New Roman" w:cs="Times New Roman"/>
          <w:sz w:val="28"/>
          <w:szCs w:val="28"/>
          <w:lang w:val="uk-UA"/>
        </w:rPr>
        <w:t xml:space="preserve">, а саме – «реалізація» і «комерція». В загальному розумінні під комерціалізацією розуміється реалізація на комерційній основі створеного продукту в різноманітних його формах та видах на ринку з метою отримання прибутку. Так, </w:t>
      </w:r>
      <w:proofErr w:type="spellStart"/>
      <w:r w:rsidRPr="004A6D04">
        <w:rPr>
          <w:rFonts w:ascii="Times New Roman" w:hAnsi="Times New Roman" w:cs="Times New Roman"/>
          <w:sz w:val="28"/>
          <w:szCs w:val="28"/>
          <w:lang w:val="uk-UA"/>
        </w:rPr>
        <w:t>Устінова</w:t>
      </w:r>
      <w:proofErr w:type="spellEnd"/>
      <w:r w:rsidRPr="004A6D04">
        <w:rPr>
          <w:rFonts w:ascii="Times New Roman" w:hAnsi="Times New Roman" w:cs="Times New Roman"/>
          <w:sz w:val="28"/>
          <w:szCs w:val="28"/>
          <w:lang w:val="uk-UA"/>
        </w:rPr>
        <w:t xml:space="preserve"> Л. М. розглядає комерціалізацію як методологію конвертування матеріальних та нематеріальних активів за інтересами учасників, що веде до накопичення капіталу, забезпечує фінансову підтримку розробникам, власникам та учасникам проекту [3]. На думку </w:t>
      </w:r>
      <w:proofErr w:type="spellStart"/>
      <w:r w:rsidRPr="004A6D04">
        <w:rPr>
          <w:rFonts w:ascii="Times New Roman" w:hAnsi="Times New Roman" w:cs="Times New Roman"/>
          <w:sz w:val="28"/>
          <w:szCs w:val="28"/>
          <w:lang w:val="uk-UA"/>
        </w:rPr>
        <w:t>Зінова</w:t>
      </w:r>
      <w:proofErr w:type="spellEnd"/>
      <w:r w:rsidRPr="004A6D04">
        <w:rPr>
          <w:rFonts w:ascii="Times New Roman" w:hAnsi="Times New Roman" w:cs="Times New Roman"/>
          <w:sz w:val="28"/>
          <w:szCs w:val="28"/>
          <w:lang w:val="uk-UA"/>
        </w:rPr>
        <w:t xml:space="preserve"> В. Г., комерціалізація – це доведення технології чи розробки до стадії готового продукту, що здатний приносити прибуток [2]. </w:t>
      </w:r>
      <w:proofErr w:type="spellStart"/>
      <w:r w:rsidRPr="004A6D04">
        <w:rPr>
          <w:rFonts w:ascii="Times New Roman" w:hAnsi="Times New Roman" w:cs="Times New Roman"/>
          <w:sz w:val="28"/>
          <w:szCs w:val="28"/>
          <w:lang w:val="uk-UA"/>
        </w:rPr>
        <w:t>Черкасов</w:t>
      </w:r>
      <w:proofErr w:type="spellEnd"/>
      <w:r w:rsidRPr="004A6D04">
        <w:rPr>
          <w:rFonts w:ascii="Times New Roman" w:hAnsi="Times New Roman" w:cs="Times New Roman"/>
          <w:sz w:val="28"/>
          <w:szCs w:val="28"/>
          <w:lang w:val="uk-UA"/>
        </w:rPr>
        <w:t xml:space="preserve"> Г. І. стверджує, що </w:t>
      </w:r>
      <w:r w:rsidRPr="004A6D04">
        <w:rPr>
          <w:rFonts w:ascii="Times New Roman" w:hAnsi="Times New Roman" w:cs="Times New Roman"/>
          <w:sz w:val="28"/>
          <w:szCs w:val="28"/>
          <w:lang w:val="uk-UA"/>
        </w:rPr>
        <w:lastRenderedPageBreak/>
        <w:t xml:space="preserve">комерціалізація являє собою відтворення руху інтелектуального капіталу з метою отримання прибутку [4].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Як свідчать наведені визначення сутності комерціалізації інноваційних розробок, переважно науковці пов’язують її з отриманням прибутку і не приділяють достатньої уваги саме правовим аспектам даного процесу. Комерціалізацію наукових розробок і технологій розглядають у тісному взаємозв’язку з інноваційною діяльністю, в ході якої науковий результат або технологічна розробка реалізуються з отриманням комерційного ефекту. Безумовно, реалізувати науковий результат або технологію можна лише в тому випадку, якщо вони є корисними, тобто здатні підвищити конкурентні переваги суб’єкта господарювання й переконати покупця в правильності вибору і тим самим принести або збільшити прибуток продавця нового товару. Проте оцінка комерційного потенціалу технології, як активу підприємства й інструмента отримання прибутку, має ґрунтуватися також на аналізі можливостей і доброякісності привласнення прав на технічні рішення, що є складовими технології, а також комерційної доцільності цих прав. У зв’язку з цим в якості ключових факторів комерціалізації технологій, що визначають успіх інноваційного бізнесу, авторами пропонується виділити такі: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1) корисність технології, що забезпечує конкурентні переваги (економічний фактор);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ступінь захищеності прав на технологію як об’єкт інтелектуальної власності (правовий фактор).</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корисності технології є необхідною стадією і фундаментом оцінки її комерційного потенціалу. Вона повинна забезпечити визначення новизни технічних рішень та має стати підґрунтям для аналізу доцільності та можливості привласнення прав на нові технічні рішення, що є важливим для формування нематеріальних активів. Оцінка корисності технології має бути спрямована на зіставлення характеристик технології з досягнутим на момент оцінки рівнем розвитку техніки, а також зіставлення напряму її розвитку з сучасними тенденціями </w:t>
      </w:r>
      <w:r w:rsidRPr="004A6D04">
        <w:rPr>
          <w:rFonts w:ascii="Times New Roman" w:hAnsi="Times New Roman" w:cs="Times New Roman"/>
          <w:sz w:val="28"/>
          <w:szCs w:val="28"/>
          <w:lang w:val="uk-UA"/>
        </w:rPr>
        <w:lastRenderedPageBreak/>
        <w:t xml:space="preserve">науково-технічного розвитку. Мета виконання оцінки корисності технології полягає у виявленні конкурентних переваг даної технології, визначенні її актуальності, а також виявленні завдань, що вирішуються із її застосуванням, порівняно з аналогічними або схожими технологіями.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корисності технології має бути здійснена на будь-якому етапі її розвитку. На етапі формування ідеї це виглядає як оцінка корисності технічної пропозиції. Може бути оцінена також готова технологія, наприклад у випадку, коли вона не розробляється безпосередньо підприємством, а отримується у сторонніх постачальників. Необхідно проводити і оцінку технологій, що діють на підприємстві, з метою перевірки її актуальності. Залежно від отриманої оцінки може бути ухвалене рішення про зміну або модифікацію існуючої технології. Таким чином, оцінка корисності технології завжди відноситься до певного періоду часу, після закінчення якого має бути проведена повторна оцінка з урахуванням змін, що відбулися, з метою постійного відстеження актуальності розробки.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загальному випадку оцінка корисності технології повинна базуватися на таких принципах: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врахування специфіки підприємства, пріоритетних напрямів його розвитку;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врахування кращих світових досягнень в даній області техніки;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можливість здійснення оцінки корисності на будь-якому етапі життєвого циклу технології і за єдиною схемою;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залучення кваліфікованих в даній області техніки експертів і врахування їх думки;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представлення технології, що оцінюється, за допомогою її найбільш важливих ознак, а також їх ранжування на підставі експертної думки, тобто визначення внеску певної ознаки технології в загальний результат;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можливість отримання як часткових оцінок корисності за будь-якою з обраних ознак, так і інтегральної оцінки корисності за всією сукупністю ознак технології;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отримання об’єктивної оцінки.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комерційного потенціалу технології, крім оцінки її корисності, має включати, як вже відзначалося й оцінку патентно-правової ситуації. Оцінка патентно-правової ситуації повинна дати характеристику технології щодо можливості та доцільності привласнення прав на об’єкти інтелектуальної власності. Вона має бути спрямована на специфікацію прав інтелектуальної власності, виявлення ризиків, пов’язаних з неправомірним розподілом прав на об’єкти інтелектуальної власності, і на вибір заходів щодо зниження патентно-правових ризиків, пов’язаних як з неправомірними діями учасників проекту створення технології, так і з недобросовісними діями зовнішніх для проекту створення технології осіб.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Необхідність аналізу забезпечення правової захищеності технології при оцінці її комерційного потенціалу обґрунтовується наступним.</w:t>
      </w:r>
    </w:p>
    <w:p w:rsidR="005B5E85" w:rsidRPr="004A6D04" w:rsidRDefault="005B5E85" w:rsidP="005E7EBC">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Наявність конкурентоспроможного освіченого науково-технічного персоналу, який здатний виконувати провідні науково-дослідні та дослідно-конструкторські роботи, приводить до ситуації, коли з’являються технології, що дозволяють виробляти та реалізовувати на внутрішніх і зовнішніх ринках конкурентоспроможну продукцію, а підприємства, мають бути готові комерціалізувати результати цих науково-дослідних робіт для підвищення своїх конкурентних переваг. При цьому, як правило, результати відповідних досліджень і розробок не є абсолютно оригінальними, оскільки в світі в даній галузі науки і техніки проводяться схожі дослідження і розробки. В результаті типовою стає ситуація, коли в різних країнах світу різні промислові підприємства спроможні одночасно виробляти та пропонувати до продажу на різних ринках схожу технологічно прогресивну й затребувану продукцію. В даному випадку вирішальними факторами успіху, що проявляються в можливості розширення виробництва і продажу інноваційної продукції, стає своєчасне оформлення та надійність прав інтелектуальної власності на ключові технічні рішення, що використовуються в продукції (або технологіях її виготовлення). Підприємства з </w:t>
      </w:r>
      <w:r w:rsidRPr="004A6D04">
        <w:rPr>
          <w:rFonts w:ascii="Times New Roman" w:hAnsi="Times New Roman" w:cs="Times New Roman"/>
          <w:sz w:val="28"/>
          <w:szCs w:val="28"/>
          <w:lang w:val="uk-UA"/>
        </w:rPr>
        <w:lastRenderedPageBreak/>
        <w:t>ненадійними або неоформленими правами інтелектуальної власності мають закономірну тенденцію до обмеження свого зростання (зростання виробництва і продажів) через вірогідність виникнення претензій до їх неоформлених або ненадійних прав інтелектуальної власності з боку зацікавлених осіб, а також збільшення своєї закритості. Отже, неоформленість або ненадійність прав інтелектуальної власності (внаслідок особливостей стратегії менеджменту або просто нестачі засобів, що виділяються на забезпечення інтелектуальної власності) закономірно приводить до штучного обмеження масштабу наукоємного (високотехнологічного) бізнесу, що передбачає відповідну роль інтелектуальної власності. Якби питання інтелектуальної власності були належним чином вирішені, то залежні від цих питань підприємства могли б дозволити собі великі обсяги виробництва і продажів в умовах посилення конкуренції на ринках високотехнологічної продукції. Безумовно, щоб доопрацювати винаходи в продукції і технологіях до готовності до патентування потрібні значні інвестиції. Саме тому особливого значення набуває порівняння розміру цих інвестицій з величиною внеску надійно оформлених прав інтелектуальної власності на винаходи в збільшення вартості (капіталізації) підприємства.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Наявність надійних прав інтелектуальної власності на винаходи і корисні моделі, закладені в продукцію і технології її виробництва, для бізнесу, що розвивається, важливе також через те, що відсутність таких прав не лише не дає можливості просувати конкурентоспроможну нову вітчизняну продукцію на зарубіжні ринки (в першу чергу, в розвинених країнах, де вірогідне зіткнення з конкурентами – власниками прав на схожі технічні рішення), але і на внутрішньому ринку іноземні підприємства-правовласники, що визнають український ринок достатньо перспективним за своїми продуктами, здатні заблокувати продажі вітчизняним виробникам, що не мають належного правового захисту, потіснивши їх з ринку.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Конкурентоспроможність високотехнологічної продукції, що відноситься переважно до категорії «товарів довіри», і попит на неї значною мірою залежать від </w:t>
      </w:r>
      <w:r w:rsidRPr="004A6D04">
        <w:rPr>
          <w:rFonts w:ascii="Times New Roman" w:hAnsi="Times New Roman" w:cs="Times New Roman"/>
          <w:sz w:val="28"/>
          <w:szCs w:val="28"/>
          <w:lang w:val="uk-UA"/>
        </w:rPr>
        <w:lastRenderedPageBreak/>
        <w:t xml:space="preserve">наявності </w:t>
      </w:r>
      <w:proofErr w:type="spellStart"/>
      <w:r w:rsidRPr="004A6D04">
        <w:rPr>
          <w:rFonts w:ascii="Times New Roman" w:hAnsi="Times New Roman" w:cs="Times New Roman"/>
          <w:sz w:val="28"/>
          <w:szCs w:val="28"/>
          <w:lang w:val="uk-UA"/>
        </w:rPr>
        <w:t>свідоцтв</w:t>
      </w:r>
      <w:proofErr w:type="spellEnd"/>
      <w:r w:rsidRPr="004A6D04">
        <w:rPr>
          <w:rFonts w:ascii="Times New Roman" w:hAnsi="Times New Roman" w:cs="Times New Roman"/>
          <w:sz w:val="28"/>
          <w:szCs w:val="28"/>
          <w:lang w:val="uk-UA"/>
        </w:rPr>
        <w:t xml:space="preserve"> державних органів, що засвідчують відповідну якість товарів, а також науковість закладених в продукції технічних рішень. В ролі таких </w:t>
      </w:r>
      <w:proofErr w:type="spellStart"/>
      <w:r w:rsidRPr="004A6D04">
        <w:rPr>
          <w:rFonts w:ascii="Times New Roman" w:hAnsi="Times New Roman" w:cs="Times New Roman"/>
          <w:sz w:val="28"/>
          <w:szCs w:val="28"/>
          <w:lang w:val="uk-UA"/>
        </w:rPr>
        <w:t>свідоцтв</w:t>
      </w:r>
      <w:proofErr w:type="spellEnd"/>
      <w:r w:rsidRPr="004A6D04">
        <w:rPr>
          <w:rFonts w:ascii="Times New Roman" w:hAnsi="Times New Roman" w:cs="Times New Roman"/>
          <w:sz w:val="28"/>
          <w:szCs w:val="28"/>
          <w:lang w:val="uk-UA"/>
        </w:rPr>
        <w:t xml:space="preserve"> виступають державні патенти на закладені в продукції і технології її виробництва винаходи, що видаються патентними відомствами тільки після ретельного аналізу </w:t>
      </w:r>
      <w:proofErr w:type="spellStart"/>
      <w:r w:rsidRPr="004A6D04">
        <w:rPr>
          <w:rFonts w:ascii="Times New Roman" w:hAnsi="Times New Roman" w:cs="Times New Roman"/>
          <w:sz w:val="28"/>
          <w:szCs w:val="28"/>
          <w:lang w:val="uk-UA"/>
        </w:rPr>
        <w:t>нетривіальності</w:t>
      </w:r>
      <w:proofErr w:type="spellEnd"/>
      <w:r w:rsidRPr="004A6D04">
        <w:rPr>
          <w:rFonts w:ascii="Times New Roman" w:hAnsi="Times New Roman" w:cs="Times New Roman"/>
          <w:sz w:val="28"/>
          <w:szCs w:val="28"/>
          <w:lang w:val="uk-UA"/>
        </w:rPr>
        <w:t xml:space="preserve">, обґрунтованості і практичної корисності технічних рішень, які </w:t>
      </w:r>
      <w:proofErr w:type="spellStart"/>
      <w:r w:rsidRPr="004A6D04">
        <w:rPr>
          <w:rFonts w:ascii="Times New Roman" w:hAnsi="Times New Roman" w:cs="Times New Roman"/>
          <w:sz w:val="28"/>
          <w:szCs w:val="28"/>
          <w:lang w:val="uk-UA"/>
        </w:rPr>
        <w:t>формулюються</w:t>
      </w:r>
      <w:proofErr w:type="spellEnd"/>
      <w:r w:rsidRPr="004A6D04">
        <w:rPr>
          <w:rFonts w:ascii="Times New Roman" w:hAnsi="Times New Roman" w:cs="Times New Roman"/>
          <w:sz w:val="28"/>
          <w:szCs w:val="28"/>
          <w:lang w:val="uk-UA"/>
        </w:rPr>
        <w:t xml:space="preserve"> в патентних заявках. При цьому, чим більше патентів на продукт і/або технологію, і чим більшою кількістю патентних відомств різних країн вони видаються, тим – за інших рівних умов – більше довіри споживачів до високотехнологічної продукції. Отже, тим більше і попит на подібну продукцію, тим більше продаж і прибуток. Слід зазначити також, що чим радикальнішими нововведеннями виявляються нові продукти у високотехнологічних галузях, тим більше можуть залежати довіра і попит споживачів від наявності надійного захисту продукції і технологій необхідним чином оформленими правами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Пред’явлення технічних рішень в продукції і технологіях її виробництва до експертизи в патентних відомствах змушує розробників інноваційних технологій в набагато більшій мірі </w:t>
      </w:r>
      <w:proofErr w:type="spellStart"/>
      <w:r w:rsidRPr="004A6D04">
        <w:rPr>
          <w:rFonts w:ascii="Times New Roman" w:hAnsi="Times New Roman" w:cs="Times New Roman"/>
          <w:sz w:val="28"/>
          <w:szCs w:val="28"/>
          <w:lang w:val="uk-UA"/>
        </w:rPr>
        <w:t>конструктивно</w:t>
      </w:r>
      <w:proofErr w:type="spellEnd"/>
      <w:r w:rsidRPr="004A6D04">
        <w:rPr>
          <w:rFonts w:ascii="Times New Roman" w:hAnsi="Times New Roman" w:cs="Times New Roman"/>
          <w:sz w:val="28"/>
          <w:szCs w:val="28"/>
          <w:lang w:val="uk-UA"/>
        </w:rPr>
        <w:t xml:space="preserve"> і технологічно доводити ці технічні рішення шляхом додаткових експериментів й удосконалень, які дозволяють досягти вищого ступеня промислової готовності даних технічних рішень. Таке доведення також виявляється вигідним, оскільки, при орієнтації на швидке зростання інноваційного бізнесу, зокрема на збільшення його капіталізації в результаті приросту вартості ноу-хау як нематеріального активу, дозволяє: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збільшувати технологічність освоєного виробництва, що знижує собівартість освоюваної продукції і зменшує кількість бракованої продукції;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уникати в майбутньому повернень продукції, сплати </w:t>
      </w:r>
      <w:proofErr w:type="spellStart"/>
      <w:r w:rsidRPr="004A6D04">
        <w:rPr>
          <w:rFonts w:ascii="Times New Roman" w:hAnsi="Times New Roman" w:cs="Times New Roman"/>
          <w:sz w:val="28"/>
          <w:szCs w:val="28"/>
          <w:lang w:val="uk-UA"/>
        </w:rPr>
        <w:t>відшкодувань</w:t>
      </w:r>
      <w:proofErr w:type="spellEnd"/>
      <w:r w:rsidRPr="004A6D04">
        <w:rPr>
          <w:rFonts w:ascii="Times New Roman" w:hAnsi="Times New Roman" w:cs="Times New Roman"/>
          <w:sz w:val="28"/>
          <w:szCs w:val="28"/>
          <w:lang w:val="uk-UA"/>
        </w:rPr>
        <w:t xml:space="preserve"> за понесений споживачами збиток; </w:t>
      </w:r>
    </w:p>
    <w:p w:rsidR="005B5E85" w:rsidRPr="004A6D04" w:rsidRDefault="005B5E85" w:rsidP="005B5E85">
      <w:pPr>
        <w:pStyle w:val="a4"/>
        <w:numPr>
          <w:ilvl w:val="0"/>
          <w:numId w:val="1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підвищувати якість і конкурентоспроможність готової продукції.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довгостроковому плані суттєвим є те, що при освоєнні нової технології з резервом для удосконалення (базисні інновації) надійне закріплення прав </w:t>
      </w:r>
      <w:r w:rsidRPr="004A6D04">
        <w:rPr>
          <w:rFonts w:ascii="Times New Roman" w:hAnsi="Times New Roman" w:cs="Times New Roman"/>
          <w:sz w:val="28"/>
          <w:szCs w:val="28"/>
          <w:lang w:val="uk-UA"/>
        </w:rPr>
        <w:lastRenderedPageBreak/>
        <w:t xml:space="preserve">інтелектуальної власності на ключові для технології технічні рішення дозволяє блокувати удосконалення схожих технологій конкурентами, не дозволяючи їм використовувати в своїх розробках щодо модернізації і модифікації технологічних процесів запатентовані технічні рішення, а також використовувати захищені правами інтелектуальної власності оригінальні технічні рішення як реальні опціони по продовженню або здійсненню власних інноваційно-інвестиційних проектів з метою мінімізації їх ризиків.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Отже, з урахуванням наведеного обґрунтування у загальному вигляді процедура оцінки комерційного потенціалу інноваційної технології, на думку авторів, повинна враховувати конкурентні характеристики самої технології у внутрішньому та зовнішньому середовищах господарювання підприємства з позицій економічних та правових факторів. У зв’язку з цим оцінка повинна включати такі послідовні етапи: </w:t>
      </w:r>
    </w:p>
    <w:p w:rsidR="005B5E85"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Ініціація (визначення регламенту оцінки корисності технології). </w:t>
      </w:r>
    </w:p>
    <w:p w:rsidR="00FD12C2"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корисності технології у внутрішньому середовищі підприємства.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Визначення завдань, що вирішуються за допом</w:t>
      </w:r>
      <w:r w:rsidR="00FD12C2" w:rsidRPr="004A6D04">
        <w:rPr>
          <w:rFonts w:ascii="Times New Roman" w:hAnsi="Times New Roman" w:cs="Times New Roman"/>
          <w:sz w:val="28"/>
          <w:szCs w:val="28"/>
          <w:lang w:val="uk-UA"/>
        </w:rPr>
        <w:t>огою технології, та технологій-</w:t>
      </w:r>
      <w:r w:rsidRPr="004A6D04">
        <w:rPr>
          <w:rFonts w:ascii="Times New Roman" w:hAnsi="Times New Roman" w:cs="Times New Roman"/>
          <w:sz w:val="28"/>
          <w:szCs w:val="28"/>
          <w:lang w:val="uk-UA"/>
        </w:rPr>
        <w:t>аналогів (виявлення суттєвих ознак технології, що оцінюється, завдань, що н</w:t>
      </w:r>
      <w:r w:rsidR="00FD12C2" w:rsidRPr="004A6D04">
        <w:rPr>
          <w:rFonts w:ascii="Times New Roman" w:hAnsi="Times New Roman" w:cs="Times New Roman"/>
          <w:sz w:val="28"/>
          <w:szCs w:val="28"/>
          <w:lang w:val="uk-UA"/>
        </w:rPr>
        <w:t xml:space="preserve">ею вирішуються, </w:t>
      </w:r>
      <w:r w:rsidRPr="004A6D04">
        <w:rPr>
          <w:rFonts w:ascii="Times New Roman" w:hAnsi="Times New Roman" w:cs="Times New Roman"/>
          <w:sz w:val="28"/>
          <w:szCs w:val="28"/>
          <w:lang w:val="uk-UA"/>
        </w:rPr>
        <w:t>пошук технологій-аналогів, а також визначення фізичних і технологічних обмежень щодо використання технології у виробництві).</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Формування переліку показників і визначення найбільш суттєвих показників технології та її аналогів (визначення переліку показників, що є найбільш суттєвими для технології і технологій-аналогів з подальшим його ранжуванням).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Визначення сукупності найкращих показників в даній області техніки (кількісна оцінка показників для «проривного» технологічного </w:t>
      </w:r>
      <w:proofErr w:type="spellStart"/>
      <w:r w:rsidRPr="004A6D04">
        <w:rPr>
          <w:rFonts w:ascii="Times New Roman" w:hAnsi="Times New Roman" w:cs="Times New Roman"/>
          <w:sz w:val="28"/>
          <w:szCs w:val="28"/>
          <w:lang w:val="uk-UA"/>
        </w:rPr>
        <w:t>вектора</w:t>
      </w:r>
      <w:proofErr w:type="spellEnd"/>
      <w:r w:rsidRPr="004A6D04">
        <w:rPr>
          <w:rFonts w:ascii="Times New Roman" w:hAnsi="Times New Roman" w:cs="Times New Roman"/>
          <w:sz w:val="28"/>
          <w:szCs w:val="28"/>
          <w:lang w:val="uk-UA"/>
        </w:rPr>
        <w:t xml:space="preserve"> і їх порівняння з показниками технології, що оцінюється).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Оцінка технології (кількісна оцінка суттєвих показників технології та їх порівняння з відповідними показниками «проривного» технологічного </w:t>
      </w:r>
      <w:proofErr w:type="spellStart"/>
      <w:r w:rsidRPr="004A6D04">
        <w:rPr>
          <w:rFonts w:ascii="Times New Roman" w:hAnsi="Times New Roman" w:cs="Times New Roman"/>
          <w:sz w:val="28"/>
          <w:szCs w:val="28"/>
          <w:lang w:val="uk-UA"/>
        </w:rPr>
        <w:t>вектора</w:t>
      </w:r>
      <w:proofErr w:type="spellEnd"/>
      <w:r w:rsidRPr="004A6D04">
        <w:rPr>
          <w:rFonts w:ascii="Times New Roman" w:hAnsi="Times New Roman" w:cs="Times New Roman"/>
          <w:sz w:val="28"/>
          <w:szCs w:val="28"/>
          <w:lang w:val="uk-UA"/>
        </w:rPr>
        <w:t xml:space="preserve"> для отримання інтегральної оцінки корисності</w:t>
      </w:r>
      <w:r w:rsidR="00FD12C2" w:rsidRPr="004A6D04">
        <w:rPr>
          <w:rFonts w:ascii="Times New Roman" w:hAnsi="Times New Roman" w:cs="Times New Roman"/>
          <w:sz w:val="28"/>
          <w:szCs w:val="28"/>
          <w:lang w:val="uk-UA"/>
        </w:rPr>
        <w:t xml:space="preserve"> технології).</w:t>
      </w:r>
    </w:p>
    <w:p w:rsidR="00FD12C2"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Оцінка корисності технології у зовні</w:t>
      </w:r>
      <w:r w:rsidR="00FD12C2" w:rsidRPr="004A6D04">
        <w:rPr>
          <w:rFonts w:ascii="Times New Roman" w:hAnsi="Times New Roman" w:cs="Times New Roman"/>
          <w:sz w:val="28"/>
          <w:szCs w:val="28"/>
          <w:lang w:val="uk-UA"/>
        </w:rPr>
        <w:t>шньому середовищі підприємства.</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Маркетингові дослідження (визначення характеристик потенційного ринку з погляду промислового використання технології, визначення потенційних партнерів, зацікавлених в придбанні прав на використання технології, виявлення конкурентів). </w:t>
      </w:r>
    </w:p>
    <w:p w:rsidR="00FD12C2" w:rsidRPr="004A6D04" w:rsidRDefault="005B5E85" w:rsidP="00FD12C2">
      <w:pPr>
        <w:pStyle w:val="a4"/>
        <w:numPr>
          <w:ilvl w:val="2"/>
          <w:numId w:val="22"/>
        </w:numPr>
        <w:spacing w:after="0" w:line="360" w:lineRule="auto"/>
        <w:ind w:left="0" w:firstLine="1418"/>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Конкурентний аналіз (визначення позицій учасників ринку технологій і інтелектуальної власності, порівняння технології із загальносвітовими науковими, виробничими і ринковими тенденціями і досягненнями). </w:t>
      </w:r>
    </w:p>
    <w:p w:rsidR="005B5E85" w:rsidRPr="004A6D04" w:rsidRDefault="005B5E85" w:rsidP="00FD12C2">
      <w:pPr>
        <w:pStyle w:val="a4"/>
        <w:numPr>
          <w:ilvl w:val="1"/>
          <w:numId w:val="22"/>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Оцінка патентно-правової ситуації (характеристика технології на основі привласнення прав на об’єкти інтелектуальної власності, що містяться в ній). </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Послідовна реалізація визначених етапів дозволить об’єктивно оцінити комерційний потенціал інноваційної технології з позицій економічної корисності для підприємства- виробника та інших суб’єктів господарювання, зацікавлених у використанні технології, а також правової захищеності. Результати такої оцінки є важливим підґрунтям щодо доцільності використання технології у виробництві та її розвитку з метою підвищення конкурентних переваг господарюючих суб’єктів. </w:t>
      </w:r>
    </w:p>
    <w:p w:rsidR="005B5E85" w:rsidRPr="004A6D04" w:rsidRDefault="005B5E85" w:rsidP="00BA6BBD">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Таким чином, наукова новизна даного дослідження полягає в подальшому розвитку методичного забезпечення оцінки комерційного потенціалу інноваційної технології. Відмітною особливістю пропозицій авторів є виділення двох взаємопов’язаних блоків оцінки, а саме – оцінка корисності інноваційної технології з погляду її конкурентних переваг і перспективності реалізації на ринку, а також оцінка ступеня захищеності прав на інноваційну технологію як об’єкт інтелектуальної власності. Подальші дослідження в даному напрямі потребують уточнення системи показників для оцінки корисності та правової захищеності інноваційної технології на різних стадіях її життєвого циклу.</w:t>
      </w:r>
    </w:p>
    <w:p w:rsidR="005B5E85" w:rsidRPr="004A6D04" w:rsidRDefault="00EF36F7" w:rsidP="00EF36F7">
      <w:pPr>
        <w:pStyle w:val="2"/>
        <w:ind w:left="0"/>
        <w:jc w:val="center"/>
        <w:rPr>
          <w:lang w:val="uk-UA"/>
        </w:rPr>
      </w:pPr>
      <w:bookmarkStart w:id="40" w:name="_Toc453095321"/>
      <w:r>
        <w:rPr>
          <w:lang w:val="uk-UA"/>
        </w:rPr>
        <w:lastRenderedPageBreak/>
        <w:t>1.3 Оц</w:t>
      </w:r>
      <w:r w:rsidRPr="004A6D04">
        <w:rPr>
          <w:lang w:val="uk-UA"/>
        </w:rPr>
        <w:t>інка вартості інтелектуальної власності</w:t>
      </w:r>
      <w:bookmarkEnd w:id="40"/>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Потреба в оцінці вартості інтелектуальної власності виникає у зв'язку з:</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бази оподаткування в процесі придбання та продажу об'єктів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здійсненням корпоративних операцій, пов'язаних з емісією (ремісією) статутних фондів господарських товариств;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вартості виключних прав, що передаються на підставі договору купівлі-продажу об'єктів інтелектуальної власності чи ліцензійних договорів на право використання таких об'єктів;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розміру компенсації (розміру відшкодування), яку потрібно сплатити відповідно до діючого законодавства власнику інтелектуальної власності за порушення його виключних прав;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внесенням об'єктів інтелектуальної власності при здійсненні інноваційних чи інвестиційних проектів;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поширенням ринків збуту (шляхом надання франшизи (межі відхилення кількості поставленого товару від зазначеного у договорі) та ін.);</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організацією страхування;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передачею інтелектуальної власності під заставу з метою отримання кредитів;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визначенням збитків, отриманих неправомірним використанням об'єктів інтелектуальної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банкрутством підприємства у процесі його ліквідації з метою задоволення позивів кредиторів;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проведенням приватизації (відчуження) державного майна.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 своєю сутністю об'єкти інтелектуальної власності не мають неуречевленої форми, тому їх вартість не визначається з використанням традиційних показників, що застосовуються при здійсненні оцінки матеріальних об'єктів. Світовий досвід показує, що питання адекватної ціни складне як практично, так і теоретично. Ймовірність та суб'єктивність у такій оцінці очевидна, </w:t>
      </w:r>
      <w:r w:rsidRPr="004A6D04">
        <w:rPr>
          <w:rFonts w:ascii="Times New Roman" w:hAnsi="Times New Roman" w:cs="Times New Roman"/>
          <w:sz w:val="28"/>
          <w:szCs w:val="28"/>
          <w:lang w:val="uk-UA"/>
        </w:rPr>
        <w:lastRenderedPageBreak/>
        <w:t>що потребує залучення до розрахунку вартості інтелектуальних об'єктів більш удосконаленого методичного інструментарію.</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цьому слід зазначити, що розрахунки вартості об'єктів інтелектуальної власності здійснюються для певних цілей і не можуть бути використані для інших.</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Методика оцінки вартості інтелектуальної власності розробляється для відповідного об'єкта під конкретного замовника, оскільки потреба у такій оцінці виникає, як правило, у зв'язку з відчуженням відповідних виключних або невиключних прав.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 прийняттям Закону України «Про оцінку майна, майнових прав та професійну оціночну діяльність в Україні» від 12 липня 2001 р. № 2658-Ш визначені правові засади здійснення оцінки майна, майнових прав та професійної оціночної діяльності в Україні, її державного та громадського регулювання, забезпечення створення системи незалежної оцінки майна з метою захисту законних інтересів держави та інших суб'єктів правовідносин у питаннях оцінки майна, майнових прав та використання їх результатів.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Законом передбачено, що оцінка майна, майнових прав — це процес визначення їх вартості на дату оцінки за процедурою, яка передбачена в положеннях (національних стандартах) оцінки майна, що затверджуються Кабінетом Міністрів України, методиках та інших нормативно-правових актах, що розробляються з урахуванням вимог положень (національних стандартів) і затверджуються Кабінетом Міністрів України або Фондом державного майна України.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Положення (національні стандарти) оцінки майна, які сьогодні розробляються, повинні містити визначення понять, у тому числі поняття ринкової вартості, принципів оцінки, методичних підходів та особливостей проведення оцінки відповідного майна залежно від мети оцінки, вимоги до змісту звіту про оцінку та порядок його рецензування.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Майном, що може оцінюватися, вважаються об'єкти в матеріальній формі, у тому числі земельні ділянки, будівлі та споруди (включаючи їх невід'ємні частини), </w:t>
      </w:r>
      <w:r w:rsidRPr="004A6D04">
        <w:rPr>
          <w:rFonts w:ascii="Times New Roman" w:hAnsi="Times New Roman" w:cs="Times New Roman"/>
          <w:sz w:val="28"/>
          <w:szCs w:val="28"/>
          <w:lang w:val="uk-UA"/>
        </w:rPr>
        <w:lastRenderedPageBreak/>
        <w:t>машини, обладнання, транспортні засоби тощо; паї, цінні папери; нематеріальні активи, у тому числі об'єкти права інтелектуальної власності; цілісні майнові комплекси всіх форм власності.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Майновими правами, що можуть оцінюватися, визнаються будь-які права, пов'язані з майном, відмінні від права власності, у тому числі права, які є складовими частинами права власності (права володіння, розпорядження, користування), а також інші специфічні права (права на провадження діяльності, використання природних ресурсів тощо) та права вимоги.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Датою оцінки є дата, за станом на яку здійснюються процедури оцінки майна та визначається його вартість. Нормативно-правовими актами з оцінки майна можуть бути передбачені строки дії звіту про оцінку майна (акт оцінки майна) від дати оцінки або дати її затвердження (погодження) замовником.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Законом передбачено, що </w:t>
      </w:r>
      <w:proofErr w:type="spellStart"/>
      <w:r w:rsidRPr="004A6D04">
        <w:rPr>
          <w:rFonts w:ascii="Times New Roman" w:hAnsi="Times New Roman" w:cs="Times New Roman"/>
          <w:sz w:val="28"/>
          <w:szCs w:val="28"/>
          <w:lang w:val="uk-UA"/>
        </w:rPr>
        <w:t>професійно</w:t>
      </w:r>
      <w:proofErr w:type="spellEnd"/>
      <w:r w:rsidRPr="004A6D04">
        <w:rPr>
          <w:rFonts w:ascii="Times New Roman" w:hAnsi="Times New Roman" w:cs="Times New Roman"/>
          <w:sz w:val="28"/>
          <w:szCs w:val="28"/>
          <w:lang w:val="uk-UA"/>
        </w:rPr>
        <w:t>-оціночна діяльність — це діяльність оцінювачів (які мають кваліфікаційне свідоцтво оцінювача) та суб'єктів оціночної діяльності (які мають сертифікат суб'єкта оціночної діяльності), що полягає в організаційному, методичному та практичному забезпеченні проведення оцінки майна, Розгляді та підготовці висновків щодо вартості майна.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суб'єктів оціночної діяльності належать суб'єкти господарювання — зареєстровані в установленому законодавством порядку фізичні особи — суб'єкти підприємницької діяльності, а також юридичні особи незалежно від їх організаційно-правової форми та форми власності, що здійснюють господарську діяльність, у складі яких працює хоча б один оцінювач, та які отримали сертифікат суб'єкта оціночної діяльності відповідний до зазначеного Закону.</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суб'єктів оціночної діяльності належать також органи державної влади та органи місцевого самоврядування, що отримали повноваження на здійснення оціночної діяльності у процесі виконання функцій з управління та розпорядження державним майном та (або) майном, що є у комунальній власності, та у складі яких</w:t>
      </w:r>
      <w:r w:rsidRPr="004A6D04">
        <w:rPr>
          <w:rFonts w:ascii="Times New Roman" w:hAnsi="Times New Roman" w:cs="Times New Roman"/>
          <w:sz w:val="28"/>
          <w:szCs w:val="28"/>
          <w:lang w:val="uk-UA"/>
        </w:rPr>
        <w:br/>
        <w:t>працюють оцінювачі.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Оцінка майна проводиться на підставі договору між суб'єктами оціночної діяльності — суб'єктом господарювання та замовником оцінки на підставі ухвали суду про призначення відповідної експертизи щодо оцін</w:t>
      </w:r>
      <w:r w:rsidR="00B958D8">
        <w:rPr>
          <w:rFonts w:ascii="Times New Roman" w:hAnsi="Times New Roman" w:cs="Times New Roman"/>
          <w:sz w:val="28"/>
          <w:szCs w:val="28"/>
          <w:lang w:val="uk-UA"/>
        </w:rPr>
        <w:t>ки майна.</w:t>
      </w:r>
      <w:r w:rsidRPr="004A6D04">
        <w:rPr>
          <w:rFonts w:ascii="Times New Roman" w:hAnsi="Times New Roman" w:cs="Times New Roman"/>
          <w:sz w:val="28"/>
          <w:szCs w:val="28"/>
          <w:lang w:val="uk-UA"/>
        </w:rPr>
        <w:br/>
        <w:t>Договір на проведення оцінки майна укладається в письмовій формі та може бути двостороннім або багатостороннім.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Істотними умовами договору на проведення оцінки майна є:</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зазначення майна, що підлягає оцінці;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мета, за якою проводиться оцінка;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вид вартості майна, що підлягає визначенню;</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дата оцінки;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строк виконання робіт з оцінки майна;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розмір і порядок оплати робіт;</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права та обов'язки сторін договору;</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умови забезпечення конфіденційності результатів оцінки, інформації, використаної під час її виконання;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відповідальність сторін за невиконання або неналежне виконання умов договору;</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порядок вирішення спорів, які можуть виникнути під час проведення оцінки та прийняття замовником її результатів.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Законодавством або за згодою сторін договору в ньому можуть бути передбачені інші істотні умови.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Звіт про оцінку майна є документом, що містить висновки про вартість майна та підтверджує виконані процедури з оцінки майна суб'єктом оціночної діяльності — суб'єктом господарювання відповідно до договору. Звіт підписується оцінювачами, які безпосередньо проводили оцінку майна, і скріплюється печаткою та підписом керівника суб'єкта оціночної діяльності.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Акт оцінки майна — це документ, що містить висновки про вартість майна та підтверджує виконані процедури з оцінки майна, здійсненої суб'єктом оціночної діяльності — органом державної влади або органом місцевого самоврядування </w:t>
      </w:r>
      <w:r w:rsidRPr="004A6D04">
        <w:rPr>
          <w:rFonts w:ascii="Times New Roman" w:hAnsi="Times New Roman" w:cs="Times New Roman"/>
          <w:sz w:val="28"/>
          <w:szCs w:val="28"/>
          <w:lang w:val="uk-UA"/>
        </w:rPr>
        <w:lastRenderedPageBreak/>
        <w:t>самостійно. Акт оцінки майна підлягає затвердженню керівником органу державної влади або органу місцевого самоврядування.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здійсненні розрахунків вартості об'єктів інтелектуальної власності світова практика напрацювала ряд загальних теоретичних підходів, до яких належить доходний, витратний та ринковий. Кожний з них має свої методи та методологію.</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Доходний підхід передбачає, що ніхто не вкладатиме свій капітал у придбання того чи іншого об'єкта нематеріального характеру, якщо такий самий доход можна отримати будь-яким іншим способом.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Методологія цього підходу базується на встановленні причинного зв'язку між функціональними (фізичними, техніко-економічними та ін.) властивостями об'єкта інтелектуальної власності, що використовується у конкретному об'єкті техніки (технології), та майбутніми доходами від його використання. Головною передумовою такого підходу є те, що економічна цінність кожного конкретного об'єкта в даний момент зумовлена очікуванням отримання в майбутньому доходів від його використання.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практиці в кожному об'єкті техніки (технології), як правило, одночасно використовується декілька об'єктів інтелектуальної власності (винаходи, ноу-хау та інші рішення). На кожний об'єкт припадає лише відповідна частка вартості прав на весь об'єкт техніки (технології) в цілому. Тому, використовуючи доходний підхід, перш за все необхідно визначити розмір частки участі кожного конкретного суб'єкта інтелектуальної вартості в загальному прибутку (доході).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методами, що реалізують цей методологічний напрям, є методи дисконтування та капіталізації.</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основу методу дисконтування покладено один з головних фінансових законів, який </w:t>
      </w:r>
      <w:proofErr w:type="spellStart"/>
      <w:r w:rsidRPr="004A6D04">
        <w:rPr>
          <w:rFonts w:ascii="Times New Roman" w:hAnsi="Times New Roman" w:cs="Times New Roman"/>
          <w:sz w:val="28"/>
          <w:szCs w:val="28"/>
          <w:lang w:val="uk-UA"/>
        </w:rPr>
        <w:t>формулюється</w:t>
      </w:r>
      <w:proofErr w:type="spellEnd"/>
      <w:r w:rsidRPr="004A6D04">
        <w:rPr>
          <w:rFonts w:ascii="Times New Roman" w:hAnsi="Times New Roman" w:cs="Times New Roman"/>
          <w:sz w:val="28"/>
          <w:szCs w:val="28"/>
          <w:lang w:val="uk-UA"/>
        </w:rPr>
        <w:t xml:space="preserve"> так: сьогоднішні гроші коштують дорожче, ніж завтрашні.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Співвідношення між поточною та майбутньою вартістю об'єкта інтелектуальної вартості описують шляхом збільшення ставки дисконтування </w:t>
      </w:r>
      <w:r w:rsidRPr="004A6D04">
        <w:rPr>
          <w:rFonts w:ascii="Times New Roman" w:hAnsi="Times New Roman" w:cs="Times New Roman"/>
          <w:sz w:val="28"/>
          <w:szCs w:val="28"/>
          <w:lang w:val="uk-UA"/>
        </w:rPr>
        <w:lastRenderedPageBreak/>
        <w:t>майбутніх грошових потоків за методом складного відсотка, внаслідок чого оцінюються майбутні грошові потоки, визначається ставка дисконтування і розраховується сумарна поточна вартість майбутніх грошових потоків.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 капіталізацією розуміють процес переведення доходів від якого-небудь майна у його вартість. Розрізняють метод прямої капіталізації і метод капіталізації за нормою віддачі.</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 прямої капіталізації використовується в основному як екс-прес-метод для розрахунку залишкової вартості оцінюваного об'єкта (іноді для оцінки об'єктів, термін життя яких практично необмежений) і включає: виявлення джерел і розмірів чистого доходу, визначення ставки капіталізації і визначення вартості оцінюваного об'єкта як частки від ділення щорічного доходу (чистого прибутку після податків, чистого операційного доходу), отриманого від комерційного використання об'єкта оцінки, на коефіцієнт капіталізації.</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Витратний підхід заснований на припущенні, що потенційний покупець, володіючи відповідною інформацією про предмет купівлі, не заплатить за нього більше, ніж за інший об'єкт у складі нематеріальних активів тієї самої корисності. Передбачається визначення витрат на відтворення первісної вартості об'єкта інтелектуальної власності у складі нематеріальних активів підприємства з урахуванням його подальших поліпшень чи його заміни за вирахуванням обґрунтованої поправки на суму амортизації за період використання оцінюваного об'єкта з метою встановлення його реальної вартості. Для об'єктів нематеріального характеру властивий строковий і моральний знос.</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Основними методами, що реалізують витратний підхід, є метод визначення початкових витрат, метод вартості заміщення та метод відновлюваної вартості. Вартість інтелектуальної власності, що визначається за методом визначення початкових витрат, має назву історичної, оскільки вона передусім базується на фактично здійснених витратах згідно з бухгалтерською звітністю підприємства за кілька років.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При оцінці інтелектуальної вартості за методом вартості заміщення використовують принцип заміщення, згідно з яким максимальна вартість власності визначається мінімальною ціною, яку потрібно заплатити при купівлі об'єкта, еквівалентного за функціональними можливостями і варіантами його використання або такого, що має аналогічну споживчу вартість.</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Метод відновлюваної вартості є найбільш прийнятним для розрахунку вартості прав на унікальні об'єкти інтелектуальної власності. Відновлювана вартість об'єкта інтелектуальної власності визначається як сума витрат, необхідних для створення нової, точної копії оцінюваного об'єкта на підставі сучасних цін на сировину, матеріали, енергоносії, комплектуючі витрати тощо.</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Ринковий підхід до оцінки вартості інтелектуальної власності передбачає використання методу порівняльних продаж. Суть цього методу полягає у прямому порівнянні оцінюваного об'єкта з іншими, аналогічними за якістю, призначенням і корисністю, що були продані в порівняний час на аналогічному ринку. Основними умовами застосування цього методу є:</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наявність відомостей про факти продажу інтелектуальної власності подібного призначення і корисності (об'єктів-аналогів);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уміння оцінити вплив відмітних особливостей таких об'єктів та їх вартість;</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доступність та достовірність інформації про ціни та умови угод за об'єктами-аналогами.</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цьому разі ринкова вартість оцінюваного об'єкта визначається ціною, яку може сплатити покупець типовому продавцю інтелектуальної власності на дату оцінки за аналогічний за якістю, призначенням і корисністю об'єкт на даному ринку з урахуванням відповідних коригувань, що враховують відмінності між оцінюваним об'єктом і його аналогом.</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Після аналізу всіх даних про інтелектуальну власність, яку потрібно оцінити, і узгодження показників вартості, отриманих із застосуванням усіх трьох </w:t>
      </w:r>
      <w:r w:rsidRPr="004A6D04">
        <w:rPr>
          <w:rFonts w:ascii="Times New Roman" w:hAnsi="Times New Roman" w:cs="Times New Roman"/>
          <w:sz w:val="28"/>
          <w:szCs w:val="28"/>
          <w:lang w:val="uk-UA"/>
        </w:rPr>
        <w:lastRenderedPageBreak/>
        <w:t>названих підходів, здійснюють остаточний розрахунок вартості оцінюваного об'єкта.</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При визначенні ринкової вартості інтелектуальної власності враховують не лише витрати продавця, а й ефект, очікуваний покупцем від використання </w:t>
      </w:r>
      <w:proofErr w:type="spellStart"/>
      <w:r w:rsidRPr="004A6D04">
        <w:rPr>
          <w:rFonts w:ascii="Times New Roman" w:hAnsi="Times New Roman" w:cs="Times New Roman"/>
          <w:sz w:val="28"/>
          <w:szCs w:val="28"/>
          <w:lang w:val="uk-UA"/>
        </w:rPr>
        <w:t>придбаваємого</w:t>
      </w:r>
      <w:proofErr w:type="spellEnd"/>
      <w:r w:rsidRPr="004A6D04">
        <w:rPr>
          <w:rFonts w:ascii="Times New Roman" w:hAnsi="Times New Roman" w:cs="Times New Roman"/>
          <w:sz w:val="28"/>
          <w:szCs w:val="28"/>
          <w:lang w:val="uk-UA"/>
        </w:rPr>
        <w:t xml:space="preserve"> об'єкта, його конкурентні характеристики та можливих користувачів.</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цьому важливо врахувати всі правові обмеження, визначаючи не тільки ступінь правового захисту (патенти, свідоцтва, авторські права) об'єкта оцінки, а й масштаб його використання. Тим більше, що ступінь правової захищеності кожного об'єкта перебуває у прямій залежності від строку його конкретного використання.</w:t>
      </w:r>
    </w:p>
    <w:p w:rsidR="005B5E85" w:rsidRPr="004A6D04" w:rsidRDefault="005B5E85" w:rsidP="005B5E85">
      <w:pPr>
        <w:spacing w:after="0" w:line="360" w:lineRule="auto"/>
        <w:ind w:firstLine="851"/>
        <w:jc w:val="both"/>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5B5E85" w:rsidRPr="004A6D04" w:rsidRDefault="005B5E85" w:rsidP="005B5E85">
      <w:pPr>
        <w:spacing w:after="0" w:line="360" w:lineRule="auto"/>
        <w:jc w:val="center"/>
        <w:rPr>
          <w:rFonts w:ascii="Times New Roman" w:hAnsi="Times New Roman" w:cs="Times New Roman"/>
          <w:sz w:val="28"/>
          <w:szCs w:val="28"/>
          <w:lang w:val="uk-UA"/>
        </w:rPr>
      </w:pPr>
    </w:p>
    <w:p w:rsidR="009633BC" w:rsidRDefault="009633BC" w:rsidP="009633BC">
      <w:pPr>
        <w:spacing w:after="0" w:line="360" w:lineRule="auto"/>
        <w:jc w:val="both"/>
        <w:rPr>
          <w:rFonts w:ascii="Times New Roman" w:hAnsi="Times New Roman" w:cs="Times New Roman"/>
          <w:sz w:val="28"/>
          <w:szCs w:val="28"/>
          <w:lang w:val="uk-UA"/>
        </w:rPr>
      </w:pPr>
    </w:p>
    <w:p w:rsidR="002575E6" w:rsidRDefault="002575E6" w:rsidP="009633BC">
      <w:pPr>
        <w:spacing w:after="0" w:line="360" w:lineRule="auto"/>
        <w:jc w:val="both"/>
        <w:rPr>
          <w:rFonts w:ascii="Times New Roman" w:hAnsi="Times New Roman" w:cs="Times New Roman"/>
          <w:sz w:val="28"/>
          <w:szCs w:val="28"/>
          <w:lang w:val="uk-UA"/>
        </w:rPr>
      </w:pPr>
    </w:p>
    <w:p w:rsidR="002575E6" w:rsidRDefault="002575E6" w:rsidP="009633BC">
      <w:pPr>
        <w:spacing w:after="0" w:line="360" w:lineRule="auto"/>
        <w:jc w:val="both"/>
        <w:rPr>
          <w:rFonts w:ascii="Times New Roman" w:hAnsi="Times New Roman" w:cs="Times New Roman"/>
          <w:sz w:val="28"/>
          <w:szCs w:val="28"/>
          <w:lang w:val="uk-UA"/>
        </w:rPr>
      </w:pPr>
    </w:p>
    <w:p w:rsidR="00EF36F7" w:rsidRDefault="00EF36F7" w:rsidP="009633BC">
      <w:pPr>
        <w:spacing w:after="0" w:line="360" w:lineRule="auto"/>
        <w:jc w:val="both"/>
        <w:rPr>
          <w:rFonts w:ascii="Times New Roman" w:hAnsi="Times New Roman" w:cs="Times New Roman"/>
          <w:sz w:val="28"/>
          <w:szCs w:val="28"/>
          <w:lang w:val="uk-UA"/>
        </w:rPr>
      </w:pPr>
    </w:p>
    <w:p w:rsidR="00EF36F7" w:rsidRDefault="00EF36F7" w:rsidP="009633BC">
      <w:pPr>
        <w:spacing w:after="0" w:line="360" w:lineRule="auto"/>
        <w:jc w:val="both"/>
        <w:rPr>
          <w:rFonts w:ascii="Times New Roman" w:hAnsi="Times New Roman" w:cs="Times New Roman"/>
          <w:sz w:val="28"/>
          <w:szCs w:val="28"/>
          <w:lang w:val="uk-UA"/>
        </w:rPr>
      </w:pPr>
    </w:p>
    <w:p w:rsidR="00EF36F7" w:rsidRPr="004A6D04" w:rsidRDefault="009563A5" w:rsidP="009563A5">
      <w:pPr>
        <w:pStyle w:val="1"/>
        <w:rPr>
          <w:lang w:val="uk-UA"/>
        </w:rPr>
      </w:pPr>
      <w:bookmarkStart w:id="41" w:name="_Toc453095322"/>
      <w:r>
        <w:rPr>
          <w:lang w:val="uk-UA"/>
        </w:rPr>
        <w:lastRenderedPageBreak/>
        <w:t>2 АНАЛ</w:t>
      </w:r>
      <w:r w:rsidRPr="004A6D04">
        <w:rPr>
          <w:lang w:val="uk-UA"/>
        </w:rPr>
        <w:t>І</w:t>
      </w:r>
      <w:r>
        <w:rPr>
          <w:lang w:val="uk-UA"/>
        </w:rPr>
        <w:t>З ПОКАЗНИКІВ ДІЯЛЬНОСТІ НА ПІДПРИЄМСТВІ</w:t>
      </w:r>
      <w:bookmarkEnd w:id="41"/>
    </w:p>
    <w:p w:rsidR="009633BC" w:rsidRPr="004A6D04" w:rsidRDefault="009633BC" w:rsidP="009563A5">
      <w:pPr>
        <w:pStyle w:val="2"/>
        <w:ind w:left="0"/>
        <w:jc w:val="center"/>
        <w:rPr>
          <w:lang w:val="uk-UA"/>
        </w:rPr>
      </w:pPr>
      <w:bookmarkStart w:id="42" w:name="_Toc453095323"/>
      <w:r w:rsidRPr="004A6D04">
        <w:rPr>
          <w:lang w:val="uk-UA"/>
        </w:rPr>
        <w:t>2.1</w:t>
      </w:r>
      <w:r w:rsidR="00AB65FB" w:rsidRPr="004A6D04">
        <w:rPr>
          <w:b/>
          <w:lang w:val="uk-UA"/>
        </w:rPr>
        <w:t xml:space="preserve"> </w:t>
      </w:r>
      <w:r w:rsidR="009563A5">
        <w:rPr>
          <w:lang w:val="uk-UA"/>
        </w:rPr>
        <w:t>С</w:t>
      </w:r>
      <w:r w:rsidR="009563A5" w:rsidRPr="004A6D04">
        <w:rPr>
          <w:lang w:val="uk-UA"/>
        </w:rPr>
        <w:t>труктура та види діяльності підприємства «СПДФЛ»</w:t>
      </w:r>
      <w:bookmarkEnd w:id="42"/>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Підприємство «СПДФЛ»  промислове підприємство, є одним з провідних виробників господарчих-товарів, товарів для дому, кухонного приладдя та інших побутових товарів з пластмаси і пластика та металу в Україні. Продукція: відра, відра з кришками, відра для сміття, тази, бочки, кришки, кришки поліетиленові, миски, умивальники, гуртки, лійки, совки, терки, </w:t>
      </w:r>
      <w:proofErr w:type="spellStart"/>
      <w:r w:rsidRPr="004A6D04">
        <w:rPr>
          <w:rFonts w:ascii="Times New Roman" w:hAnsi="Times New Roman" w:cs="Times New Roman"/>
          <w:sz w:val="28"/>
          <w:szCs w:val="28"/>
          <w:lang w:val="uk-UA"/>
        </w:rPr>
        <w:t>ковші</w:t>
      </w:r>
      <w:proofErr w:type="spellEnd"/>
      <w:r w:rsidRPr="004A6D04">
        <w:rPr>
          <w:rFonts w:ascii="Times New Roman" w:hAnsi="Times New Roman" w:cs="Times New Roman"/>
          <w:sz w:val="28"/>
          <w:szCs w:val="28"/>
          <w:lang w:val="uk-UA"/>
        </w:rPr>
        <w:t xml:space="preserve">, мильниці, друшляки, лотки, вантузи, вішалки, плічки, корзини для сміття, ложки для взуття також кухонні прилади </w:t>
      </w:r>
      <w:proofErr w:type="spellStart"/>
      <w:r w:rsidRPr="004A6D04">
        <w:rPr>
          <w:rFonts w:ascii="Times New Roman" w:hAnsi="Times New Roman" w:cs="Times New Roman"/>
          <w:sz w:val="28"/>
          <w:szCs w:val="28"/>
          <w:lang w:val="uk-UA"/>
        </w:rPr>
        <w:t>ножиточка</w:t>
      </w:r>
      <w:proofErr w:type="spellEnd"/>
      <w:r w:rsidRPr="004A6D04">
        <w:rPr>
          <w:rFonts w:ascii="Times New Roman" w:hAnsi="Times New Roman" w:cs="Times New Roman"/>
          <w:sz w:val="28"/>
          <w:szCs w:val="28"/>
          <w:lang w:val="uk-UA"/>
        </w:rPr>
        <w:t xml:space="preserve">, консервний </w:t>
      </w:r>
      <w:proofErr w:type="spellStart"/>
      <w:r w:rsidRPr="004A6D04">
        <w:rPr>
          <w:rFonts w:ascii="Times New Roman" w:hAnsi="Times New Roman" w:cs="Times New Roman"/>
          <w:sz w:val="28"/>
          <w:szCs w:val="28"/>
          <w:lang w:val="uk-UA"/>
        </w:rPr>
        <w:t>нож</w:t>
      </w:r>
      <w:proofErr w:type="spellEnd"/>
      <w:r w:rsidRPr="004A6D04">
        <w:rPr>
          <w:rFonts w:ascii="Times New Roman" w:hAnsi="Times New Roman" w:cs="Times New Roman"/>
          <w:sz w:val="28"/>
          <w:szCs w:val="28"/>
          <w:lang w:val="uk-UA"/>
        </w:rPr>
        <w:t xml:space="preserve">.  </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Згідно з законодавством України підприємства «СПДФЛ» є юридичною особою з державною корпоративною формою власності, має самостійний баланс, розрахунковий рахунок і здійснює господарську діяльність по виробництву.</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Господарських виробів із металу та  пластику, виконує науково-дослідні, дослідно-конструкторські, проектні й технічні розробки і їх впровадження.</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Основним юридичним актом, який є законодавчою базою функціонування підприємства, є Господарський кодекс України. Існуючий Кодекс прийнято 1 січня 2004 р. i він постійно доповнюється i </w:t>
      </w:r>
      <w:proofErr w:type="spellStart"/>
      <w:r w:rsidRPr="004A6D04">
        <w:rPr>
          <w:rFonts w:ascii="Times New Roman" w:hAnsi="Times New Roman" w:cs="Times New Roman"/>
          <w:sz w:val="28"/>
          <w:szCs w:val="28"/>
          <w:lang w:val="uk-UA"/>
        </w:rPr>
        <w:t>уточнюється</w:t>
      </w:r>
      <w:proofErr w:type="spellEnd"/>
      <w:r w:rsidRPr="004A6D04">
        <w:rPr>
          <w:rFonts w:ascii="Times New Roman" w:hAnsi="Times New Roman" w:cs="Times New Roman"/>
          <w:sz w:val="28"/>
          <w:szCs w:val="28"/>
          <w:lang w:val="uk-UA"/>
        </w:rPr>
        <w:t xml:space="preserve">, створює </w:t>
      </w:r>
      <w:proofErr w:type="spellStart"/>
      <w:r w:rsidRPr="004A6D04">
        <w:rPr>
          <w:rFonts w:ascii="Times New Roman" w:hAnsi="Times New Roman" w:cs="Times New Roman"/>
          <w:sz w:val="28"/>
          <w:szCs w:val="28"/>
          <w:lang w:val="uk-UA"/>
        </w:rPr>
        <w:t>piвнi</w:t>
      </w:r>
      <w:proofErr w:type="spellEnd"/>
      <w:r w:rsidRPr="004A6D04">
        <w:rPr>
          <w:rFonts w:ascii="Times New Roman" w:hAnsi="Times New Roman" w:cs="Times New Roman"/>
          <w:sz w:val="28"/>
          <w:szCs w:val="28"/>
          <w:lang w:val="uk-UA"/>
        </w:rPr>
        <w:t xml:space="preserve"> правові умови для діяльності підприємств незалежно від форми власності на майно та від організаційної форми підприємства. В ньому викладено поняття i ознаки підприємства. </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Метою діяльності підприємства є витримка конкуренції з надмірно оснащеними державними підприємствами, котрі займаються виробництвом виробів і продукції з пластмаси і пластика, завдяки модернізації виробництва і виходу на більш якісний рівень управління виробництвом. Основним виробничим підрозділом заводу пластмас є цех лиття виробів з пластмас. Почавши з експлуатації </w:t>
      </w:r>
      <w:proofErr w:type="spellStart"/>
      <w:r w:rsidRPr="004A6D04">
        <w:rPr>
          <w:rFonts w:ascii="Times New Roman" w:hAnsi="Times New Roman" w:cs="Times New Roman"/>
          <w:sz w:val="28"/>
          <w:szCs w:val="28"/>
          <w:lang w:val="uk-UA"/>
        </w:rPr>
        <w:t>термопласт</w:t>
      </w:r>
      <w:proofErr w:type="spellEnd"/>
      <w:r w:rsidRPr="004A6D04">
        <w:rPr>
          <w:rFonts w:ascii="Times New Roman" w:hAnsi="Times New Roman" w:cs="Times New Roman"/>
          <w:sz w:val="28"/>
          <w:szCs w:val="28"/>
          <w:lang w:val="uk-UA"/>
        </w:rPr>
        <w:t xml:space="preserve">-автоматів вітчизняного виробництва. Такий потужний і розумно збалансований набір устаткування дозволяє відливати пластмасові вироби в діапазоні від 1 гр. до 1 кг і видувати обсягом до 50 л . Його висока продуктивність і низьке енергоспоживання в поєднанні з екологічною безпекою забезпечують </w:t>
      </w:r>
      <w:r w:rsidRPr="004A6D04">
        <w:rPr>
          <w:rFonts w:ascii="Times New Roman" w:hAnsi="Times New Roman" w:cs="Times New Roman"/>
          <w:sz w:val="28"/>
          <w:szCs w:val="28"/>
          <w:lang w:val="uk-UA"/>
        </w:rPr>
        <w:lastRenderedPageBreak/>
        <w:t>високі показники рентабельності. Виробництво пластмасових виробів на всіх етапах максимально автоматизовано аж до відомості його до операції « Завантаження сировини - упаковка готових пластмасових виробів». Все це дозволило,  добитися обсягів виробництва господарських та побутових товарів з пластмаси та металу, які зможуть забезпечити будь-який попит.</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Юридична адреса підприємства  «СПДФЛ»: 61110, м. Харків, Проспект Гагаріна 141.</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Підприємство «СПДФЛ»: Одним з найбільш високотехнологічних підрозділів підприємства є інструментальний цех. </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У його завданнях  розробка , за замовленням відділу менеджменту , нових виробів, аналіз шляхів забезпечення максимальної рентабельності його виробництва, і як основний етап - розробка, виготовлення, впровадження та ремонт оснастки і прес-форм для виробництва нових виробів з пластмаси. Завдяки освоєнню сучасних технологій лиття пластмас і металообробки , комп'ютерного </w:t>
      </w:r>
      <w:proofErr w:type="spellStart"/>
      <w:r w:rsidRPr="004A6D04">
        <w:rPr>
          <w:rFonts w:ascii="Times New Roman" w:hAnsi="Times New Roman" w:cs="Times New Roman"/>
          <w:sz w:val="28"/>
          <w:szCs w:val="28"/>
          <w:lang w:val="uk-UA"/>
        </w:rPr>
        <w:t>твердотільного</w:t>
      </w:r>
      <w:proofErr w:type="spellEnd"/>
      <w:r w:rsidRPr="004A6D04">
        <w:rPr>
          <w:rFonts w:ascii="Times New Roman" w:hAnsi="Times New Roman" w:cs="Times New Roman"/>
          <w:sz w:val="28"/>
          <w:szCs w:val="28"/>
          <w:lang w:val="uk-UA"/>
        </w:rPr>
        <w:t xml:space="preserve"> моделювання математичного аналізу лиття пластмас за методом кінцевих елементів  управління верстатами за допомогою числового програмного керування (ЧПУ - числове програмне управління) використанню європейських технологій, матеріалів та інструменту для металообробки</w:t>
      </w:r>
      <w:r w:rsidR="00FD12C2" w:rsidRPr="004A6D04">
        <w:rPr>
          <w:rFonts w:ascii="Times New Roman" w:hAnsi="Times New Roman" w:cs="Times New Roman"/>
          <w:sz w:val="28"/>
          <w:szCs w:val="28"/>
          <w:lang w:val="uk-UA"/>
        </w:rPr>
        <w:t>.</w:t>
      </w:r>
      <w:r w:rsidRPr="004A6D04">
        <w:rPr>
          <w:rFonts w:ascii="Times New Roman" w:hAnsi="Times New Roman" w:cs="Times New Roman"/>
          <w:sz w:val="28"/>
          <w:szCs w:val="28"/>
          <w:lang w:val="uk-UA"/>
        </w:rPr>
        <w:t xml:space="preserve"> Підприємство «СПДФЛ» приступив до випуску оснащення та прес-форм , що відповідає вимогам норм міжнародних угод. Завдяки цьому стало можливим виготовлення пластмасових виробів зі складними поверхнями, ергономічним зовнішнім виглядом, що володіють чудовими експлуатаційними характеристиками. </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Як невід'ємна частина цеху лиття виробів із пластмас - цех вторинної переробки сировини. Завдяки цій виробничій одиниці заводу СПДФЛ є безвідходним підприємством. Гармонійно збалансована продуктивність ділянки дроблення і гранулювання браку і літника </w:t>
      </w:r>
      <w:proofErr w:type="spellStart"/>
      <w:r w:rsidRPr="004A6D04">
        <w:rPr>
          <w:rFonts w:ascii="Times New Roman" w:hAnsi="Times New Roman" w:cs="Times New Roman"/>
          <w:sz w:val="28"/>
          <w:szCs w:val="28"/>
          <w:lang w:val="uk-UA"/>
        </w:rPr>
        <w:t>оперативно</w:t>
      </w:r>
      <w:proofErr w:type="spellEnd"/>
      <w:r w:rsidRPr="004A6D04">
        <w:rPr>
          <w:rFonts w:ascii="Times New Roman" w:hAnsi="Times New Roman" w:cs="Times New Roman"/>
          <w:sz w:val="28"/>
          <w:szCs w:val="28"/>
          <w:lang w:val="uk-UA"/>
        </w:rPr>
        <w:t xml:space="preserve"> забезпечує високоякісною вторинною сировиною цех лиття виробів з пластмас.</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Організація робіт (цикл створення продукції) включає:</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проектно-конструкторські й науково-дослідні роботи;</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виготовлення, збирання й випробування;</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відвантаження замовникові;</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авторський нагляд.</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Підприємство виконує маркетингові, інжинірингові, пусконалагоджувальні.</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Товариство має право здійснювати інші види діяльності, що не відповідають його меті та діючому законодавству України. </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Окремими видами діяльності, вичерпний перелік яких міститься у діючому законодавстві, товариство має право займатись тільки після одержання спеціального дозволу.</w:t>
      </w:r>
      <w:r w:rsidRPr="004A6D04">
        <w:rPr>
          <w:rFonts w:ascii="Times New Roman" w:hAnsi="Times New Roman" w:cs="Times New Roman"/>
          <w:sz w:val="28"/>
          <w:szCs w:val="28"/>
          <w:lang w:val="uk-UA"/>
        </w:rPr>
        <w:tab/>
      </w:r>
    </w:p>
    <w:p w:rsidR="009633BC" w:rsidRPr="004A6D04" w:rsidRDefault="009633BC" w:rsidP="00AB65FB">
      <w:pPr>
        <w:tabs>
          <w:tab w:val="left" w:pos="6357"/>
        </w:tab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Структура підприємства являє собою склад, кількість, форму зв’язку не тільки виробничих підрозділів, але й організацій і служб з управління виробництвом і обслуговуванню працівників</w:t>
      </w:r>
      <w:r w:rsidR="00C100C1">
        <w:rPr>
          <w:rFonts w:ascii="Times New Roman" w:hAnsi="Times New Roman" w:cs="Times New Roman"/>
          <w:sz w:val="28"/>
          <w:szCs w:val="28"/>
          <w:lang w:val="uk-UA"/>
        </w:rPr>
        <w:t xml:space="preserve"> (рис. 2.1</w:t>
      </w:r>
      <w:r w:rsidR="00AB65FB" w:rsidRPr="004A6D04">
        <w:rPr>
          <w:rFonts w:ascii="Times New Roman" w:hAnsi="Times New Roman" w:cs="Times New Roman"/>
          <w:sz w:val="28"/>
          <w:szCs w:val="28"/>
          <w:lang w:val="uk-UA"/>
        </w:rPr>
        <w:t>):</w:t>
      </w:r>
    </w:p>
    <w:p w:rsidR="009633BC" w:rsidRPr="004A6D04" w:rsidRDefault="009633BC" w:rsidP="00236996">
      <w:pPr>
        <w:widowControl w:val="0"/>
        <w:tabs>
          <w:tab w:val="left" w:pos="0"/>
          <w:tab w:val="left" w:pos="720"/>
        </w:tabs>
        <w:spacing w:line="360" w:lineRule="auto"/>
        <w:jc w:val="both"/>
        <w:rPr>
          <w:rFonts w:ascii="Times New Roman" w:hAnsi="Times New Roman" w:cs="Times New Roman"/>
          <w:sz w:val="28"/>
          <w:szCs w:val="28"/>
          <w:lang w:val="uk-UA"/>
        </w:rPr>
      </w:pPr>
      <w:r w:rsidRPr="004A6D04">
        <w:rPr>
          <w:rFonts w:ascii="Times New Roman" w:hAnsi="Times New Roman" w:cs="Times New Roman"/>
          <w:noProof/>
          <w:lang w:eastAsia="ru-RU"/>
        </w:rPr>
        <w:drawing>
          <wp:inline distT="0" distB="0" distL="0" distR="0" wp14:anchorId="16591FFC" wp14:editId="742CCA6E">
            <wp:extent cx="6299835" cy="2147776"/>
            <wp:effectExtent l="0" t="0" r="24765"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C10CE3" w:rsidRDefault="00C100C1" w:rsidP="00C10CE3">
      <w:pPr>
        <w:suppressAutoHyphens/>
        <w:autoSpaceDE w:val="0"/>
        <w:autoSpaceDN w:val="0"/>
        <w:adjustRightInd w:val="0"/>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2.1</w:t>
      </w:r>
      <w:r w:rsidR="00C10CE3" w:rsidRPr="004A6D04">
        <w:rPr>
          <w:rFonts w:ascii="Times New Roman" w:hAnsi="Times New Roman" w:cs="Times New Roman"/>
          <w:sz w:val="28"/>
          <w:szCs w:val="28"/>
          <w:lang w:val="uk-UA"/>
        </w:rPr>
        <w:t xml:space="preserve"> - Загальна організаційна структура «СПДФЛ»</w:t>
      </w:r>
    </w:p>
    <w:p w:rsidR="009633BC" w:rsidRPr="004A6D04" w:rsidRDefault="009633BC" w:rsidP="00236996">
      <w:pPr>
        <w:spacing w:after="0" w:line="360" w:lineRule="auto"/>
        <w:ind w:firstLine="851"/>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rPr>
        <w:t>Постачальн</w:t>
      </w:r>
      <w:r w:rsidR="00FD12C2" w:rsidRPr="004A6D04">
        <w:rPr>
          <w:rFonts w:ascii="Times New Roman" w:hAnsi="Times New Roman" w:cs="Times New Roman"/>
          <w:sz w:val="28"/>
          <w:szCs w:val="28"/>
          <w:lang w:val="uk-UA"/>
        </w:rPr>
        <w:t>ики виробничого підприємства</w:t>
      </w:r>
      <w:r w:rsidRPr="004A6D04">
        <w:rPr>
          <w:rFonts w:ascii="Times New Roman" w:hAnsi="Times New Roman" w:cs="Times New Roman"/>
          <w:sz w:val="28"/>
          <w:szCs w:val="28"/>
          <w:lang w:val="uk-UA"/>
        </w:rPr>
        <w:t xml:space="preserve"> «СПДФО» Компанія «Вега-С» (м. Дніпропетровськ) працює з 1994 року і зараз займає одну з провідних позицій на ринку продажу металопрокату України. Її клієнтами є такі найбільші українські підприємства як «Запорізький автомобілебудівний завод», «Маріупольський металургійний комбінат», «</w:t>
      </w:r>
      <w:proofErr w:type="spellStart"/>
      <w:r w:rsidRPr="004A6D04">
        <w:rPr>
          <w:rFonts w:ascii="Times New Roman" w:hAnsi="Times New Roman" w:cs="Times New Roman"/>
          <w:sz w:val="28"/>
          <w:szCs w:val="28"/>
          <w:lang w:val="uk-UA"/>
        </w:rPr>
        <w:t>Центренерго</w:t>
      </w:r>
      <w:proofErr w:type="spellEnd"/>
      <w:r w:rsidRPr="004A6D04">
        <w:rPr>
          <w:rFonts w:ascii="Times New Roman" w:hAnsi="Times New Roman" w:cs="Times New Roman"/>
          <w:sz w:val="28"/>
          <w:szCs w:val="28"/>
          <w:lang w:val="uk-UA"/>
        </w:rPr>
        <w:t>», «</w:t>
      </w:r>
      <w:proofErr w:type="spellStart"/>
      <w:r w:rsidRPr="004A6D04">
        <w:rPr>
          <w:rFonts w:ascii="Times New Roman" w:hAnsi="Times New Roman" w:cs="Times New Roman"/>
          <w:sz w:val="28"/>
          <w:szCs w:val="28"/>
          <w:lang w:val="uk-UA"/>
        </w:rPr>
        <w:t>Дніпровагонрембуд</w:t>
      </w:r>
      <w:proofErr w:type="spellEnd"/>
      <w:r w:rsidRPr="004A6D04">
        <w:rPr>
          <w:rFonts w:ascii="Times New Roman" w:hAnsi="Times New Roman" w:cs="Times New Roman"/>
          <w:sz w:val="28"/>
          <w:szCs w:val="28"/>
          <w:lang w:val="uk-UA"/>
        </w:rPr>
        <w:t xml:space="preserve">» і багато інших. «Вега-С» займається постачанням, як кольорового, так і чорного металу. Крім центральних відділів продажів у Дніпропетровську, компанія має три представництва - у Києві, Сімферополі та Кіровограді. В даний час головні </w:t>
      </w:r>
      <w:r w:rsidRPr="004A6D04">
        <w:rPr>
          <w:rFonts w:ascii="Times New Roman" w:hAnsi="Times New Roman" w:cs="Times New Roman"/>
          <w:sz w:val="28"/>
          <w:szCs w:val="28"/>
          <w:lang w:val="uk-UA"/>
        </w:rPr>
        <w:lastRenderedPageBreak/>
        <w:t xml:space="preserve">стратегічні завдання дніпропетровської «Веги-С» - подальше розширення філіальної мережі, асортименту, підвищення якості послуг. Для їх вирішення керівництву була необхідна єдина управлінська система, що дозволяє </w:t>
      </w:r>
      <w:proofErr w:type="spellStart"/>
      <w:r w:rsidRPr="004A6D04">
        <w:rPr>
          <w:rFonts w:ascii="Times New Roman" w:hAnsi="Times New Roman" w:cs="Times New Roman"/>
          <w:sz w:val="28"/>
          <w:szCs w:val="28"/>
          <w:lang w:val="uk-UA"/>
        </w:rPr>
        <w:t>оперативно</w:t>
      </w:r>
      <w:proofErr w:type="spellEnd"/>
      <w:r w:rsidRPr="004A6D04">
        <w:rPr>
          <w:rFonts w:ascii="Times New Roman" w:hAnsi="Times New Roman" w:cs="Times New Roman"/>
          <w:sz w:val="28"/>
          <w:szCs w:val="28"/>
          <w:lang w:val="uk-UA"/>
        </w:rPr>
        <w:t xml:space="preserve"> контролювати діяльність і ресурси кожного з представництв. Важливо було відмовитися від ручного розрахунку собівартості продукції і побачити чітку картину структури витрат, отримати можливість оперативної оцінки рентабельності угод, підвищити оборотність складу. Принципова схема управління </w:t>
      </w:r>
      <w:proofErr w:type="spellStart"/>
      <w:r w:rsidRPr="004A6D04">
        <w:rPr>
          <w:rFonts w:ascii="Times New Roman" w:hAnsi="Times New Roman" w:cs="Times New Roman"/>
          <w:sz w:val="28"/>
          <w:szCs w:val="28"/>
          <w:lang w:val="uk-UA"/>
        </w:rPr>
        <w:t>цехом</w:t>
      </w:r>
      <w:proofErr w:type="spellEnd"/>
      <w:r w:rsidRPr="004A6D04">
        <w:rPr>
          <w:rFonts w:ascii="Times New Roman" w:hAnsi="Times New Roman" w:cs="Times New Roman"/>
          <w:sz w:val="28"/>
          <w:szCs w:val="28"/>
          <w:lang w:val="uk-UA"/>
        </w:rPr>
        <w:t xml:space="preserve"> характеризує структуру цеху основного виробництва, до складу якого, крім виробничих ділянок, входять бюро: планово-диспетчерське, праці і зарплати, підготовки виробництва.</w:t>
      </w:r>
    </w:p>
    <w:p w:rsidR="009633BC" w:rsidRPr="004A6D04" w:rsidRDefault="009633BC" w:rsidP="00236996">
      <w:pPr>
        <w:spacing w:after="0" w:line="360" w:lineRule="auto"/>
        <w:ind w:firstLine="851"/>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rPr>
        <w:t>Володіючи таким потенціалом, підприємство «СПДФЛ», окрім випуску власної продукції, ефективно вирішує будь-які питання про виробництву виробів із пластмас сторонніх замовників. Використовуючи свій інтелектуальний потенціал, задовольняє будь-які запити, пов'язані з литтям пластмас. Від ідеї, до втілення оснастки і готового виробу з пластмаси та металу.</w:t>
      </w:r>
    </w:p>
    <w:p w:rsidR="009633BC" w:rsidRPr="004A6D04" w:rsidRDefault="009633BC" w:rsidP="00236996">
      <w:pPr>
        <w:widowControl w:val="0"/>
        <w:tabs>
          <w:tab w:val="left" w:pos="0"/>
        </w:tab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color w:val="000000"/>
          <w:sz w:val="28"/>
          <w:szCs w:val="28"/>
          <w:lang w:val="uk-UA"/>
        </w:rPr>
        <w:t>Підприємство «СПДФЛ» входить до складу комплексу України, володіючи високим експортним потенціалом.</w:t>
      </w:r>
    </w:p>
    <w:p w:rsidR="009633BC" w:rsidRPr="004A6D04" w:rsidRDefault="009633BC" w:rsidP="00AB65FB">
      <w:pPr>
        <w:spacing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Обсяг виробництва експортної продукції в 2015 році склав 531 247 тис. грн. або 57,6% в загальному</w:t>
      </w:r>
      <w:r w:rsidR="00AB65FB" w:rsidRPr="004A6D04">
        <w:rPr>
          <w:rFonts w:ascii="Times New Roman" w:hAnsi="Times New Roman" w:cs="Times New Roman"/>
          <w:color w:val="000000"/>
          <w:sz w:val="28"/>
          <w:szCs w:val="28"/>
          <w:lang w:val="uk-UA"/>
        </w:rPr>
        <w:t xml:space="preserve"> обсязі реалізованої продукції.</w:t>
      </w:r>
    </w:p>
    <w:p w:rsidR="009633BC" w:rsidRPr="004A6D04" w:rsidRDefault="009633BC" w:rsidP="00236996">
      <w:pPr>
        <w:spacing w:after="0" w:line="360" w:lineRule="auto"/>
        <w:ind w:firstLine="851"/>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Таблиця 2</w:t>
      </w:r>
      <w:r w:rsidR="00236996" w:rsidRPr="004A6D04">
        <w:rPr>
          <w:rFonts w:ascii="Times New Roman" w:hAnsi="Times New Roman" w:cs="Times New Roman"/>
          <w:color w:val="000000"/>
          <w:sz w:val="28"/>
          <w:szCs w:val="28"/>
          <w:lang w:val="uk-UA"/>
        </w:rPr>
        <w:t>.</w:t>
      </w:r>
      <w:r w:rsidR="00AB65FB" w:rsidRPr="004A6D04">
        <w:rPr>
          <w:rFonts w:ascii="Times New Roman" w:hAnsi="Times New Roman" w:cs="Times New Roman"/>
          <w:color w:val="000000"/>
          <w:sz w:val="28"/>
          <w:szCs w:val="28"/>
          <w:lang w:val="uk-UA"/>
        </w:rPr>
        <w:t>1</w:t>
      </w:r>
      <w:r w:rsidRPr="004A6D04">
        <w:rPr>
          <w:rFonts w:ascii="Times New Roman" w:hAnsi="Times New Roman" w:cs="Times New Roman"/>
          <w:color w:val="000000"/>
          <w:sz w:val="28"/>
          <w:szCs w:val="28"/>
          <w:lang w:val="uk-UA"/>
        </w:rPr>
        <w:t xml:space="preserve"> - Основні конкуренти підприємства «СПДФЛ» на світовому ринку</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5"/>
        <w:gridCol w:w="5245"/>
        <w:gridCol w:w="1559"/>
        <w:gridCol w:w="2384"/>
      </w:tblGrid>
      <w:tr w:rsidR="009633BC" w:rsidRPr="004A6D04" w:rsidTr="00C100C1">
        <w:trPr>
          <w:trHeight w:val="890"/>
        </w:trPr>
        <w:tc>
          <w:tcPr>
            <w:tcW w:w="735" w:type="dxa"/>
            <w:vAlign w:val="center"/>
          </w:tcPr>
          <w:p w:rsidR="009633BC" w:rsidRPr="004A6D04" w:rsidRDefault="009633BC" w:rsidP="009633BC">
            <w:pPr>
              <w:spacing w:line="360" w:lineRule="auto"/>
              <w:ind w:firstLine="851"/>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п/п</w:t>
            </w:r>
          </w:p>
        </w:tc>
        <w:tc>
          <w:tcPr>
            <w:tcW w:w="524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Назва фірми</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Країна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Вид обладнання</w:t>
            </w:r>
          </w:p>
        </w:tc>
      </w:tr>
      <w:tr w:rsidR="00C100C1" w:rsidRPr="004A6D04" w:rsidTr="00C100C1">
        <w:trPr>
          <w:trHeight w:val="736"/>
        </w:trPr>
        <w:tc>
          <w:tcPr>
            <w:tcW w:w="735"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w:t>
            </w:r>
          </w:p>
        </w:tc>
        <w:tc>
          <w:tcPr>
            <w:tcW w:w="5245"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w:t>
            </w:r>
          </w:p>
        </w:tc>
        <w:tc>
          <w:tcPr>
            <w:tcW w:w="1559"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3</w:t>
            </w:r>
          </w:p>
        </w:tc>
        <w:tc>
          <w:tcPr>
            <w:tcW w:w="2384" w:type="dxa"/>
            <w:vAlign w:val="bottom"/>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4</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1.</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xml:space="preserve">ООО. </w:t>
            </w:r>
            <w:proofErr w:type="spellStart"/>
            <w:r w:rsidRPr="004A6D04">
              <w:rPr>
                <w:rFonts w:ascii="Times New Roman" w:hAnsi="Times New Roman" w:cs="Times New Roman"/>
                <w:color w:val="000000"/>
                <w:sz w:val="28"/>
                <w:szCs w:val="28"/>
                <w:lang w:val="uk-UA"/>
              </w:rPr>
              <w:t>Логопласт</w:t>
            </w:r>
            <w:proofErr w:type="spellEnd"/>
            <w:r w:rsidRPr="004A6D04">
              <w:rPr>
                <w:rFonts w:ascii="Times New Roman" w:hAnsi="Times New Roman" w:cs="Times New Roman"/>
                <w:color w:val="000000"/>
                <w:sz w:val="28"/>
                <w:szCs w:val="28"/>
                <w:lang w:val="uk-UA"/>
              </w:rPr>
              <w:t>-сервіс «Зірка» - (м. Миколаїв)</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Україна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proofErr w:type="spellStart"/>
            <w:r w:rsidRPr="004A6D04">
              <w:rPr>
                <w:rFonts w:ascii="Times New Roman" w:hAnsi="Times New Roman" w:cs="Times New Roman"/>
                <w:color w:val="000000"/>
                <w:sz w:val="28"/>
                <w:szCs w:val="28"/>
                <w:lang w:val="uk-UA"/>
              </w:rPr>
              <w:t>Хоз</w:t>
            </w:r>
            <w:proofErr w:type="spellEnd"/>
            <w:r w:rsidRPr="004A6D04">
              <w:rPr>
                <w:rFonts w:ascii="Times New Roman" w:hAnsi="Times New Roman" w:cs="Times New Roman"/>
                <w:color w:val="000000"/>
                <w:sz w:val="28"/>
                <w:szCs w:val="28"/>
                <w:lang w:val="uk-UA"/>
              </w:rPr>
              <w:t>-вироби</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2.</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proofErr w:type="spellStart"/>
            <w:r w:rsidRPr="004A6D04">
              <w:rPr>
                <w:rFonts w:ascii="Times New Roman" w:hAnsi="Times New Roman" w:cs="Times New Roman"/>
                <w:color w:val="000000"/>
                <w:sz w:val="28"/>
                <w:szCs w:val="28"/>
                <w:lang w:val="uk-UA"/>
              </w:rPr>
              <w:t>Надієвский</w:t>
            </w:r>
            <w:proofErr w:type="spellEnd"/>
            <w:r w:rsidRPr="004A6D04">
              <w:rPr>
                <w:rFonts w:ascii="Times New Roman" w:hAnsi="Times New Roman" w:cs="Times New Roman"/>
                <w:color w:val="000000"/>
                <w:sz w:val="28"/>
                <w:szCs w:val="28"/>
                <w:lang w:val="uk-UA"/>
              </w:rPr>
              <w:t xml:space="preserve"> завод (м. Санкт-Петербург)</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Росія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Вироби для дому</w:t>
            </w:r>
          </w:p>
        </w:tc>
      </w:tr>
    </w:tbl>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w:t>
      </w:r>
      <w:r w:rsidR="002575E6" w:rsidRPr="002575E6">
        <w:rPr>
          <w:rFonts w:ascii="Times New Roman" w:hAnsi="Times New Roman" w:cs="Times New Roman"/>
          <w:sz w:val="28"/>
          <w:szCs w:val="28"/>
          <w:lang w:val="uk-UA"/>
        </w:rPr>
        <w:t>ення таблиці</w:t>
      </w:r>
      <w:r>
        <w:rPr>
          <w:rFonts w:ascii="Times New Roman" w:hAnsi="Times New Roman" w:cs="Times New Roman"/>
          <w:sz w:val="28"/>
          <w:szCs w:val="28"/>
          <w:lang w:val="uk-UA"/>
        </w:rPr>
        <w:t xml:space="preserve"> 2.1</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5"/>
        <w:gridCol w:w="5245"/>
        <w:gridCol w:w="1559"/>
        <w:gridCol w:w="2384"/>
      </w:tblGrid>
      <w:tr w:rsidR="00C100C1" w:rsidRPr="004A6D04" w:rsidTr="00236996">
        <w:tc>
          <w:tcPr>
            <w:tcW w:w="735"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1</w:t>
            </w:r>
          </w:p>
        </w:tc>
        <w:tc>
          <w:tcPr>
            <w:tcW w:w="5245"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2</w:t>
            </w:r>
          </w:p>
        </w:tc>
        <w:tc>
          <w:tcPr>
            <w:tcW w:w="1559"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3</w:t>
            </w:r>
          </w:p>
        </w:tc>
        <w:tc>
          <w:tcPr>
            <w:tcW w:w="2384" w:type="dxa"/>
            <w:vAlign w:val="center"/>
          </w:tcPr>
          <w:p w:rsidR="00C100C1" w:rsidRPr="004A6D04" w:rsidRDefault="00C100C1" w:rsidP="00C100C1">
            <w:pPr>
              <w:spacing w:line="360" w:lineRule="auto"/>
              <w:jc w:val="center"/>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4</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3.</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ЛМЗ (м. Санкт-Петербург)</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Росія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Металопластикові вироби</w:t>
            </w:r>
          </w:p>
        </w:tc>
      </w:tr>
      <w:tr w:rsidR="009633BC" w:rsidRPr="004A6D04" w:rsidTr="002575E6">
        <w:trPr>
          <w:trHeight w:val="482"/>
        </w:trPr>
        <w:tc>
          <w:tcPr>
            <w:tcW w:w="735" w:type="dxa"/>
            <w:vAlign w:val="center"/>
          </w:tcPr>
          <w:p w:rsidR="009633BC" w:rsidRPr="004A6D04" w:rsidRDefault="004A6D04" w:rsidP="004A6D04">
            <w:pPr>
              <w:pStyle w:val="1"/>
              <w:rPr>
                <w:rFonts w:cs="Times New Roman"/>
                <w:color w:val="000000"/>
                <w:szCs w:val="28"/>
                <w:lang w:val="uk-UA"/>
              </w:rPr>
            </w:pPr>
            <w:bookmarkStart w:id="43" w:name="_Toc452994639"/>
            <w:bookmarkStart w:id="44" w:name="_Toc452995311"/>
            <w:bookmarkStart w:id="45" w:name="_Toc452996600"/>
            <w:bookmarkStart w:id="46" w:name="_Toc453092495"/>
            <w:bookmarkStart w:id="47" w:name="_Toc453095324"/>
            <w:r w:rsidRPr="004A6D04">
              <w:rPr>
                <w:rFonts w:cs="Times New Roman"/>
                <w:color w:val="000000"/>
                <w:szCs w:val="28"/>
                <w:lang w:val="uk-UA"/>
              </w:rPr>
              <w:t>4.</w:t>
            </w:r>
            <w:bookmarkEnd w:id="43"/>
            <w:bookmarkEnd w:id="44"/>
            <w:bookmarkEnd w:id="45"/>
            <w:bookmarkEnd w:id="46"/>
            <w:bookmarkEnd w:id="47"/>
          </w:p>
        </w:tc>
        <w:tc>
          <w:tcPr>
            <w:tcW w:w="5245" w:type="dxa"/>
            <w:vAlign w:val="center"/>
          </w:tcPr>
          <w:p w:rsidR="009633BC" w:rsidRPr="004A6D04" w:rsidRDefault="009633BC" w:rsidP="00C25111">
            <w:pPr>
              <w:pStyle w:val="1"/>
              <w:jc w:val="left"/>
              <w:rPr>
                <w:rFonts w:cs="Times New Roman"/>
                <w:color w:val="222222"/>
                <w:sz w:val="27"/>
                <w:szCs w:val="27"/>
                <w:lang w:val="uk-UA"/>
              </w:rPr>
            </w:pPr>
            <w:bookmarkStart w:id="48" w:name="_Toc452469957"/>
            <w:bookmarkStart w:id="49" w:name="_Toc452560611"/>
            <w:bookmarkStart w:id="50" w:name="_Toc452560770"/>
            <w:bookmarkStart w:id="51" w:name="_Toc452560853"/>
            <w:bookmarkStart w:id="52" w:name="_Toc452943911"/>
            <w:bookmarkStart w:id="53" w:name="_Toc452994640"/>
            <w:bookmarkStart w:id="54" w:name="_Toc452995312"/>
            <w:bookmarkStart w:id="55" w:name="_Toc452996601"/>
            <w:bookmarkStart w:id="56" w:name="_Toc453092496"/>
            <w:bookmarkStart w:id="57" w:name="_Toc453095325"/>
            <w:r w:rsidRPr="004A6D04">
              <w:rPr>
                <w:rFonts w:cs="Times New Roman"/>
                <w:lang w:val="uk-UA"/>
              </w:rPr>
              <w:t>ООО «</w:t>
            </w:r>
            <w:proofErr w:type="spellStart"/>
            <w:r w:rsidRPr="004A6D04">
              <w:rPr>
                <w:rFonts w:cs="Times New Roman"/>
                <w:lang w:val="uk-UA"/>
              </w:rPr>
              <w:t>Новокузнецкий</w:t>
            </w:r>
            <w:proofErr w:type="spellEnd"/>
            <w:r w:rsidRPr="004A6D04">
              <w:rPr>
                <w:rFonts w:cs="Times New Roman"/>
                <w:lang w:val="uk-UA"/>
              </w:rPr>
              <w:t xml:space="preserve"> завод </w:t>
            </w:r>
            <w:proofErr w:type="spellStart"/>
            <w:r w:rsidRPr="004A6D04">
              <w:rPr>
                <w:rFonts w:cs="Times New Roman"/>
                <w:lang w:val="uk-UA"/>
              </w:rPr>
              <w:t>пластмасс</w:t>
            </w:r>
            <w:proofErr w:type="spellEnd"/>
            <w:r w:rsidRPr="004A6D04">
              <w:rPr>
                <w:rFonts w:cs="Times New Roman"/>
                <w:lang w:val="uk-UA"/>
              </w:rPr>
              <w:t>»</w:t>
            </w:r>
            <w:bookmarkEnd w:id="48"/>
            <w:bookmarkEnd w:id="49"/>
            <w:bookmarkEnd w:id="50"/>
            <w:bookmarkEnd w:id="51"/>
            <w:bookmarkEnd w:id="52"/>
            <w:bookmarkEnd w:id="53"/>
            <w:bookmarkEnd w:id="54"/>
            <w:bookmarkEnd w:id="55"/>
            <w:bookmarkEnd w:id="56"/>
            <w:bookmarkEnd w:id="57"/>
          </w:p>
        </w:tc>
        <w:tc>
          <w:tcPr>
            <w:tcW w:w="1559" w:type="dxa"/>
            <w:vAlign w:val="center"/>
          </w:tcPr>
          <w:p w:rsidR="009633BC" w:rsidRPr="004A6D04" w:rsidRDefault="009633BC" w:rsidP="00C25111">
            <w:pPr>
              <w:pStyle w:val="1"/>
              <w:rPr>
                <w:rFonts w:cs="Times New Roman"/>
                <w:color w:val="000000"/>
                <w:szCs w:val="28"/>
                <w:lang w:val="uk-UA"/>
              </w:rPr>
            </w:pPr>
            <w:bookmarkStart w:id="58" w:name="_Toc452469958"/>
            <w:bookmarkStart w:id="59" w:name="_Toc452560612"/>
            <w:bookmarkStart w:id="60" w:name="_Toc452560771"/>
            <w:bookmarkStart w:id="61" w:name="_Toc452560854"/>
            <w:bookmarkStart w:id="62" w:name="_Toc452943912"/>
            <w:bookmarkStart w:id="63" w:name="_Toc452994641"/>
            <w:bookmarkStart w:id="64" w:name="_Toc452995313"/>
            <w:bookmarkStart w:id="65" w:name="_Toc452996602"/>
            <w:bookmarkStart w:id="66" w:name="_Toc453092497"/>
            <w:bookmarkStart w:id="67" w:name="_Toc453095326"/>
            <w:r w:rsidRPr="004A6D04">
              <w:rPr>
                <w:rFonts w:cs="Times New Roman"/>
                <w:color w:val="000000"/>
                <w:szCs w:val="28"/>
                <w:lang w:val="uk-UA"/>
              </w:rPr>
              <w:t>Росія</w:t>
            </w:r>
            <w:bookmarkEnd w:id="58"/>
            <w:bookmarkEnd w:id="59"/>
            <w:bookmarkEnd w:id="60"/>
            <w:bookmarkEnd w:id="61"/>
            <w:bookmarkEnd w:id="62"/>
            <w:bookmarkEnd w:id="63"/>
            <w:bookmarkEnd w:id="64"/>
            <w:bookmarkEnd w:id="65"/>
            <w:bookmarkEnd w:id="66"/>
            <w:bookmarkEnd w:id="67"/>
          </w:p>
        </w:tc>
        <w:tc>
          <w:tcPr>
            <w:tcW w:w="2384" w:type="dxa"/>
            <w:vAlign w:val="center"/>
          </w:tcPr>
          <w:p w:rsidR="009633BC" w:rsidRPr="004A6D04" w:rsidRDefault="009633BC" w:rsidP="00C25111">
            <w:pPr>
              <w:pStyle w:val="1"/>
              <w:rPr>
                <w:rFonts w:cs="Times New Roman"/>
                <w:color w:val="000000"/>
                <w:szCs w:val="28"/>
                <w:lang w:val="uk-UA"/>
              </w:rPr>
            </w:pPr>
            <w:bookmarkStart w:id="68" w:name="_Toc452469959"/>
            <w:bookmarkStart w:id="69" w:name="_Toc452560613"/>
            <w:bookmarkStart w:id="70" w:name="_Toc452560772"/>
            <w:bookmarkStart w:id="71" w:name="_Toc452560855"/>
            <w:bookmarkStart w:id="72" w:name="_Toc452943913"/>
            <w:bookmarkStart w:id="73" w:name="_Toc452994642"/>
            <w:bookmarkStart w:id="74" w:name="_Toc452995314"/>
            <w:bookmarkStart w:id="75" w:name="_Toc452996603"/>
            <w:bookmarkStart w:id="76" w:name="_Toc453092498"/>
            <w:bookmarkStart w:id="77" w:name="_Toc453095327"/>
            <w:r w:rsidRPr="004A6D04">
              <w:rPr>
                <w:rFonts w:cs="Times New Roman"/>
                <w:color w:val="000000"/>
                <w:szCs w:val="28"/>
                <w:lang w:val="uk-UA"/>
              </w:rPr>
              <w:t>Вироби для дому</w:t>
            </w:r>
            <w:bookmarkEnd w:id="68"/>
            <w:bookmarkEnd w:id="69"/>
            <w:bookmarkEnd w:id="70"/>
            <w:bookmarkEnd w:id="71"/>
            <w:bookmarkEnd w:id="72"/>
            <w:bookmarkEnd w:id="73"/>
            <w:bookmarkEnd w:id="74"/>
            <w:bookmarkEnd w:id="75"/>
            <w:bookmarkEnd w:id="76"/>
            <w:bookmarkEnd w:id="77"/>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5.</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EUROPAGES</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Німеччина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36996">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6.</w:t>
            </w:r>
          </w:p>
        </w:tc>
        <w:tc>
          <w:tcPr>
            <w:tcW w:w="5245" w:type="dxa"/>
            <w:vAlign w:val="center"/>
          </w:tcPr>
          <w:p w:rsidR="009633BC" w:rsidRPr="004A6D04" w:rsidRDefault="009633BC" w:rsidP="00236996">
            <w:pPr>
              <w:pStyle w:val="3"/>
              <w:shd w:val="clear" w:color="auto" w:fill="FFFFFF"/>
              <w:spacing w:before="0" w:line="360" w:lineRule="auto"/>
              <w:rPr>
                <w:rFonts w:ascii="Times New Roman" w:hAnsi="Times New Roman" w:cs="Times New Roman"/>
                <w:b/>
                <w:bCs/>
                <w:color w:val="222222"/>
                <w:lang w:val="uk-UA"/>
              </w:rPr>
            </w:pPr>
            <w:bookmarkStart w:id="78" w:name="_Toc452469960"/>
            <w:bookmarkStart w:id="79" w:name="_Toc452560614"/>
            <w:bookmarkStart w:id="80" w:name="_Toc452560773"/>
            <w:bookmarkStart w:id="81" w:name="_Toc452560856"/>
            <w:bookmarkStart w:id="82" w:name="_Toc452943914"/>
            <w:bookmarkStart w:id="83" w:name="_Toc452994643"/>
            <w:r w:rsidRPr="004A6D04">
              <w:rPr>
                <w:rFonts w:ascii="Times New Roman" w:hAnsi="Times New Roman" w:cs="Times New Roman"/>
                <w:color w:val="000000"/>
                <w:sz w:val="28"/>
                <w:szCs w:val="28"/>
                <w:lang w:val="uk-UA"/>
              </w:rPr>
              <w:t>ПАО All.biz</w:t>
            </w:r>
            <w:bookmarkEnd w:id="78"/>
            <w:bookmarkEnd w:id="79"/>
            <w:bookmarkEnd w:id="80"/>
            <w:bookmarkEnd w:id="81"/>
            <w:bookmarkEnd w:id="82"/>
            <w:bookmarkEnd w:id="83"/>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Німеччина</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575E6">
        <w:trPr>
          <w:trHeight w:val="361"/>
        </w:trPr>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7.</w:t>
            </w:r>
          </w:p>
        </w:tc>
        <w:tc>
          <w:tcPr>
            <w:tcW w:w="5245" w:type="dxa"/>
            <w:vAlign w:val="center"/>
          </w:tcPr>
          <w:p w:rsidR="009633BC" w:rsidRPr="004A6D04" w:rsidRDefault="009633BC" w:rsidP="00236996">
            <w:pPr>
              <w:spacing w:line="360" w:lineRule="auto"/>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ООО.МПШ</w:t>
            </w:r>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Білорусія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575E6">
        <w:trPr>
          <w:trHeight w:val="554"/>
        </w:trPr>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8.</w:t>
            </w:r>
          </w:p>
        </w:tc>
        <w:tc>
          <w:tcPr>
            <w:tcW w:w="5245" w:type="dxa"/>
            <w:vAlign w:val="center"/>
          </w:tcPr>
          <w:p w:rsidR="009633BC" w:rsidRPr="004A6D04" w:rsidRDefault="009633BC" w:rsidP="00236996">
            <w:pPr>
              <w:pStyle w:val="3"/>
              <w:shd w:val="clear" w:color="auto" w:fill="FFFFFF"/>
              <w:spacing w:before="0" w:line="360" w:lineRule="auto"/>
              <w:rPr>
                <w:rFonts w:ascii="Times New Roman" w:hAnsi="Times New Roman" w:cs="Times New Roman"/>
                <w:b/>
                <w:bCs/>
                <w:color w:val="222222"/>
                <w:lang w:val="uk-UA"/>
              </w:rPr>
            </w:pPr>
            <w:bookmarkStart w:id="84" w:name="_Toc452469961"/>
            <w:bookmarkStart w:id="85" w:name="_Toc452560615"/>
            <w:bookmarkStart w:id="86" w:name="_Toc452560774"/>
            <w:bookmarkStart w:id="87" w:name="_Toc452560857"/>
            <w:bookmarkStart w:id="88" w:name="_Toc452943915"/>
            <w:bookmarkStart w:id="89" w:name="_Toc452994644"/>
            <w:r w:rsidRPr="004A6D04">
              <w:rPr>
                <w:rFonts w:ascii="Times New Roman" w:hAnsi="Times New Roman" w:cs="Times New Roman"/>
                <w:color w:val="000000"/>
                <w:sz w:val="28"/>
                <w:szCs w:val="28"/>
                <w:lang w:val="uk-UA"/>
              </w:rPr>
              <w:t xml:space="preserve">ОАО Завод </w:t>
            </w:r>
            <w:proofErr w:type="spellStart"/>
            <w:r w:rsidRPr="004A6D04">
              <w:rPr>
                <w:rFonts w:ascii="Times New Roman" w:hAnsi="Times New Roman" w:cs="Times New Roman"/>
                <w:color w:val="000000"/>
                <w:sz w:val="28"/>
                <w:szCs w:val="28"/>
                <w:lang w:val="uk-UA"/>
              </w:rPr>
              <w:t>Белпласт</w:t>
            </w:r>
            <w:bookmarkEnd w:id="84"/>
            <w:bookmarkEnd w:id="85"/>
            <w:bookmarkEnd w:id="86"/>
            <w:bookmarkEnd w:id="87"/>
            <w:bookmarkEnd w:id="88"/>
            <w:bookmarkEnd w:id="89"/>
            <w:proofErr w:type="spellEnd"/>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Білорусія</w:t>
            </w:r>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r w:rsidR="009633BC" w:rsidRPr="004A6D04" w:rsidTr="002575E6">
        <w:trPr>
          <w:trHeight w:val="450"/>
        </w:trPr>
        <w:tc>
          <w:tcPr>
            <w:tcW w:w="735"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9.</w:t>
            </w:r>
          </w:p>
        </w:tc>
        <w:tc>
          <w:tcPr>
            <w:tcW w:w="5245" w:type="dxa"/>
            <w:vAlign w:val="center"/>
          </w:tcPr>
          <w:p w:rsidR="009633BC" w:rsidRPr="004A6D04" w:rsidRDefault="009633BC" w:rsidP="00236996">
            <w:pPr>
              <w:pStyle w:val="3"/>
              <w:shd w:val="clear" w:color="auto" w:fill="FFFFFF"/>
              <w:spacing w:before="0" w:line="360" w:lineRule="auto"/>
              <w:rPr>
                <w:rFonts w:ascii="Times New Roman" w:hAnsi="Times New Roman" w:cs="Times New Roman"/>
                <w:b/>
                <w:bCs/>
                <w:color w:val="222222"/>
                <w:lang w:val="uk-UA"/>
              </w:rPr>
            </w:pPr>
            <w:bookmarkStart w:id="90" w:name="_Toc452469962"/>
            <w:bookmarkStart w:id="91" w:name="_Toc452560616"/>
            <w:bookmarkStart w:id="92" w:name="_Toc452560775"/>
            <w:bookmarkStart w:id="93" w:name="_Toc452560858"/>
            <w:bookmarkStart w:id="94" w:name="_Toc452943916"/>
            <w:bookmarkStart w:id="95" w:name="_Toc452994645"/>
            <w:proofErr w:type="spellStart"/>
            <w:r w:rsidRPr="004A6D04">
              <w:rPr>
                <w:rFonts w:ascii="Times New Roman" w:hAnsi="Times New Roman" w:cs="Times New Roman"/>
                <w:color w:val="000000"/>
                <w:sz w:val="28"/>
                <w:szCs w:val="28"/>
                <w:lang w:val="uk-UA"/>
              </w:rPr>
              <w:t>Elastick-plats</w:t>
            </w:r>
            <w:bookmarkEnd w:id="90"/>
            <w:bookmarkEnd w:id="91"/>
            <w:bookmarkEnd w:id="92"/>
            <w:bookmarkEnd w:id="93"/>
            <w:bookmarkEnd w:id="94"/>
            <w:bookmarkEnd w:id="95"/>
            <w:proofErr w:type="spellEnd"/>
          </w:p>
        </w:tc>
        <w:tc>
          <w:tcPr>
            <w:tcW w:w="1559"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proofErr w:type="spellStart"/>
            <w:r w:rsidRPr="004A6D04">
              <w:rPr>
                <w:rFonts w:ascii="Times New Roman" w:hAnsi="Times New Roman" w:cs="Times New Roman"/>
                <w:color w:val="000000"/>
                <w:sz w:val="28"/>
                <w:szCs w:val="28"/>
                <w:lang w:val="uk-UA"/>
              </w:rPr>
              <w:t>Польша</w:t>
            </w:r>
            <w:proofErr w:type="spellEnd"/>
          </w:p>
        </w:tc>
        <w:tc>
          <w:tcPr>
            <w:tcW w:w="2384" w:type="dxa"/>
            <w:vAlign w:val="center"/>
          </w:tcPr>
          <w:p w:rsidR="009633BC" w:rsidRPr="004A6D04" w:rsidRDefault="009633BC" w:rsidP="00236996">
            <w:pPr>
              <w:spacing w:line="360" w:lineRule="auto"/>
              <w:jc w:val="center"/>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  -</w:t>
            </w:r>
          </w:p>
        </w:tc>
      </w:tr>
    </w:tbl>
    <w:p w:rsidR="009633BC" w:rsidRPr="004A6D04" w:rsidRDefault="009633BC" w:rsidP="002575E6">
      <w:pPr>
        <w:spacing w:before="240"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xml:space="preserve">Матеріалам проводиться </w:t>
      </w:r>
      <w:proofErr w:type="spellStart"/>
      <w:r w:rsidRPr="004A6D04">
        <w:rPr>
          <w:rFonts w:ascii="Times New Roman" w:hAnsi="Times New Roman" w:cs="Times New Roman"/>
          <w:color w:val="000000"/>
          <w:sz w:val="28"/>
          <w:szCs w:val="28"/>
          <w:lang w:val="uk-UA"/>
        </w:rPr>
        <w:t>вiдбiр</w:t>
      </w:r>
      <w:proofErr w:type="spellEnd"/>
      <w:r w:rsidRPr="004A6D04">
        <w:rPr>
          <w:rFonts w:ascii="Times New Roman" w:hAnsi="Times New Roman" w:cs="Times New Roman"/>
          <w:color w:val="000000"/>
          <w:sz w:val="28"/>
          <w:szCs w:val="28"/>
          <w:lang w:val="uk-UA"/>
        </w:rPr>
        <w:t xml:space="preserve"> постачальників з урахуванням цінового фактору, якості, строків постачання. Обирається оптимальний варіант згідно Положенню «Про закупівлю товарів, робіт i послуг на капітал підприємства. Джерела сировини є доступними. В 2014 році спостерігалося зростання цін порівняно з 2013 роком на литво, поковки, що надходять по </w:t>
      </w:r>
      <w:proofErr w:type="spellStart"/>
      <w:r w:rsidRPr="004A6D04">
        <w:rPr>
          <w:rFonts w:ascii="Times New Roman" w:hAnsi="Times New Roman" w:cs="Times New Roman"/>
          <w:color w:val="000000"/>
          <w:sz w:val="28"/>
          <w:szCs w:val="28"/>
          <w:lang w:val="uk-UA"/>
        </w:rPr>
        <w:t>лiнiї</w:t>
      </w:r>
      <w:proofErr w:type="spellEnd"/>
      <w:r w:rsidRPr="004A6D04">
        <w:rPr>
          <w:rFonts w:ascii="Times New Roman" w:hAnsi="Times New Roman" w:cs="Times New Roman"/>
          <w:color w:val="000000"/>
          <w:sz w:val="28"/>
          <w:szCs w:val="28"/>
          <w:lang w:val="uk-UA"/>
        </w:rPr>
        <w:t xml:space="preserve"> кооперації, в середньому </w:t>
      </w:r>
      <w:proofErr w:type="spellStart"/>
      <w:r w:rsidRPr="004A6D04">
        <w:rPr>
          <w:rFonts w:ascii="Times New Roman" w:hAnsi="Times New Roman" w:cs="Times New Roman"/>
          <w:color w:val="000000"/>
          <w:sz w:val="28"/>
          <w:szCs w:val="28"/>
          <w:lang w:val="uk-UA"/>
        </w:rPr>
        <w:t>вiд</w:t>
      </w:r>
      <w:proofErr w:type="spellEnd"/>
      <w:r w:rsidRPr="004A6D04">
        <w:rPr>
          <w:rFonts w:ascii="Times New Roman" w:hAnsi="Times New Roman" w:cs="Times New Roman"/>
          <w:color w:val="000000"/>
          <w:sz w:val="28"/>
          <w:szCs w:val="28"/>
          <w:lang w:val="uk-UA"/>
        </w:rPr>
        <w:t xml:space="preserve"> 25% до 40%, на стальний прокат: на рядову сталь </w:t>
      </w:r>
      <w:proofErr w:type="spellStart"/>
      <w:r w:rsidRPr="004A6D04">
        <w:rPr>
          <w:rFonts w:ascii="Times New Roman" w:hAnsi="Times New Roman" w:cs="Times New Roman"/>
          <w:color w:val="000000"/>
          <w:sz w:val="28"/>
          <w:szCs w:val="28"/>
          <w:lang w:val="uk-UA"/>
        </w:rPr>
        <w:t>вiд</w:t>
      </w:r>
      <w:proofErr w:type="spellEnd"/>
      <w:r w:rsidRPr="004A6D04">
        <w:rPr>
          <w:rFonts w:ascii="Times New Roman" w:hAnsi="Times New Roman" w:cs="Times New Roman"/>
          <w:color w:val="000000"/>
          <w:sz w:val="28"/>
          <w:szCs w:val="28"/>
          <w:lang w:val="uk-UA"/>
        </w:rPr>
        <w:t xml:space="preserve"> 12% та на </w:t>
      </w:r>
      <w:proofErr w:type="spellStart"/>
      <w:r w:rsidRPr="004A6D04">
        <w:rPr>
          <w:rFonts w:ascii="Times New Roman" w:hAnsi="Times New Roman" w:cs="Times New Roman"/>
          <w:color w:val="000000"/>
          <w:sz w:val="28"/>
          <w:szCs w:val="28"/>
          <w:lang w:val="uk-UA"/>
        </w:rPr>
        <w:t>нiкелевмiсну</w:t>
      </w:r>
      <w:proofErr w:type="spellEnd"/>
      <w:r w:rsidRPr="004A6D04">
        <w:rPr>
          <w:rFonts w:ascii="Times New Roman" w:hAnsi="Times New Roman" w:cs="Times New Roman"/>
          <w:color w:val="000000"/>
          <w:sz w:val="28"/>
          <w:szCs w:val="28"/>
          <w:lang w:val="uk-UA"/>
        </w:rPr>
        <w:t xml:space="preserve"> до 50%.</w:t>
      </w:r>
      <w:r w:rsidR="002575E6">
        <w:rPr>
          <w:rFonts w:ascii="Times New Roman" w:hAnsi="Times New Roman" w:cs="Times New Roman"/>
          <w:color w:val="000000"/>
          <w:sz w:val="28"/>
          <w:szCs w:val="28"/>
          <w:lang w:val="uk-UA"/>
        </w:rPr>
        <w:t xml:space="preserve"> </w:t>
      </w:r>
      <w:proofErr w:type="spellStart"/>
      <w:r w:rsidRPr="004A6D04">
        <w:rPr>
          <w:rFonts w:ascii="Times New Roman" w:hAnsi="Times New Roman" w:cs="Times New Roman"/>
          <w:color w:val="000000"/>
          <w:sz w:val="28"/>
          <w:szCs w:val="28"/>
          <w:lang w:val="uk-UA"/>
        </w:rPr>
        <w:t>Пiдприємства</w:t>
      </w:r>
      <w:proofErr w:type="spellEnd"/>
      <w:r w:rsidRPr="004A6D04">
        <w:rPr>
          <w:rFonts w:ascii="Times New Roman" w:hAnsi="Times New Roman" w:cs="Times New Roman"/>
          <w:color w:val="000000"/>
          <w:sz w:val="28"/>
          <w:szCs w:val="28"/>
          <w:lang w:val="uk-UA"/>
        </w:rPr>
        <w:t xml:space="preserve">-постачальники істотно підвищують вартість своєї </w:t>
      </w:r>
      <w:proofErr w:type="spellStart"/>
      <w:r w:rsidRPr="004A6D04">
        <w:rPr>
          <w:rFonts w:ascii="Times New Roman" w:hAnsi="Times New Roman" w:cs="Times New Roman"/>
          <w:color w:val="000000"/>
          <w:sz w:val="28"/>
          <w:szCs w:val="28"/>
          <w:lang w:val="uk-UA"/>
        </w:rPr>
        <w:t>продукцiї</w:t>
      </w:r>
      <w:proofErr w:type="spellEnd"/>
      <w:r w:rsidRPr="004A6D04">
        <w:rPr>
          <w:rFonts w:ascii="Times New Roman" w:hAnsi="Times New Roman" w:cs="Times New Roman"/>
          <w:color w:val="000000"/>
          <w:sz w:val="28"/>
          <w:szCs w:val="28"/>
          <w:lang w:val="uk-UA"/>
        </w:rPr>
        <w:t xml:space="preserve">, а закупити сировину у інших постачальників не можливо, бо якість їх матеріальних ресурсів не </w:t>
      </w:r>
      <w:proofErr w:type="spellStart"/>
      <w:r w:rsidRPr="004A6D04">
        <w:rPr>
          <w:rFonts w:ascii="Times New Roman" w:hAnsi="Times New Roman" w:cs="Times New Roman"/>
          <w:color w:val="000000"/>
          <w:sz w:val="28"/>
          <w:szCs w:val="28"/>
          <w:lang w:val="uk-UA"/>
        </w:rPr>
        <w:t>вiдповiдає</w:t>
      </w:r>
      <w:proofErr w:type="spellEnd"/>
      <w:r w:rsidRPr="004A6D04">
        <w:rPr>
          <w:rFonts w:ascii="Times New Roman" w:hAnsi="Times New Roman" w:cs="Times New Roman"/>
          <w:color w:val="000000"/>
          <w:sz w:val="28"/>
          <w:szCs w:val="28"/>
          <w:lang w:val="uk-UA"/>
        </w:rPr>
        <w:t xml:space="preserve"> технічним вимогам, при цьому адекватно скорегувати ціну на власний продукт, що виготовляється, немає можливості через найжорстокішу конкуренцію на ринку. </w:t>
      </w:r>
    </w:p>
    <w:p w:rsidR="002575E6" w:rsidRDefault="009633BC" w:rsidP="002575E6">
      <w:pPr>
        <w:spacing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 xml:space="preserve"> Цикл виробництва становить </w:t>
      </w:r>
      <w:proofErr w:type="spellStart"/>
      <w:r w:rsidRPr="004A6D04">
        <w:rPr>
          <w:rFonts w:ascii="Times New Roman" w:hAnsi="Times New Roman" w:cs="Times New Roman"/>
          <w:color w:val="000000"/>
          <w:sz w:val="28"/>
          <w:szCs w:val="28"/>
          <w:lang w:val="uk-UA"/>
        </w:rPr>
        <w:t>вiд</w:t>
      </w:r>
      <w:proofErr w:type="spellEnd"/>
      <w:r w:rsidRPr="004A6D04">
        <w:rPr>
          <w:rFonts w:ascii="Times New Roman" w:hAnsi="Times New Roman" w:cs="Times New Roman"/>
          <w:color w:val="000000"/>
          <w:sz w:val="28"/>
          <w:szCs w:val="28"/>
          <w:lang w:val="uk-UA"/>
        </w:rPr>
        <w:t xml:space="preserve"> 1 часу до доби, на кожне замовлення розробляється проект, що враховує вимоги замовника. Планомірна робота по </w:t>
      </w:r>
      <w:r w:rsidRPr="004A6D04">
        <w:rPr>
          <w:rFonts w:ascii="Times New Roman" w:hAnsi="Times New Roman" w:cs="Times New Roman"/>
          <w:color w:val="000000"/>
          <w:sz w:val="28"/>
          <w:szCs w:val="28"/>
          <w:lang w:val="uk-UA"/>
        </w:rPr>
        <w:lastRenderedPageBreak/>
        <w:t>розширенню ринків збуту продукції дозволила збільшити кількість виробів виготовлених підприємством в цих країнах</w:t>
      </w:r>
      <w:r w:rsidR="00AB65FB" w:rsidRPr="004A6D04">
        <w:rPr>
          <w:rFonts w:ascii="Times New Roman" w:hAnsi="Times New Roman" w:cs="Times New Roman"/>
          <w:color w:val="000000"/>
          <w:sz w:val="28"/>
          <w:szCs w:val="28"/>
          <w:lang w:val="uk-UA"/>
        </w:rPr>
        <w:t>.</w:t>
      </w:r>
      <w:r w:rsidR="002575E6">
        <w:rPr>
          <w:rFonts w:ascii="Times New Roman" w:hAnsi="Times New Roman" w:cs="Times New Roman"/>
          <w:color w:val="000000"/>
          <w:sz w:val="28"/>
          <w:szCs w:val="28"/>
          <w:lang w:val="uk-UA"/>
        </w:rPr>
        <w:t xml:space="preserve">  </w:t>
      </w:r>
    </w:p>
    <w:p w:rsidR="00AB65FB" w:rsidRPr="004A6D04" w:rsidRDefault="00AB65FB" w:rsidP="002575E6">
      <w:pPr>
        <w:spacing w:after="0" w:line="360" w:lineRule="auto"/>
        <w:ind w:firstLine="851"/>
        <w:jc w:val="both"/>
        <w:rPr>
          <w:rFonts w:ascii="Times New Roman" w:hAnsi="Times New Roman" w:cs="Times New Roman"/>
          <w:color w:val="000000"/>
          <w:sz w:val="28"/>
          <w:szCs w:val="28"/>
          <w:lang w:val="uk-UA"/>
        </w:rPr>
      </w:pPr>
    </w:p>
    <w:p w:rsidR="009633BC" w:rsidRPr="004A6D04" w:rsidRDefault="00236996" w:rsidP="009563A5">
      <w:pPr>
        <w:pStyle w:val="2"/>
        <w:ind w:left="0"/>
        <w:jc w:val="center"/>
        <w:rPr>
          <w:lang w:val="uk-UA"/>
        </w:rPr>
      </w:pPr>
      <w:bookmarkStart w:id="96" w:name="_Toc453095328"/>
      <w:r w:rsidRPr="004A6D04">
        <w:rPr>
          <w:lang w:val="uk-UA"/>
        </w:rPr>
        <w:t>2.</w:t>
      </w:r>
      <w:r w:rsidR="00AB65FB" w:rsidRPr="004A6D04">
        <w:rPr>
          <w:lang w:val="uk-UA"/>
        </w:rPr>
        <w:t>2</w:t>
      </w:r>
      <w:r w:rsidR="009633BC" w:rsidRPr="004A6D04">
        <w:rPr>
          <w:lang w:val="uk-UA"/>
        </w:rPr>
        <w:t xml:space="preserve"> </w:t>
      </w:r>
      <w:r w:rsidR="00AB65FB" w:rsidRPr="004A6D04">
        <w:rPr>
          <w:lang w:val="uk-UA"/>
        </w:rPr>
        <w:t> </w:t>
      </w:r>
      <w:r w:rsidR="009563A5">
        <w:rPr>
          <w:lang w:val="uk-UA"/>
        </w:rPr>
        <w:t>А</w:t>
      </w:r>
      <w:r w:rsidR="009563A5" w:rsidRPr="004A6D04">
        <w:rPr>
          <w:lang w:val="uk-UA"/>
        </w:rPr>
        <w:t xml:space="preserve">наліз економічних показників діяльності підприємства </w:t>
      </w:r>
      <w:r w:rsidR="00AB65FB" w:rsidRPr="004A6D04">
        <w:rPr>
          <w:szCs w:val="28"/>
          <w:lang w:val="uk-UA"/>
        </w:rPr>
        <w:t>«СПДФЛ»</w:t>
      </w:r>
      <w:bookmarkEnd w:id="96"/>
    </w:p>
    <w:p w:rsidR="009633BC" w:rsidRPr="004A6D04" w:rsidRDefault="009633BC" w:rsidP="00236996">
      <w:pPr>
        <w:widowControl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Економічний аналіз для оцінювання діяльності підприємства, зокрема  господарства, 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w:t>
      </w:r>
    </w:p>
    <w:p w:rsidR="009633BC" w:rsidRPr="004A6D04" w:rsidRDefault="009633BC" w:rsidP="00236996">
      <w:pPr>
        <w:spacing w:after="0" w:line="360" w:lineRule="auto"/>
        <w:ind w:firstLine="851"/>
        <w:jc w:val="both"/>
        <w:rPr>
          <w:rFonts w:ascii="Times New Roman" w:hAnsi="Times New Roman" w:cs="Times New Roman"/>
          <w:color w:val="000000"/>
          <w:sz w:val="28"/>
          <w:szCs w:val="28"/>
          <w:lang w:val="uk-UA"/>
        </w:rPr>
      </w:pPr>
      <w:r w:rsidRPr="004A6D04">
        <w:rPr>
          <w:rFonts w:ascii="Times New Roman" w:hAnsi="Times New Roman" w:cs="Times New Roman"/>
          <w:color w:val="000000"/>
          <w:sz w:val="28"/>
          <w:szCs w:val="28"/>
          <w:lang w:val="uk-UA"/>
        </w:rPr>
        <w:t>Для характеристики руху основних засобів використовують коефіцієнти оновлення, вибуття та приросту, які розраховуються як за промислово-виробничими засобами у цілому, так і за їх</w:t>
      </w:r>
      <w:r w:rsidR="00236996" w:rsidRPr="004A6D04">
        <w:rPr>
          <w:rFonts w:ascii="Times New Roman" w:hAnsi="Times New Roman" w:cs="Times New Roman"/>
          <w:color w:val="000000"/>
          <w:sz w:val="28"/>
          <w:szCs w:val="28"/>
          <w:lang w:val="uk-UA"/>
        </w:rPr>
        <w:t xml:space="preserve"> активною частиною. Розглянемо </w:t>
      </w:r>
      <w:r w:rsidRPr="004A6D04">
        <w:rPr>
          <w:rFonts w:ascii="Times New Roman" w:hAnsi="Times New Roman" w:cs="Times New Roman"/>
          <w:sz w:val="28"/>
          <w:szCs w:val="28"/>
          <w:lang w:val="uk-UA"/>
        </w:rPr>
        <w:t>показники руху та технічного стану основних засобів в табл. 2</w:t>
      </w:r>
      <w:r w:rsidR="00AB65FB" w:rsidRPr="004A6D04">
        <w:rPr>
          <w:rFonts w:ascii="Times New Roman" w:hAnsi="Times New Roman" w:cs="Times New Roman"/>
          <w:sz w:val="28"/>
          <w:szCs w:val="28"/>
          <w:lang w:val="uk-UA"/>
        </w:rPr>
        <w:t>.2.1</w:t>
      </w:r>
      <w:r w:rsidRPr="004A6D04">
        <w:rPr>
          <w:rFonts w:ascii="Times New Roman" w:hAnsi="Times New Roman" w:cs="Times New Roman"/>
          <w:sz w:val="28"/>
          <w:szCs w:val="28"/>
          <w:lang w:val="uk-UA"/>
        </w:rPr>
        <w:t>.</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оновлення (</w:t>
      </w:r>
      <w:proofErr w:type="spellStart"/>
      <w:r w:rsidRPr="004A6D04">
        <w:rPr>
          <w:rFonts w:ascii="Times New Roman" w:hAnsi="Times New Roman" w:cs="Times New Roman"/>
          <w:sz w:val="28"/>
          <w:szCs w:val="28"/>
          <w:lang w:val="uk-UA"/>
        </w:rPr>
        <w:t>К</w:t>
      </w:r>
      <w:r w:rsidRPr="004A6D04">
        <w:rPr>
          <w:rFonts w:ascii="Times New Roman" w:hAnsi="Times New Roman" w:cs="Times New Roman"/>
          <w:lang w:val="uk-UA"/>
        </w:rPr>
        <w:t>онов</w:t>
      </w:r>
      <w:proofErr w:type="spellEnd"/>
      <w:r w:rsidRPr="004A6D04">
        <w:rPr>
          <w:rFonts w:ascii="Times New Roman" w:hAnsi="Times New Roman" w:cs="Times New Roman"/>
          <w:sz w:val="28"/>
          <w:szCs w:val="28"/>
          <w:lang w:val="uk-UA"/>
        </w:rPr>
        <w:t>) показує інтенсивність оновлення основних фондів підприємства і розраховується за формулою:</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30"/>
          <w:sz w:val="28"/>
          <w:szCs w:val="28"/>
          <w:lang w:val="uk-UA"/>
        </w:rPr>
        <w:object w:dxaOrig="12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15pt;height:39.25pt" o:ole="">
            <v:imagedata r:id="rId13" o:title=""/>
          </v:shape>
          <o:OLEObject Type="Embed" ProgID="Equation.3" ShapeID="_x0000_i1025" DrawAspect="Content" ObjectID="_1526935045" r:id="rId14"/>
        </w:object>
      </w:r>
      <w:r w:rsidRPr="004A6D04">
        <w:rPr>
          <w:rFonts w:ascii="Times New Roman" w:hAnsi="Times New Roman" w:cs="Times New Roman"/>
          <w:sz w:val="28"/>
          <w:szCs w:val="28"/>
          <w:lang w:val="uk-UA"/>
        </w:rPr>
        <w:t>,</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де </w:t>
      </w:r>
      <w:proofErr w:type="spellStart"/>
      <w:r w:rsidRPr="004A6D04">
        <w:rPr>
          <w:rFonts w:ascii="Times New Roman" w:hAnsi="Times New Roman" w:cs="Times New Roman"/>
          <w:sz w:val="28"/>
          <w:szCs w:val="28"/>
          <w:lang w:val="uk-UA"/>
        </w:rPr>
        <w:t>Фвв</w:t>
      </w:r>
      <w:proofErr w:type="spellEnd"/>
      <w:r w:rsidRPr="004A6D04">
        <w:rPr>
          <w:rFonts w:ascii="Times New Roman" w:hAnsi="Times New Roman" w:cs="Times New Roman"/>
          <w:sz w:val="28"/>
          <w:szCs w:val="28"/>
          <w:lang w:val="uk-UA"/>
        </w:rPr>
        <w:t xml:space="preserve"> – вартість основних фондів, які введені у звітному періоді, тис. грн.</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вибуття – це відношення вартості основних фондів, що вибули до вартості основних фондів на початок аналізованого періоду:</w:t>
      </w:r>
    </w:p>
    <w:p w:rsidR="009633BC" w:rsidRPr="004A6D04" w:rsidRDefault="009633BC" w:rsidP="00236996">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p>
    <w:p w:rsidR="009633BC" w:rsidRPr="004A6D04" w:rsidRDefault="009633BC" w:rsidP="00236996">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30"/>
          <w:sz w:val="28"/>
          <w:szCs w:val="28"/>
          <w:lang w:val="uk-UA"/>
        </w:rPr>
        <w:object w:dxaOrig="1260" w:dyaOrig="700">
          <v:shape id="_x0000_i1026" type="#_x0000_t75" style="width:77.6pt;height:42.1pt" o:ole="">
            <v:imagedata r:id="rId15" o:title=""/>
          </v:shape>
          <o:OLEObject Type="Embed" ProgID="Equation.3" ShapeID="_x0000_i1026" DrawAspect="Content" ObjectID="_1526935046" r:id="rId16"/>
        </w:object>
      </w:r>
      <w:r w:rsidRPr="004A6D04">
        <w:rPr>
          <w:rFonts w:ascii="Times New Roman" w:hAnsi="Times New Roman" w:cs="Times New Roman"/>
          <w:sz w:val="28"/>
          <w:szCs w:val="28"/>
          <w:lang w:val="uk-UA"/>
        </w:rPr>
        <w:t>.</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приросту (</w:t>
      </w:r>
      <w:proofErr w:type="spellStart"/>
      <w:r w:rsidRPr="004A6D04">
        <w:rPr>
          <w:rFonts w:ascii="Times New Roman" w:hAnsi="Times New Roman" w:cs="Times New Roman"/>
          <w:sz w:val="28"/>
          <w:szCs w:val="28"/>
          <w:lang w:val="uk-UA"/>
        </w:rPr>
        <w:t>Кприр</w:t>
      </w:r>
      <w:proofErr w:type="spellEnd"/>
      <w:r w:rsidRPr="004A6D04">
        <w:rPr>
          <w:rFonts w:ascii="Times New Roman" w:hAnsi="Times New Roman" w:cs="Times New Roman"/>
          <w:sz w:val="28"/>
          <w:szCs w:val="28"/>
          <w:lang w:val="uk-UA"/>
        </w:rPr>
        <w:t>) визначається за формулою:</w:t>
      </w:r>
    </w:p>
    <w:p w:rsidR="009633BC" w:rsidRPr="004A6D04" w:rsidRDefault="009633BC" w:rsidP="00236996">
      <w:pPr>
        <w:suppressAutoHyphens/>
        <w:spacing w:after="0" w:line="360" w:lineRule="auto"/>
        <w:ind w:firstLine="851"/>
        <w:jc w:val="both"/>
        <w:rPr>
          <w:rFonts w:ascii="Times New Roman" w:hAnsi="Times New Roman" w:cs="Times New Roman"/>
          <w:sz w:val="28"/>
          <w:szCs w:val="28"/>
          <w:lang w:val="uk-UA"/>
        </w:rPr>
      </w:pPr>
    </w:p>
    <w:p w:rsidR="009633BC" w:rsidRPr="002575E6" w:rsidRDefault="009633BC" w:rsidP="002575E6">
      <w:pPr>
        <w:suppressAutoHyphens/>
        <w:spacing w:after="0" w:line="360" w:lineRule="auto"/>
        <w:ind w:firstLine="851"/>
        <w:jc w:val="center"/>
        <w:rPr>
          <w:rFonts w:ascii="Times New Roman" w:hAnsi="Times New Roman" w:cs="Times New Roman"/>
          <w:position w:val="-30"/>
          <w:sz w:val="28"/>
          <w:szCs w:val="28"/>
          <w:lang w:val="uk-UA"/>
        </w:rPr>
      </w:pPr>
      <w:r w:rsidRPr="004A6D04">
        <w:rPr>
          <w:rFonts w:ascii="Times New Roman" w:hAnsi="Times New Roman" w:cs="Times New Roman"/>
          <w:position w:val="-30"/>
          <w:sz w:val="28"/>
          <w:szCs w:val="28"/>
          <w:lang w:val="uk-UA"/>
        </w:rPr>
        <w:object w:dxaOrig="1920" w:dyaOrig="700">
          <v:shape id="_x0000_i1027" type="#_x0000_t75" style="width:108.45pt;height:39.25pt" o:ole="">
            <v:imagedata r:id="rId17" o:title=""/>
          </v:shape>
          <o:OLEObject Type="Embed" ProgID="Equation.3" ShapeID="_x0000_i1027" DrawAspect="Content" ObjectID="_1526935047" r:id="rId18"/>
        </w:object>
      </w:r>
      <w:r w:rsidR="002575E6">
        <w:rPr>
          <w:rFonts w:ascii="Times New Roman" w:hAnsi="Times New Roman" w:cs="Times New Roman"/>
          <w:position w:val="-30"/>
          <w:sz w:val="28"/>
          <w:szCs w:val="28"/>
          <w:lang w:val="uk-UA"/>
        </w:rPr>
        <w:t>.</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зносу основних засобів (</w:t>
      </w:r>
      <w:proofErr w:type="spellStart"/>
      <w:r w:rsidRPr="004A6D04">
        <w:rPr>
          <w:rFonts w:ascii="Times New Roman" w:hAnsi="Times New Roman" w:cs="Times New Roman"/>
          <w:sz w:val="28"/>
          <w:szCs w:val="28"/>
          <w:lang w:val="uk-UA"/>
        </w:rPr>
        <w:t>Кзнош</w:t>
      </w:r>
      <w:proofErr w:type="spellEnd"/>
      <w:r w:rsidRPr="004A6D04">
        <w:rPr>
          <w:rFonts w:ascii="Times New Roman" w:hAnsi="Times New Roman" w:cs="Times New Roman"/>
          <w:sz w:val="28"/>
          <w:szCs w:val="28"/>
          <w:lang w:val="uk-UA"/>
        </w:rPr>
        <w:t xml:space="preserve">) показує частку перенесеної вартості </w:t>
      </w:r>
      <w:r w:rsidR="00A13E6B" w:rsidRPr="004A6D04">
        <w:rPr>
          <w:rFonts w:ascii="Times New Roman" w:hAnsi="Times New Roman" w:cs="Times New Roman"/>
          <w:sz w:val="28"/>
          <w:szCs w:val="28"/>
          <w:lang w:val="uk-UA"/>
        </w:rPr>
        <w:t>фондів в їх первісній вартості:</w:t>
      </w:r>
    </w:p>
    <w:p w:rsidR="009633BC" w:rsidRPr="004A6D04" w:rsidRDefault="009633BC" w:rsidP="00A13E6B">
      <w:pPr>
        <w:suppressAutoHyphens/>
        <w:spacing w:before="24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ab/>
      </w:r>
      <w:r w:rsidRPr="004A6D04">
        <w:rPr>
          <w:rFonts w:ascii="Times New Roman" w:hAnsi="Times New Roman" w:cs="Times New Roman"/>
          <w:position w:val="-32"/>
          <w:sz w:val="28"/>
          <w:szCs w:val="28"/>
          <w:lang w:val="uk-UA"/>
        </w:rPr>
        <w:object w:dxaOrig="1920" w:dyaOrig="740">
          <v:shape id="_x0000_i1028" type="#_x0000_t75" style="width:114.1pt;height:42.1pt" o:ole="">
            <v:imagedata r:id="rId19" o:title=""/>
          </v:shape>
          <o:OLEObject Type="Embed" ProgID="Equation.3" ShapeID="_x0000_i1028" DrawAspect="Content" ObjectID="_1526935048" r:id="rId20"/>
        </w:object>
      </w:r>
      <w:r w:rsidRPr="004A6D04">
        <w:rPr>
          <w:rFonts w:ascii="Times New Roman" w:hAnsi="Times New Roman" w:cs="Times New Roman"/>
          <w:sz w:val="28"/>
          <w:szCs w:val="28"/>
          <w:lang w:val="uk-UA"/>
        </w:rPr>
        <w:t xml:space="preserve"> або </w:t>
      </w:r>
      <w:r w:rsidRPr="004A6D04">
        <w:rPr>
          <w:rFonts w:ascii="Times New Roman" w:hAnsi="Times New Roman" w:cs="Times New Roman"/>
          <w:position w:val="-32"/>
          <w:sz w:val="28"/>
          <w:szCs w:val="28"/>
          <w:lang w:val="uk-UA"/>
        </w:rPr>
        <w:object w:dxaOrig="1300" w:dyaOrig="700">
          <v:shape id="_x0000_i1029" type="#_x0000_t75" style="width:81.35pt;height:43.95pt" o:ole="">
            <v:imagedata r:id="rId21" o:title=""/>
          </v:shape>
          <o:OLEObject Type="Embed" ProgID="Equation.3" ShapeID="_x0000_i1029" DrawAspect="Content" ObjectID="_1526935049" r:id="rId22"/>
        </w:object>
      </w:r>
      <w:r w:rsidR="00A13E6B" w:rsidRPr="004A6D04">
        <w:rPr>
          <w:rFonts w:ascii="Times New Roman" w:hAnsi="Times New Roman" w:cs="Times New Roman"/>
          <w:sz w:val="28"/>
          <w:szCs w:val="28"/>
          <w:lang w:val="uk-UA"/>
        </w:rPr>
        <w:t>.</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придатності основних засобів (</w:t>
      </w:r>
      <w:proofErr w:type="spellStart"/>
      <w:r w:rsidRPr="004A6D04">
        <w:rPr>
          <w:rFonts w:ascii="Times New Roman" w:hAnsi="Times New Roman" w:cs="Times New Roman"/>
          <w:sz w:val="28"/>
          <w:szCs w:val="28"/>
          <w:lang w:val="uk-UA"/>
        </w:rPr>
        <w:t>Кприд</w:t>
      </w:r>
      <w:proofErr w:type="spellEnd"/>
      <w:r w:rsidRPr="004A6D04">
        <w:rPr>
          <w:rFonts w:ascii="Times New Roman" w:hAnsi="Times New Roman" w:cs="Times New Roman"/>
          <w:sz w:val="28"/>
          <w:szCs w:val="28"/>
          <w:lang w:val="uk-UA"/>
        </w:rPr>
        <w:t xml:space="preserve">) відображає частку залишкової вартості </w:t>
      </w:r>
      <w:r w:rsidR="00A13E6B" w:rsidRPr="004A6D04">
        <w:rPr>
          <w:rFonts w:ascii="Times New Roman" w:hAnsi="Times New Roman" w:cs="Times New Roman"/>
          <w:sz w:val="28"/>
          <w:szCs w:val="28"/>
          <w:lang w:val="uk-UA"/>
        </w:rPr>
        <w:t>фондів в їх первісній вартості:</w:t>
      </w:r>
    </w:p>
    <w:p w:rsidR="009633BC" w:rsidRPr="004A6D04" w:rsidRDefault="009633BC" w:rsidP="00A13E6B">
      <w:pPr>
        <w:suppressAutoHyphens/>
        <w:spacing w:before="24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32"/>
          <w:sz w:val="28"/>
          <w:szCs w:val="28"/>
          <w:lang w:val="uk-UA"/>
        </w:rPr>
        <w:object w:dxaOrig="1620" w:dyaOrig="740">
          <v:shape id="_x0000_i1030" type="#_x0000_t75" style="width:88.85pt;height:40.2pt" o:ole="">
            <v:imagedata r:id="rId23" o:title=""/>
          </v:shape>
          <o:OLEObject Type="Embed" ProgID="Equation.3" ShapeID="_x0000_i1030" DrawAspect="Content" ObjectID="_1526935050" r:id="rId24"/>
        </w:object>
      </w:r>
      <w:r w:rsidRPr="004A6D04">
        <w:rPr>
          <w:rFonts w:ascii="Times New Roman" w:hAnsi="Times New Roman" w:cs="Times New Roman"/>
          <w:sz w:val="28"/>
          <w:szCs w:val="28"/>
          <w:lang w:val="uk-UA"/>
        </w:rPr>
        <w:t xml:space="preserve"> або </w:t>
      </w:r>
      <w:proofErr w:type="spellStart"/>
      <w:r w:rsidRPr="004A6D04">
        <w:rPr>
          <w:rFonts w:ascii="Times New Roman" w:hAnsi="Times New Roman" w:cs="Times New Roman"/>
          <w:iCs/>
          <w:sz w:val="28"/>
          <w:szCs w:val="28"/>
          <w:lang w:val="uk-UA"/>
        </w:rPr>
        <w:t>Кприд</w:t>
      </w:r>
      <w:proofErr w:type="spellEnd"/>
      <w:r w:rsidRPr="004A6D04">
        <w:rPr>
          <w:rFonts w:ascii="Times New Roman" w:hAnsi="Times New Roman" w:cs="Times New Roman"/>
          <w:iCs/>
          <w:sz w:val="28"/>
          <w:szCs w:val="28"/>
          <w:lang w:val="uk-UA"/>
        </w:rPr>
        <w:t xml:space="preserve"> = 1 - </w:t>
      </w:r>
      <w:proofErr w:type="spellStart"/>
      <w:r w:rsidRPr="004A6D04">
        <w:rPr>
          <w:rFonts w:ascii="Times New Roman" w:hAnsi="Times New Roman" w:cs="Times New Roman"/>
          <w:iCs/>
          <w:sz w:val="28"/>
          <w:szCs w:val="28"/>
          <w:lang w:val="uk-UA"/>
        </w:rPr>
        <w:t>Кзнош</w:t>
      </w:r>
      <w:proofErr w:type="spellEnd"/>
    </w:p>
    <w:p w:rsidR="009633BC" w:rsidRPr="004A6D04" w:rsidRDefault="009633BC" w:rsidP="00236996">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2</w:t>
      </w:r>
      <w:r w:rsidR="00236996" w:rsidRPr="004A6D04">
        <w:rPr>
          <w:rFonts w:ascii="Times New Roman" w:hAnsi="Times New Roman" w:cs="Times New Roman"/>
          <w:sz w:val="28"/>
          <w:szCs w:val="28"/>
          <w:lang w:val="uk-UA"/>
        </w:rPr>
        <w:t>.</w:t>
      </w:r>
      <w:r w:rsidR="00AB65FB" w:rsidRPr="004A6D04">
        <w:rPr>
          <w:rFonts w:ascii="Times New Roman" w:hAnsi="Times New Roman" w:cs="Times New Roman"/>
          <w:sz w:val="28"/>
          <w:szCs w:val="28"/>
          <w:lang w:val="uk-UA"/>
        </w:rPr>
        <w:t>2</w:t>
      </w:r>
      <w:r w:rsidRPr="004A6D04">
        <w:rPr>
          <w:rFonts w:ascii="Times New Roman" w:hAnsi="Times New Roman" w:cs="Times New Roman"/>
          <w:sz w:val="28"/>
          <w:szCs w:val="28"/>
          <w:lang w:val="uk-UA"/>
        </w:rPr>
        <w:t xml:space="preserve">  - Показники руху та технічного стану основних засобів</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6"/>
        <w:gridCol w:w="1420"/>
        <w:gridCol w:w="850"/>
        <w:gridCol w:w="993"/>
        <w:gridCol w:w="850"/>
        <w:gridCol w:w="850"/>
        <w:gridCol w:w="993"/>
        <w:gridCol w:w="1090"/>
      </w:tblGrid>
      <w:tr w:rsidR="009633BC" w:rsidRPr="004A6D04" w:rsidTr="002575E6">
        <w:trPr>
          <w:trHeight w:val="20"/>
        </w:trPr>
        <w:tc>
          <w:tcPr>
            <w:tcW w:w="1445" w:type="pct"/>
            <w:vMerge w:val="restar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Показники</w:t>
            </w:r>
          </w:p>
        </w:tc>
        <w:tc>
          <w:tcPr>
            <w:tcW w:w="1646" w:type="pct"/>
            <w:gridSpan w:val="3"/>
            <w:shd w:val="clear" w:color="auto" w:fill="auto"/>
            <w:vAlign w:val="bottom"/>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Значення показників основних засобів за роками</w:t>
            </w:r>
          </w:p>
        </w:tc>
        <w:tc>
          <w:tcPr>
            <w:tcW w:w="858" w:type="pct"/>
            <w:gridSpan w:val="2"/>
            <w:shd w:val="clear" w:color="auto" w:fill="auto"/>
            <w:vAlign w:val="center"/>
          </w:tcPr>
          <w:p w:rsidR="009633BC" w:rsidRPr="004A6D04" w:rsidRDefault="009633BC" w:rsidP="00A13E6B">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Абсолютне відхилення,</w:t>
            </w:r>
          </w:p>
          <w:p w:rsidR="009633BC" w:rsidRPr="004A6D04" w:rsidRDefault="009633BC" w:rsidP="009633BC">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од.</w:t>
            </w:r>
          </w:p>
        </w:tc>
        <w:tc>
          <w:tcPr>
            <w:tcW w:w="1052" w:type="pct"/>
            <w:gridSpan w:val="2"/>
            <w:shd w:val="clear" w:color="auto" w:fill="auto"/>
            <w:vAlign w:val="center"/>
          </w:tcPr>
          <w:p w:rsidR="009633BC" w:rsidRPr="004A6D04" w:rsidRDefault="009633BC" w:rsidP="00A13E6B">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Темп росту, %</w:t>
            </w:r>
          </w:p>
        </w:tc>
      </w:tr>
      <w:tr w:rsidR="00A13E6B" w:rsidRPr="004A6D04" w:rsidTr="002575E6">
        <w:trPr>
          <w:trHeight w:val="20"/>
        </w:trPr>
        <w:tc>
          <w:tcPr>
            <w:tcW w:w="1445" w:type="pct"/>
            <w:vMerge/>
            <w:shd w:val="clear" w:color="auto" w:fill="auto"/>
            <w:vAlign w:val="bottom"/>
          </w:tcPr>
          <w:p w:rsidR="009633BC" w:rsidRPr="004A6D04" w:rsidRDefault="009633BC" w:rsidP="00A13E6B">
            <w:pPr>
              <w:suppressAutoHyphens/>
              <w:spacing w:line="360" w:lineRule="auto"/>
              <w:ind w:firstLine="851"/>
              <w:jc w:val="center"/>
              <w:rPr>
                <w:rFonts w:ascii="Times New Roman" w:hAnsi="Times New Roman" w:cs="Times New Roman"/>
                <w:sz w:val="28"/>
                <w:szCs w:val="28"/>
                <w:lang w:val="uk-UA" w:eastAsia="uk-UA"/>
              </w:rPr>
            </w:pPr>
          </w:p>
        </w:tc>
        <w:tc>
          <w:tcPr>
            <w:tcW w:w="716" w:type="pct"/>
            <w:shd w:val="clear" w:color="auto" w:fill="auto"/>
            <w:vAlign w:val="bottom"/>
          </w:tcPr>
          <w:p w:rsidR="009633BC" w:rsidRPr="004A6D04" w:rsidRDefault="009633BC" w:rsidP="00A13E6B">
            <w:pPr>
              <w:suppressAutoHyphens/>
              <w:spacing w:line="360" w:lineRule="auto"/>
              <w:jc w:val="center"/>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2013</w:t>
            </w:r>
          </w:p>
        </w:tc>
        <w:tc>
          <w:tcPr>
            <w:tcW w:w="429"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tc>
        <w:tc>
          <w:tcPr>
            <w:tcW w:w="501"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2015</w:t>
            </w:r>
          </w:p>
        </w:tc>
        <w:tc>
          <w:tcPr>
            <w:tcW w:w="429"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2013</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tc>
        <w:tc>
          <w:tcPr>
            <w:tcW w:w="429"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2015</w:t>
            </w:r>
          </w:p>
        </w:tc>
        <w:tc>
          <w:tcPr>
            <w:tcW w:w="501"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2013</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tc>
        <w:tc>
          <w:tcPr>
            <w:tcW w:w="551" w:type="pct"/>
            <w:shd w:val="clear" w:color="auto" w:fill="auto"/>
            <w:vAlign w:val="center"/>
          </w:tcPr>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2014</w:t>
            </w:r>
          </w:p>
          <w:p w:rsidR="009633BC" w:rsidRPr="004A6D04" w:rsidRDefault="009633BC" w:rsidP="00A13E6B">
            <w:pPr>
              <w:pStyle w:val="Style6"/>
              <w:widowControl/>
              <w:spacing w:line="360" w:lineRule="auto"/>
              <w:jc w:val="center"/>
              <w:rPr>
                <w:rStyle w:val="FontStyle24"/>
                <w:rFonts w:ascii="Times New Roman" w:hAnsi="Times New Roman" w:cs="Times New Roman"/>
                <w:sz w:val="24"/>
                <w:szCs w:val="24"/>
                <w:lang w:val="uk-UA"/>
              </w:rPr>
            </w:pPr>
            <w:r w:rsidRPr="004A6D04">
              <w:rPr>
                <w:rStyle w:val="FontStyle24"/>
                <w:rFonts w:ascii="Times New Roman" w:hAnsi="Times New Roman" w:cs="Times New Roman"/>
                <w:sz w:val="24"/>
                <w:szCs w:val="24"/>
                <w:lang w:val="uk-UA"/>
              </w:rPr>
              <w:t>2015</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оновлення</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0,038</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0,059</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0,071</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155,26</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120,34</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вибуття</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0,011</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0,005</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0,004</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0,00</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45,45</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80,00</w:t>
            </w:r>
          </w:p>
        </w:tc>
      </w:tr>
      <w:tr w:rsidR="00A13E6B" w:rsidRPr="004A6D04" w:rsidTr="002575E6">
        <w:trPr>
          <w:trHeight w:val="819"/>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приросту</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0,029</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0,058</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0,072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0,03</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0,01</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200,00</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124,14</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зносу</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0,716</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0,697</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0,674</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97,35</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96,70</w:t>
            </w:r>
          </w:p>
        </w:tc>
      </w:tr>
      <w:tr w:rsidR="00A13E6B" w:rsidRPr="004A6D04" w:rsidTr="002575E6">
        <w:trPr>
          <w:trHeight w:val="20"/>
        </w:trPr>
        <w:tc>
          <w:tcPr>
            <w:tcW w:w="1445" w:type="pct"/>
            <w:shd w:val="clear" w:color="auto" w:fill="auto"/>
          </w:tcPr>
          <w:p w:rsidR="009633BC" w:rsidRPr="004A6D04" w:rsidRDefault="009633BC" w:rsidP="00A13E6B">
            <w:pPr>
              <w:suppressAutoHyphens/>
              <w:spacing w:line="360" w:lineRule="auto"/>
              <w:jc w:val="both"/>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Коефіцієнт придатності</w:t>
            </w:r>
          </w:p>
        </w:tc>
        <w:tc>
          <w:tcPr>
            <w:tcW w:w="716"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0,284</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0,303</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0,326</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429"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0,02</w:t>
            </w:r>
          </w:p>
        </w:tc>
        <w:tc>
          <w:tcPr>
            <w:tcW w:w="50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106,69</w:t>
            </w:r>
          </w:p>
        </w:tc>
        <w:tc>
          <w:tcPr>
            <w:tcW w:w="551" w:type="pct"/>
            <w:shd w:val="clear" w:color="auto" w:fill="auto"/>
            <w:vAlign w:val="center"/>
          </w:tcPr>
          <w:p w:rsidR="009633BC" w:rsidRPr="004A6D04" w:rsidRDefault="009633BC" w:rsidP="00A13E6B">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107,59</w:t>
            </w:r>
          </w:p>
        </w:tc>
      </w:tr>
    </w:tbl>
    <w:p w:rsidR="002575E6" w:rsidRDefault="009633BC" w:rsidP="002575E6">
      <w:pPr>
        <w:suppressAutoHyphen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position w:val="-10"/>
          <w:sz w:val="28"/>
          <w:szCs w:val="28"/>
          <w:lang w:val="uk-UA"/>
        </w:rPr>
        <w:object w:dxaOrig="180" w:dyaOrig="340">
          <v:shape id="_x0000_i1031" type="#_x0000_t75" style="width:9.35pt;height:16.85pt" o:ole="">
            <v:imagedata r:id="rId25" o:title=""/>
          </v:shape>
          <o:OLEObject Type="Embed" ProgID="Equation.3" ShapeID="_x0000_i1031" DrawAspect="Content" ObjectID="_1526935051" r:id="rId26"/>
        </w:object>
      </w:r>
      <w:r w:rsidRPr="004A6D04">
        <w:rPr>
          <w:rFonts w:ascii="Times New Roman" w:hAnsi="Times New Roman" w:cs="Times New Roman"/>
          <w:position w:val="-10"/>
          <w:sz w:val="28"/>
          <w:szCs w:val="28"/>
          <w:lang w:val="uk-UA"/>
        </w:rPr>
        <w:object w:dxaOrig="180" w:dyaOrig="340">
          <v:shape id="_x0000_i1032" type="#_x0000_t75" style="width:9.35pt;height:16.85pt" o:ole="">
            <v:imagedata r:id="rId25" o:title=""/>
          </v:shape>
          <o:OLEObject Type="Embed" ProgID="Equation.3" ShapeID="_x0000_i1032" DrawAspect="Content" ObjectID="_1526935052" r:id="rId27"/>
        </w:object>
      </w:r>
    </w:p>
    <w:p w:rsidR="009633BC" w:rsidRPr="004A6D04" w:rsidRDefault="009633BC" w:rsidP="002575E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Дані таблиці 2</w:t>
      </w:r>
      <w:r w:rsidR="00A13E6B" w:rsidRPr="004A6D04">
        <w:rPr>
          <w:rFonts w:ascii="Times New Roman" w:hAnsi="Times New Roman" w:cs="Times New Roman"/>
          <w:sz w:val="28"/>
          <w:szCs w:val="28"/>
          <w:lang w:val="uk-UA"/>
        </w:rPr>
        <w:t>.</w:t>
      </w:r>
      <w:r w:rsidR="00C100C1">
        <w:rPr>
          <w:rFonts w:ascii="Times New Roman" w:hAnsi="Times New Roman" w:cs="Times New Roman"/>
          <w:sz w:val="28"/>
          <w:szCs w:val="28"/>
          <w:lang w:val="uk-UA"/>
        </w:rPr>
        <w:t>2</w:t>
      </w:r>
      <w:r w:rsidRPr="004A6D04">
        <w:rPr>
          <w:rFonts w:ascii="Times New Roman" w:hAnsi="Times New Roman" w:cs="Times New Roman"/>
          <w:sz w:val="28"/>
          <w:szCs w:val="28"/>
          <w:lang w:val="uk-UA"/>
        </w:rPr>
        <w:t xml:space="preserve"> свідчать про те, що оновлення основних засобів за три роки збільшується, а значить частка нових основних засобів теж збільшується. Коефіцієнт зносу  в 2014 році склав 0,697 і зменшився на 0,019, а в 2014 зменшився на 0,023,  у зв’язку з цим  в 2013-2014 роках коефіцієнт придатності збільшився на 0,019 та на 0,023 відповідно.</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вибуття в 2013 році склав 0,005 і зменшився на 0,006 в порівняні з 2013 роком, а в 2014 році склав 0,004 і зменшився на 0,001.</w:t>
      </w:r>
    </w:p>
    <w:p w:rsidR="009633BC" w:rsidRPr="004A6D04" w:rsidRDefault="009633BC" w:rsidP="00A13E6B">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цілому після проведення аналізу стану основних виробничих засобів підприємства можна зробити наступний висновок, що підприємство в достатній мірі для здійснення виробничої діяльності забезпечено основними засобами, але в зв'язку з їх зношеністю потрібно провести технічне переозброєння і модернізацію парку основного устаткування.</w:t>
      </w:r>
    </w:p>
    <w:p w:rsidR="009633BC" w:rsidRPr="004A6D04" w:rsidRDefault="009633BC" w:rsidP="00A13E6B">
      <w:pPr>
        <w:suppressAutoHyphen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Дуже важливою в економічному аналізі є класифікація витрат за економічними елементами. Ці витрати формуються відповідно до їх економічного змісту. </w:t>
      </w:r>
      <w:r w:rsidRPr="004A6D04">
        <w:rPr>
          <w:rFonts w:ascii="Times New Roman" w:hAnsi="Times New Roman" w:cs="Times New Roman"/>
          <w:spacing w:val="-8"/>
          <w:sz w:val="28"/>
          <w:szCs w:val="28"/>
          <w:lang w:val="uk-UA"/>
        </w:rPr>
        <w:t>Розглянуто структуру витрат за економічними елементами підприємства «СПДФЛ»</w:t>
      </w:r>
      <w:r w:rsidRPr="004A6D04">
        <w:rPr>
          <w:rFonts w:ascii="Times New Roman" w:hAnsi="Times New Roman" w:cs="Times New Roman"/>
          <w:sz w:val="28"/>
          <w:szCs w:val="28"/>
          <w:lang w:val="uk-UA"/>
        </w:rPr>
        <w:t xml:space="preserve"> в таблиці </w:t>
      </w:r>
      <w:r w:rsidR="00A13E6B"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3</w:t>
      </w:r>
      <w:r w:rsidR="00A13E6B" w:rsidRPr="004A6D04">
        <w:rPr>
          <w:rFonts w:ascii="Times New Roman" w:hAnsi="Times New Roman" w:cs="Times New Roman"/>
          <w:sz w:val="28"/>
          <w:szCs w:val="28"/>
          <w:lang w:val="uk-UA"/>
        </w:rPr>
        <w:t>.</w:t>
      </w:r>
    </w:p>
    <w:p w:rsidR="009633BC" w:rsidRPr="004A6D04" w:rsidRDefault="009633BC" w:rsidP="00A13E6B">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Таблиця </w:t>
      </w:r>
      <w:r w:rsidR="00A13E6B"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3</w:t>
      </w:r>
      <w:r w:rsidRPr="004A6D04">
        <w:rPr>
          <w:rFonts w:ascii="Times New Roman" w:hAnsi="Times New Roman" w:cs="Times New Roman"/>
          <w:sz w:val="28"/>
          <w:szCs w:val="28"/>
          <w:lang w:val="uk-UA"/>
        </w:rPr>
        <w:t xml:space="preserve"> - Склад і структура операційних витрат продукції підприємства «СПДФЛ» за 2013– 2015 роки</w:t>
      </w:r>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3"/>
        <w:gridCol w:w="850"/>
        <w:gridCol w:w="850"/>
        <w:gridCol w:w="852"/>
        <w:gridCol w:w="850"/>
        <w:gridCol w:w="850"/>
        <w:gridCol w:w="850"/>
        <w:gridCol w:w="1134"/>
        <w:gridCol w:w="882"/>
      </w:tblGrid>
      <w:tr w:rsidR="00A13E6B" w:rsidRPr="004A6D04" w:rsidTr="00C25111">
        <w:trPr>
          <w:trHeight w:val="1206"/>
        </w:trPr>
        <w:tc>
          <w:tcPr>
            <w:tcW w:w="1383"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Економічні елементи витрат</w:t>
            </w:r>
          </w:p>
        </w:tc>
        <w:tc>
          <w:tcPr>
            <w:tcW w:w="1297" w:type="pct"/>
            <w:gridSpan w:val="3"/>
            <w:shd w:val="clear" w:color="auto" w:fill="auto"/>
            <w:vAlign w:val="center"/>
          </w:tcPr>
          <w:p w:rsidR="009633BC" w:rsidRPr="004A6D04" w:rsidRDefault="009633BC" w:rsidP="00A13E6B">
            <w:pPr>
              <w:suppressAutoHyphens/>
              <w:spacing w:line="360" w:lineRule="auto"/>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Значення показника «Витрати» за роками, тис. грн.</w:t>
            </w:r>
          </w:p>
        </w:tc>
        <w:tc>
          <w:tcPr>
            <w:tcW w:w="1296" w:type="pct"/>
            <w:gridSpan w:val="3"/>
            <w:shd w:val="clear" w:color="auto" w:fill="auto"/>
            <w:vAlign w:val="center"/>
          </w:tcPr>
          <w:p w:rsidR="009633BC" w:rsidRPr="004A6D04" w:rsidRDefault="009633BC" w:rsidP="00A13E6B">
            <w:pPr>
              <w:suppressAutoHyphens/>
              <w:spacing w:line="360" w:lineRule="auto"/>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Структура витрат, %</w:t>
            </w:r>
          </w:p>
        </w:tc>
        <w:tc>
          <w:tcPr>
            <w:tcW w:w="1024" w:type="pct"/>
            <w:gridSpan w:val="2"/>
            <w:shd w:val="clear" w:color="auto" w:fill="auto"/>
          </w:tcPr>
          <w:p w:rsidR="00A13E6B" w:rsidRPr="004A6D04" w:rsidRDefault="009633BC" w:rsidP="00A13E6B">
            <w:pPr>
              <w:suppressAutoHyphens/>
              <w:spacing w:line="360" w:lineRule="auto"/>
              <w:jc w:val="center"/>
              <w:rPr>
                <w:rFonts w:ascii="Times New Roman" w:hAnsi="Times New Roman" w:cs="Times New Roman"/>
                <w:sz w:val="24"/>
                <w:szCs w:val="24"/>
                <w:lang w:val="uk-UA" w:eastAsia="uk-UA"/>
              </w:rPr>
            </w:pPr>
            <w:r w:rsidRPr="004A6D04">
              <w:rPr>
                <w:rFonts w:ascii="Times New Roman" w:hAnsi="Times New Roman" w:cs="Times New Roman"/>
                <w:sz w:val="24"/>
                <w:szCs w:val="24"/>
                <w:lang w:val="uk-UA" w:eastAsia="uk-UA"/>
              </w:rPr>
              <w:t>Відхилення</w:t>
            </w:r>
          </w:p>
          <w:p w:rsidR="009633BC" w:rsidRPr="004A6D04" w:rsidRDefault="009633BC" w:rsidP="00A13E6B">
            <w:pPr>
              <w:suppressAutoHyphens/>
              <w:spacing w:line="360" w:lineRule="auto"/>
              <w:jc w:val="center"/>
              <w:rPr>
                <w:rFonts w:ascii="Times New Roman" w:hAnsi="Times New Roman" w:cs="Times New Roman"/>
                <w:sz w:val="24"/>
                <w:szCs w:val="24"/>
                <w:lang w:val="uk-UA" w:eastAsia="uk-UA"/>
              </w:rPr>
            </w:pPr>
            <w:r w:rsidRPr="004A6D04">
              <w:rPr>
                <w:rFonts w:ascii="Times New Roman" w:hAnsi="Times New Roman" w:cs="Times New Roman"/>
                <w:position w:val="-24"/>
                <w:sz w:val="24"/>
                <w:szCs w:val="24"/>
                <w:lang w:val="uk-UA"/>
              </w:rPr>
              <w:object w:dxaOrig="600" w:dyaOrig="620">
                <v:shape id="_x0000_i1033" type="#_x0000_t75" style="width:30.85pt;height:30.85pt" o:ole="">
                  <v:imagedata r:id="rId28" o:title=""/>
                </v:shape>
                <o:OLEObject Type="Embed" ProgID="Equation.3" ShapeID="_x0000_i1033" DrawAspect="Content" ObjectID="_1526935053" r:id="rId29"/>
              </w:object>
            </w:r>
          </w:p>
        </w:tc>
      </w:tr>
      <w:tr w:rsidR="00A13E6B" w:rsidRPr="004A6D04" w:rsidTr="00C25111">
        <w:trPr>
          <w:trHeight w:val="673"/>
        </w:trPr>
        <w:tc>
          <w:tcPr>
            <w:tcW w:w="1383" w:type="pct"/>
            <w:vMerge/>
            <w:shd w:val="clear" w:color="auto" w:fill="auto"/>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eastAsia="uk-UA"/>
              </w:rPr>
            </w:pP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2013</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2014</w:t>
            </w:r>
          </w:p>
        </w:tc>
        <w:tc>
          <w:tcPr>
            <w:tcW w:w="433"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2015</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2013</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2014</w:t>
            </w:r>
          </w:p>
        </w:tc>
        <w:tc>
          <w:tcPr>
            <w:tcW w:w="432" w:type="pct"/>
            <w:vMerge w:val="restart"/>
            <w:shd w:val="clear" w:color="auto" w:fill="auto"/>
            <w:vAlign w:val="center"/>
          </w:tcPr>
          <w:p w:rsidR="009633BC" w:rsidRPr="004A6D04" w:rsidRDefault="009633BC"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2015</w:t>
            </w:r>
          </w:p>
        </w:tc>
        <w:tc>
          <w:tcPr>
            <w:tcW w:w="576" w:type="pct"/>
            <w:vMerge w:val="restart"/>
            <w:shd w:val="clear" w:color="auto" w:fill="auto"/>
          </w:tcPr>
          <w:p w:rsidR="009633BC" w:rsidRPr="004A6D04" w:rsidRDefault="009633BC" w:rsidP="00A13E6B">
            <w:pPr>
              <w:suppressAutoHyphens/>
              <w:spacing w:line="360" w:lineRule="auto"/>
              <w:rPr>
                <w:rFonts w:ascii="Times New Roman" w:hAnsi="Times New Roman" w:cs="Times New Roman"/>
                <w:sz w:val="28"/>
                <w:szCs w:val="28"/>
                <w:lang w:val="uk-UA" w:eastAsia="uk-UA"/>
              </w:rPr>
            </w:pPr>
            <w:proofErr w:type="spellStart"/>
            <w:r w:rsidRPr="004A6D04">
              <w:rPr>
                <w:rFonts w:ascii="Times New Roman" w:hAnsi="Times New Roman" w:cs="Times New Roman"/>
                <w:sz w:val="28"/>
                <w:szCs w:val="28"/>
                <w:lang w:val="uk-UA" w:eastAsia="uk-UA"/>
              </w:rPr>
              <w:t>абс</w:t>
            </w:r>
            <w:proofErr w:type="spellEnd"/>
            <w:r w:rsidRPr="004A6D04">
              <w:rPr>
                <w:rFonts w:ascii="Times New Roman" w:hAnsi="Times New Roman" w:cs="Times New Roman"/>
                <w:sz w:val="28"/>
                <w:szCs w:val="28"/>
                <w:lang w:val="uk-UA" w:eastAsia="uk-UA"/>
              </w:rPr>
              <w:t>.,</w:t>
            </w:r>
            <w:r w:rsidR="00A13E6B" w:rsidRPr="004A6D04">
              <w:rPr>
                <w:rFonts w:ascii="Times New Roman" w:hAnsi="Times New Roman" w:cs="Times New Roman"/>
                <w:sz w:val="28"/>
                <w:szCs w:val="28"/>
                <w:lang w:val="uk-UA" w:eastAsia="uk-UA"/>
              </w:rPr>
              <w:t xml:space="preserve"> </w:t>
            </w:r>
            <w:r w:rsidRPr="004A6D04">
              <w:rPr>
                <w:rFonts w:ascii="Times New Roman" w:hAnsi="Times New Roman" w:cs="Times New Roman"/>
                <w:sz w:val="28"/>
                <w:szCs w:val="28"/>
                <w:lang w:val="uk-UA" w:eastAsia="uk-UA"/>
              </w:rPr>
              <w:t>(+,-)</w:t>
            </w:r>
          </w:p>
        </w:tc>
        <w:tc>
          <w:tcPr>
            <w:tcW w:w="448" w:type="pct"/>
            <w:vMerge w:val="restart"/>
            <w:shd w:val="clear" w:color="auto" w:fill="auto"/>
          </w:tcPr>
          <w:p w:rsidR="009633BC" w:rsidRPr="004A6D04" w:rsidRDefault="009633BC" w:rsidP="00A13E6B">
            <w:pPr>
              <w:suppressAutoHyphens/>
              <w:spacing w:line="360" w:lineRule="auto"/>
              <w:rPr>
                <w:rFonts w:ascii="Times New Roman" w:hAnsi="Times New Roman" w:cs="Times New Roman"/>
                <w:sz w:val="28"/>
                <w:szCs w:val="28"/>
                <w:lang w:val="uk-UA" w:eastAsia="uk-UA"/>
              </w:rPr>
            </w:pPr>
            <w:proofErr w:type="spellStart"/>
            <w:r w:rsidRPr="004A6D04">
              <w:rPr>
                <w:rFonts w:ascii="Times New Roman" w:hAnsi="Times New Roman" w:cs="Times New Roman"/>
                <w:sz w:val="28"/>
                <w:szCs w:val="28"/>
                <w:lang w:val="uk-UA" w:eastAsia="uk-UA"/>
              </w:rPr>
              <w:t>відн</w:t>
            </w:r>
            <w:proofErr w:type="spellEnd"/>
            <w:r w:rsidRPr="004A6D04">
              <w:rPr>
                <w:rFonts w:ascii="Times New Roman" w:hAnsi="Times New Roman" w:cs="Times New Roman"/>
                <w:sz w:val="28"/>
                <w:szCs w:val="28"/>
                <w:lang w:val="uk-UA" w:eastAsia="uk-UA"/>
              </w:rPr>
              <w:t>.,</w:t>
            </w:r>
            <w:r w:rsidR="00A13E6B" w:rsidRPr="004A6D04">
              <w:rPr>
                <w:rFonts w:ascii="Times New Roman" w:hAnsi="Times New Roman" w:cs="Times New Roman"/>
                <w:sz w:val="28"/>
                <w:szCs w:val="28"/>
                <w:lang w:val="uk-UA" w:eastAsia="uk-UA"/>
              </w:rPr>
              <w:t xml:space="preserve"> </w:t>
            </w:r>
            <w:r w:rsidRPr="004A6D04">
              <w:rPr>
                <w:rFonts w:ascii="Times New Roman" w:hAnsi="Times New Roman" w:cs="Times New Roman"/>
                <w:sz w:val="28"/>
                <w:szCs w:val="28"/>
                <w:lang w:val="uk-UA" w:eastAsia="uk-UA"/>
              </w:rPr>
              <w:t>%</w:t>
            </w:r>
          </w:p>
        </w:tc>
      </w:tr>
      <w:tr w:rsidR="00A13E6B" w:rsidRPr="004A6D04" w:rsidTr="00C25111">
        <w:trPr>
          <w:trHeight w:val="673"/>
        </w:trPr>
        <w:tc>
          <w:tcPr>
            <w:tcW w:w="1383"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3"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32"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576"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c>
          <w:tcPr>
            <w:tcW w:w="448" w:type="pct"/>
            <w:vMerge/>
            <w:shd w:val="clear" w:color="auto" w:fill="auto"/>
          </w:tcPr>
          <w:p w:rsidR="009633BC" w:rsidRPr="004A6D04" w:rsidRDefault="009633BC" w:rsidP="009633BC">
            <w:pPr>
              <w:suppressAutoHyphens/>
              <w:spacing w:line="360" w:lineRule="auto"/>
              <w:ind w:firstLine="851"/>
              <w:jc w:val="both"/>
              <w:rPr>
                <w:rFonts w:ascii="Times New Roman" w:hAnsi="Times New Roman" w:cs="Times New Roman"/>
                <w:sz w:val="28"/>
                <w:szCs w:val="28"/>
                <w:lang w:val="uk-UA" w:eastAsia="uk-UA"/>
              </w:rPr>
            </w:pPr>
          </w:p>
        </w:tc>
      </w:tr>
      <w:tr w:rsidR="00C25111" w:rsidRPr="004A6D04" w:rsidTr="00C25111">
        <w:trPr>
          <w:trHeight w:val="516"/>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 Матеріальні витрати</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383</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554</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656</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55,30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59,51</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56,61</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272969</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71</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 Витрати на оплату праці</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154</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186</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227</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22,18</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19,98</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19,55</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72889</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47</w:t>
            </w:r>
          </w:p>
        </w:tc>
      </w:tr>
    </w:tbl>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нчення таблиці 2.3</w:t>
      </w:r>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3"/>
        <w:gridCol w:w="850"/>
        <w:gridCol w:w="850"/>
        <w:gridCol w:w="852"/>
        <w:gridCol w:w="850"/>
        <w:gridCol w:w="850"/>
        <w:gridCol w:w="850"/>
        <w:gridCol w:w="1134"/>
        <w:gridCol w:w="882"/>
      </w:tblGrid>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 Відрахування на соціальні заходи</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72</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88</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8,66</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7,75</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7,59</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27936</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47</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 Амортизація основних засобів</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19</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23</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33</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2,80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2,44</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2,88</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13979</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72</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 Інші операційні витрати</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96</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155</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11,07</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10,31</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13,38</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78316</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102</w:t>
            </w:r>
          </w:p>
        </w:tc>
      </w:tr>
      <w:tr w:rsidR="00C25111" w:rsidRPr="004A6D04" w:rsidTr="00C25111">
        <w:trPr>
          <w:trHeight w:val="25"/>
        </w:trPr>
        <w:tc>
          <w:tcPr>
            <w:tcW w:w="138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Разом</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693</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931</w:t>
            </w:r>
          </w:p>
        </w:tc>
        <w:tc>
          <w:tcPr>
            <w:tcW w:w="433"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1159</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w:t>
            </w:r>
          </w:p>
        </w:tc>
        <w:tc>
          <w:tcPr>
            <w:tcW w:w="432" w:type="pct"/>
            <w:shd w:val="clear" w:color="auto" w:fill="auto"/>
            <w:vAlign w:val="center"/>
          </w:tcPr>
          <w:p w:rsidR="00C25111" w:rsidRPr="004A6D04" w:rsidRDefault="00C25111" w:rsidP="00AB65F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w:t>
            </w:r>
          </w:p>
        </w:tc>
        <w:tc>
          <w:tcPr>
            <w:tcW w:w="432"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w:t>
            </w:r>
          </w:p>
        </w:tc>
        <w:tc>
          <w:tcPr>
            <w:tcW w:w="576"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w:t>
            </w:r>
          </w:p>
        </w:tc>
        <w:tc>
          <w:tcPr>
            <w:tcW w:w="448" w:type="pct"/>
            <w:shd w:val="clear" w:color="auto" w:fill="auto"/>
            <w:vAlign w:val="center"/>
          </w:tcPr>
          <w:p w:rsidR="00C25111" w:rsidRPr="004A6D04" w:rsidRDefault="00C25111" w:rsidP="00A13E6B">
            <w:pPr>
              <w:suppressAutoHyphens/>
              <w:spacing w:line="360" w:lineRule="auto"/>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w:t>
            </w:r>
          </w:p>
        </w:tc>
      </w:tr>
    </w:tbl>
    <w:p w:rsidR="009633BC" w:rsidRPr="004A6D04" w:rsidRDefault="009633BC" w:rsidP="00C25111">
      <w:pPr>
        <w:suppressAutoHyphens/>
        <w:spacing w:before="240"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 таблиці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3</w:t>
      </w:r>
      <w:r w:rsidRPr="004A6D04">
        <w:rPr>
          <w:rFonts w:ascii="Times New Roman" w:hAnsi="Times New Roman" w:cs="Times New Roman"/>
          <w:sz w:val="28"/>
          <w:szCs w:val="28"/>
          <w:lang w:val="uk-UA"/>
        </w:rPr>
        <w:t xml:space="preserve"> видно, що найбільшу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на соціальні заходи змінювалась </w:t>
      </w:r>
      <w:proofErr w:type="spellStart"/>
      <w:r w:rsidRPr="004A6D04">
        <w:rPr>
          <w:rFonts w:ascii="Times New Roman" w:hAnsi="Times New Roman" w:cs="Times New Roman"/>
          <w:sz w:val="28"/>
          <w:szCs w:val="28"/>
          <w:lang w:val="uk-UA"/>
        </w:rPr>
        <w:t>пропорційно</w:t>
      </w:r>
      <w:proofErr w:type="spellEnd"/>
      <w:r w:rsidRPr="004A6D04">
        <w:rPr>
          <w:rFonts w:ascii="Times New Roman" w:hAnsi="Times New Roman" w:cs="Times New Roman"/>
          <w:sz w:val="28"/>
          <w:szCs w:val="28"/>
          <w:lang w:val="uk-UA"/>
        </w:rPr>
        <w:t xml:space="preserve"> витратам на оплату праці, так як розміри цих відрахувань визначаються у відсотках до заробітної плати.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Одним з найважливіших фінансових показників, що характеризує господарську діяльність підприємства, є дохід.</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Від цього показника безпосередньо залежить величина прибутку того чи іншого підприємства, рівень рентабельності його роботи, стійкість фінансового положення підприємства, стан його оборотних засобів, своєчасність розрахунків з бюджетом, позабюджетними фондами, банками, постачальниками, робітниками і службовцями підприємства. Розглянуто аналіз доходів в таблиці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4</w:t>
      </w: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9633BC">
      <w:pPr>
        <w:suppressAutoHyphens/>
        <w:spacing w:line="360" w:lineRule="auto"/>
        <w:ind w:firstLine="851"/>
        <w:jc w:val="both"/>
        <w:rPr>
          <w:rFonts w:ascii="Times New Roman" w:hAnsi="Times New Roman" w:cs="Times New Roman"/>
          <w:sz w:val="28"/>
          <w:szCs w:val="28"/>
          <w:lang w:val="uk-UA"/>
        </w:rPr>
      </w:pPr>
    </w:p>
    <w:p w:rsidR="009633BC" w:rsidRPr="004A6D04" w:rsidRDefault="009633BC" w:rsidP="002575E6">
      <w:pPr>
        <w:suppressAutoHyphens/>
        <w:spacing w:line="360" w:lineRule="auto"/>
        <w:jc w:val="both"/>
        <w:rPr>
          <w:rFonts w:ascii="Times New Roman" w:hAnsi="Times New Roman" w:cs="Times New Roman"/>
          <w:sz w:val="28"/>
          <w:szCs w:val="28"/>
          <w:lang w:val="uk-UA"/>
        </w:rPr>
      </w:pPr>
    </w:p>
    <w:p w:rsidR="009633BC" w:rsidRPr="004A6D04" w:rsidRDefault="009633BC" w:rsidP="009633BC">
      <w:pPr>
        <w:suppressAutoHyphens/>
        <w:autoSpaceDE w:val="0"/>
        <w:autoSpaceDN w:val="0"/>
        <w:adjustRightInd w:val="0"/>
        <w:spacing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Таблиця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4</w:t>
      </w:r>
      <w:r w:rsidR="00C25111"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Аналіз доходів підприємства «СПДФЛ»</w:t>
      </w:r>
      <w:r w:rsidRPr="004A6D04">
        <w:rPr>
          <w:rFonts w:ascii="Times New Roman" w:hAnsi="Times New Roman" w:cs="Times New Roman"/>
          <w:bCs/>
          <w:sz w:val="28"/>
          <w:szCs w:val="28"/>
          <w:lang w:val="uk-UA"/>
        </w:rPr>
        <w:t xml:space="preserve"> </w:t>
      </w:r>
      <w:r w:rsidRPr="004A6D04">
        <w:rPr>
          <w:rFonts w:ascii="Times New Roman" w:hAnsi="Times New Roman" w:cs="Times New Roman"/>
          <w:sz w:val="28"/>
          <w:szCs w:val="28"/>
          <w:lang w:val="uk-UA"/>
        </w:rPr>
        <w:t>за 2013-2014 рр.</w:t>
      </w: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91"/>
        <w:gridCol w:w="1004"/>
        <w:gridCol w:w="1123"/>
        <w:gridCol w:w="1064"/>
        <w:gridCol w:w="945"/>
        <w:gridCol w:w="1123"/>
        <w:gridCol w:w="1317"/>
        <w:gridCol w:w="814"/>
      </w:tblGrid>
      <w:tr w:rsidR="009633BC" w:rsidRPr="00C100C1" w:rsidTr="00C25111">
        <w:trPr>
          <w:cantSplit/>
          <w:trHeight w:val="20"/>
        </w:trPr>
        <w:tc>
          <w:tcPr>
            <w:tcW w:w="1222" w:type="pct"/>
            <w:vMerge w:val="restart"/>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Показники</w:t>
            </w:r>
          </w:p>
        </w:tc>
        <w:tc>
          <w:tcPr>
            <w:tcW w:w="513" w:type="pct"/>
            <w:vMerge w:val="restart"/>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2013 р., тис. грн.</w:t>
            </w:r>
          </w:p>
        </w:tc>
        <w:tc>
          <w:tcPr>
            <w:tcW w:w="1601" w:type="pct"/>
            <w:gridSpan w:val="3"/>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2014 р.</w:t>
            </w:r>
          </w:p>
        </w:tc>
        <w:tc>
          <w:tcPr>
            <w:tcW w:w="1663" w:type="pct"/>
            <w:gridSpan w:val="3"/>
            <w:shd w:val="clear" w:color="auto" w:fill="FFFFFF"/>
            <w:vAlign w:val="center"/>
          </w:tcPr>
          <w:p w:rsidR="009633BC" w:rsidRPr="004A6D04" w:rsidRDefault="009633BC" w:rsidP="002575E6">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2015 р.</w:t>
            </w:r>
          </w:p>
        </w:tc>
      </w:tr>
      <w:tr w:rsidR="009633BC" w:rsidRPr="00C100C1" w:rsidTr="00AB65FB">
        <w:trPr>
          <w:cantSplit/>
          <w:trHeight w:val="20"/>
        </w:trPr>
        <w:tc>
          <w:tcPr>
            <w:tcW w:w="1222"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13"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74" w:type="pct"/>
            <w:vMerge w:val="restar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тис. грн.</w:t>
            </w:r>
          </w:p>
        </w:tc>
        <w:tc>
          <w:tcPr>
            <w:tcW w:w="1027" w:type="pct"/>
            <w:gridSpan w:val="2"/>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position w:val="-22"/>
                <w:sz w:val="28"/>
                <w:szCs w:val="28"/>
                <w:lang w:val="uk-UA"/>
              </w:rPr>
            </w:pPr>
            <w:r w:rsidRPr="004A6D04">
              <w:rPr>
                <w:rFonts w:ascii="Times New Roman" w:hAnsi="Times New Roman" w:cs="Times New Roman"/>
                <w:sz w:val="28"/>
                <w:szCs w:val="28"/>
                <w:lang w:val="uk-UA"/>
              </w:rPr>
              <w:t>Відхилення</w:t>
            </w:r>
          </w:p>
          <w:p w:rsidR="009633BC" w:rsidRPr="004A6D04" w:rsidRDefault="009633BC" w:rsidP="00AB65FB">
            <w:pPr>
              <w:suppressAutoHyphens/>
              <w:spacing w:line="360" w:lineRule="auto"/>
              <w:jc w:val="center"/>
              <w:rPr>
                <w:rFonts w:ascii="Times New Roman" w:hAnsi="Times New Roman" w:cs="Times New Roman"/>
                <w:position w:val="-22"/>
                <w:lang w:val="uk-UA"/>
              </w:rPr>
            </w:pPr>
            <w:r w:rsidRPr="004A6D04">
              <w:rPr>
                <w:rFonts w:ascii="Times New Roman" w:hAnsi="Times New Roman" w:cs="Times New Roman"/>
                <w:position w:val="-22"/>
                <w:lang w:val="uk-UA"/>
              </w:rPr>
              <w:t>2013</w:t>
            </w:r>
          </w:p>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2"/>
                <w:lang w:val="uk-UA"/>
              </w:rPr>
              <w:t>2014</w:t>
            </w:r>
          </w:p>
        </w:tc>
        <w:tc>
          <w:tcPr>
            <w:tcW w:w="574" w:type="pct"/>
            <w:vMerge w:val="restar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тис. грн.</w:t>
            </w:r>
          </w:p>
        </w:tc>
        <w:tc>
          <w:tcPr>
            <w:tcW w:w="1089" w:type="pct"/>
            <w:gridSpan w:val="2"/>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position w:val="-22"/>
                <w:sz w:val="28"/>
                <w:szCs w:val="28"/>
                <w:lang w:val="uk-UA"/>
              </w:rPr>
            </w:pPr>
            <w:r w:rsidRPr="004A6D04">
              <w:rPr>
                <w:rFonts w:ascii="Times New Roman" w:hAnsi="Times New Roman" w:cs="Times New Roman"/>
                <w:sz w:val="28"/>
                <w:szCs w:val="28"/>
                <w:lang w:val="uk-UA"/>
              </w:rPr>
              <w:t>Відхилення</w:t>
            </w:r>
          </w:p>
          <w:p w:rsidR="009633BC" w:rsidRPr="004A6D04" w:rsidRDefault="009633BC" w:rsidP="00AB65FB">
            <w:pPr>
              <w:suppressAutoHyphens/>
              <w:spacing w:line="360" w:lineRule="auto"/>
              <w:jc w:val="center"/>
              <w:rPr>
                <w:rFonts w:ascii="Times New Roman" w:hAnsi="Times New Roman" w:cs="Times New Roman"/>
                <w:position w:val="-22"/>
                <w:lang w:val="uk-UA"/>
              </w:rPr>
            </w:pPr>
            <w:r w:rsidRPr="004A6D04">
              <w:rPr>
                <w:rFonts w:ascii="Times New Roman" w:hAnsi="Times New Roman" w:cs="Times New Roman"/>
                <w:position w:val="-22"/>
                <w:lang w:val="uk-UA"/>
              </w:rPr>
              <w:t>2014</w:t>
            </w:r>
          </w:p>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2"/>
                <w:lang w:val="uk-UA"/>
              </w:rPr>
              <w:t>2015</w:t>
            </w:r>
          </w:p>
        </w:tc>
      </w:tr>
      <w:tr w:rsidR="009633BC" w:rsidRPr="004A6D04" w:rsidTr="00AB65FB">
        <w:trPr>
          <w:cantSplit/>
          <w:trHeight w:val="20"/>
        </w:trPr>
        <w:tc>
          <w:tcPr>
            <w:tcW w:w="1222"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13"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74" w:type="pct"/>
            <w:vMerge/>
            <w:vAlign w:val="center"/>
          </w:tcPr>
          <w:p w:rsidR="009633BC" w:rsidRPr="004A6D04" w:rsidRDefault="009633BC" w:rsidP="009633BC">
            <w:pPr>
              <w:suppressAutoHyphens/>
              <w:spacing w:line="360" w:lineRule="auto"/>
              <w:ind w:firstLine="851"/>
              <w:jc w:val="center"/>
              <w:rPr>
                <w:rFonts w:ascii="Times New Roman" w:hAnsi="Times New Roman" w:cs="Times New Roman"/>
                <w:sz w:val="28"/>
                <w:szCs w:val="28"/>
                <w:lang w:val="uk-UA"/>
              </w:rPr>
            </w:pPr>
          </w:p>
        </w:tc>
        <w:tc>
          <w:tcPr>
            <w:tcW w:w="544"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proofErr w:type="spellStart"/>
            <w:r w:rsidRPr="004A6D04">
              <w:rPr>
                <w:rFonts w:ascii="Times New Roman" w:hAnsi="Times New Roman" w:cs="Times New Roman"/>
                <w:sz w:val="28"/>
                <w:szCs w:val="28"/>
                <w:lang w:val="uk-UA"/>
              </w:rPr>
              <w:t>тис.грн</w:t>
            </w:r>
            <w:proofErr w:type="spellEnd"/>
            <w:r w:rsidRPr="004A6D04">
              <w:rPr>
                <w:rFonts w:ascii="Times New Roman" w:hAnsi="Times New Roman" w:cs="Times New Roman"/>
                <w:sz w:val="28"/>
                <w:szCs w:val="28"/>
                <w:lang w:val="uk-UA"/>
              </w:rPr>
              <w:t>.</w:t>
            </w:r>
          </w:p>
        </w:tc>
        <w:tc>
          <w:tcPr>
            <w:tcW w:w="483"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w:t>
            </w:r>
          </w:p>
        </w:tc>
        <w:tc>
          <w:tcPr>
            <w:tcW w:w="574" w:type="pct"/>
            <w:vMerge/>
            <w:vAlign w:val="center"/>
          </w:tcPr>
          <w:p w:rsidR="009633BC" w:rsidRPr="004A6D04" w:rsidRDefault="009633BC" w:rsidP="00AB65FB">
            <w:pPr>
              <w:suppressAutoHyphens/>
              <w:spacing w:line="360" w:lineRule="auto"/>
              <w:ind w:firstLine="851"/>
              <w:jc w:val="center"/>
              <w:rPr>
                <w:rFonts w:ascii="Times New Roman" w:hAnsi="Times New Roman" w:cs="Times New Roman"/>
                <w:sz w:val="28"/>
                <w:szCs w:val="28"/>
                <w:lang w:val="uk-UA"/>
              </w:rPr>
            </w:pPr>
          </w:p>
        </w:tc>
        <w:tc>
          <w:tcPr>
            <w:tcW w:w="673"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тис. грн.</w:t>
            </w:r>
          </w:p>
        </w:tc>
        <w:tc>
          <w:tcPr>
            <w:tcW w:w="416" w:type="pct"/>
            <w:shd w:val="clear" w:color="auto" w:fill="FFFFFF"/>
            <w:vAlign w:val="center"/>
          </w:tcPr>
          <w:p w:rsidR="009633BC" w:rsidRPr="004A6D04" w:rsidRDefault="009633BC" w:rsidP="00AB65FB">
            <w:pPr>
              <w:suppressAutoHyphens/>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 Дохід (виручка) від реалізації</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992,9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1357,8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364,9</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36,7</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1404,6</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46,8</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3,5</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 Непрямі податки та інші вирахування з доходу</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50,6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89,8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39,2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77,47</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107,7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17,9</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19,93</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 Чистий дохід від реалізації</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942,3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1268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325,7</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34,6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12969,9</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28,9</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 Собівартість реалізованої продукції</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575,5</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661,4</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85,9</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820,9</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159,5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24,1</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5.Чистий прибуток</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188,7</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427,3</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238,6</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126,3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308,8</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-118,5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-27,7</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 Інші операційні доходи</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680,9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603,4</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-77,5</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133,7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-469,7</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-77,8</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7. </w:t>
            </w:r>
            <w:r w:rsidRPr="004A6D04">
              <w:rPr>
                <w:rFonts w:ascii="Times New Roman" w:hAnsi="Times New Roman" w:cs="Times New Roman"/>
                <w:spacing w:val="-20"/>
                <w:sz w:val="28"/>
                <w:szCs w:val="28"/>
                <w:lang w:val="uk-UA"/>
              </w:rPr>
              <w:t>Адмі</w:t>
            </w:r>
            <w:r w:rsidRPr="004A6D04">
              <w:rPr>
                <w:rFonts w:ascii="Times New Roman" w:hAnsi="Times New Roman" w:cs="Times New Roman"/>
                <w:sz w:val="28"/>
                <w:szCs w:val="28"/>
                <w:lang w:val="uk-UA"/>
              </w:rPr>
              <w:t>ністративні витрати</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53,1</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60,7</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7,6</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70,7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16,4</w:t>
            </w:r>
          </w:p>
        </w:tc>
      </w:tr>
      <w:tr w:rsidR="009633BC" w:rsidRPr="004A6D04" w:rsidTr="00C25111">
        <w:trPr>
          <w:cantSplit/>
          <w:trHeight w:val="20"/>
        </w:trPr>
        <w:tc>
          <w:tcPr>
            <w:tcW w:w="1222"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 Витрати на збут</w:t>
            </w:r>
          </w:p>
        </w:tc>
        <w:tc>
          <w:tcPr>
            <w:tcW w:w="51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31,4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17,2</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-45,3</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32,7</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90,3</w:t>
            </w:r>
          </w:p>
        </w:tc>
      </w:tr>
    </w:tbl>
    <w:p w:rsidR="002575E6" w:rsidRDefault="002575E6"/>
    <w:p w:rsidR="002575E6" w:rsidRDefault="002575E6"/>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нчення таблиці 2.4</w:t>
      </w: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78"/>
        <w:gridCol w:w="1017"/>
        <w:gridCol w:w="1123"/>
        <w:gridCol w:w="1064"/>
        <w:gridCol w:w="945"/>
        <w:gridCol w:w="1123"/>
        <w:gridCol w:w="1317"/>
        <w:gridCol w:w="814"/>
      </w:tblGrid>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 Інші операційні витрати</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698,6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627,8</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-70,8</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-10,1</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122,8</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-505</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-80,4</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 Прибуток від операційної діяльності, (збиток)</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264,5</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504,2</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239,7</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90,6</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383,6</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-120,6</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-23,9</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 Інші доходи від операційної діяльності</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29,4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24,2</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-17,69</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13,9</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-10,3</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-42,56</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 Прибуток до оподаткування від звичайної діяльності</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287,1</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523,7</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236,6</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393,3</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-130,4</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-24,9</w:t>
            </w:r>
          </w:p>
        </w:tc>
      </w:tr>
      <w:tr w:rsidR="009633BC" w:rsidRPr="004A6D04" w:rsidTr="00C25111">
        <w:trPr>
          <w:cantSplit/>
          <w:trHeight w:val="20"/>
        </w:trPr>
        <w:tc>
          <w:tcPr>
            <w:tcW w:w="1215" w:type="pct"/>
            <w:shd w:val="clear" w:color="auto" w:fill="FFFFFF"/>
            <w:vAlign w:val="center"/>
          </w:tcPr>
          <w:p w:rsidR="009633BC" w:rsidRPr="004A6D04" w:rsidRDefault="009633BC" w:rsidP="00AB65FB">
            <w:pPr>
              <w:suppressAutoHyphens/>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 Податок на прибуток від звичайної діяльності</w:t>
            </w:r>
          </w:p>
        </w:tc>
        <w:tc>
          <w:tcPr>
            <w:tcW w:w="520"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98,4</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96,4</w:t>
            </w:r>
          </w:p>
        </w:tc>
        <w:tc>
          <w:tcPr>
            <w:tcW w:w="54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w:t>
            </w:r>
          </w:p>
        </w:tc>
        <w:tc>
          <w:tcPr>
            <w:tcW w:w="48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-2,0</w:t>
            </w:r>
          </w:p>
        </w:tc>
        <w:tc>
          <w:tcPr>
            <w:tcW w:w="574"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84,5</w:t>
            </w:r>
          </w:p>
        </w:tc>
        <w:tc>
          <w:tcPr>
            <w:tcW w:w="673"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-11,9</w:t>
            </w:r>
          </w:p>
        </w:tc>
        <w:tc>
          <w:tcPr>
            <w:tcW w:w="416" w:type="pct"/>
            <w:shd w:val="clear" w:color="auto" w:fill="FFFFFF"/>
            <w:vAlign w:val="center"/>
          </w:tcPr>
          <w:p w:rsidR="009633BC" w:rsidRPr="004A6D04" w:rsidRDefault="009633BC" w:rsidP="00AB65FB">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-12,4</w:t>
            </w:r>
          </w:p>
        </w:tc>
      </w:tr>
    </w:tbl>
    <w:p w:rsidR="009633BC" w:rsidRPr="004A6D04" w:rsidRDefault="009633BC" w:rsidP="00C25111">
      <w:pPr>
        <w:suppressAutoHyphens/>
        <w:spacing w:after="0" w:line="360" w:lineRule="auto"/>
        <w:ind w:firstLine="851"/>
        <w:jc w:val="both"/>
        <w:rPr>
          <w:rFonts w:ascii="Times New Roman" w:hAnsi="Times New Roman" w:cs="Times New Roman"/>
          <w:spacing w:val="-10"/>
          <w:sz w:val="28"/>
          <w:szCs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pacing w:val="-10"/>
          <w:sz w:val="28"/>
          <w:szCs w:val="28"/>
          <w:lang w:val="uk-UA"/>
        </w:rPr>
        <w:t>Дохід (виручка) від реалізації продукції за 2014 рік склала 1404643 тис. грн.</w:t>
      </w:r>
      <w:r w:rsidRPr="004A6D04">
        <w:rPr>
          <w:rFonts w:ascii="Times New Roman" w:hAnsi="Times New Roman" w:cs="Times New Roman"/>
          <w:sz w:val="28"/>
          <w:szCs w:val="28"/>
          <w:lang w:val="uk-UA"/>
        </w:rPr>
        <w:t xml:space="preserve"> збільшилась на 46891 тис. грн. або на 3,5 % в порівнянні </w:t>
      </w:r>
      <w:r w:rsidRPr="004A6D04">
        <w:rPr>
          <w:rFonts w:ascii="Times New Roman" w:hAnsi="Times New Roman" w:cs="Times New Roman"/>
          <w:bCs/>
          <w:sz w:val="28"/>
          <w:szCs w:val="28"/>
          <w:lang w:val="uk-UA"/>
        </w:rPr>
        <w:t xml:space="preserve">з </w:t>
      </w:r>
      <w:r w:rsidRPr="004A6D04">
        <w:rPr>
          <w:rFonts w:ascii="Times New Roman" w:hAnsi="Times New Roman" w:cs="Times New Roman"/>
          <w:sz w:val="28"/>
          <w:szCs w:val="28"/>
          <w:lang w:val="uk-UA"/>
        </w:rPr>
        <w:t>2013 роком.</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Собівартість реалізованої продукції за 2014 рік склала 820850 тис. грн. і збільшилась на 159441 тис. грн. або на 24,1 % в порівнянні </w:t>
      </w:r>
      <w:r w:rsidRPr="004A6D04">
        <w:rPr>
          <w:rFonts w:ascii="Times New Roman" w:hAnsi="Times New Roman" w:cs="Times New Roman"/>
          <w:bCs/>
          <w:sz w:val="28"/>
          <w:szCs w:val="28"/>
          <w:lang w:val="uk-UA"/>
        </w:rPr>
        <w:t xml:space="preserve">з </w:t>
      </w:r>
      <w:r w:rsidRPr="004A6D04">
        <w:rPr>
          <w:rFonts w:ascii="Times New Roman" w:hAnsi="Times New Roman" w:cs="Times New Roman"/>
          <w:sz w:val="28"/>
          <w:szCs w:val="28"/>
          <w:lang w:val="uk-UA"/>
        </w:rPr>
        <w:t>2013 роком. Зростання собівартості продукції пов`язано з ростом обсягу реалізації продукції у 2014 р. порівняно з 2013р., зростанням заробітної плати, а також із зростанням цін майже на усі матеріали, товари та послуги, що придбаються підприємством.</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Протягом 2014р. порівняно з 2013р. спостерігалося зростання адміністративних витрат і витрат на збут продукції.</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Адміністративні витрати за 2014 рік склали 70652 тис. грн. і збільшилися в порівнянні з 2013 роком на 9941 тис. грн. або на 16,4 %.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Витрати на збут продукції за 2014 рік склали 32704 тис. грн. і збільшилися в порівнянні з 2013 роком на 15516 тис. грн.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pacing w:val="-14"/>
          <w:sz w:val="28"/>
          <w:szCs w:val="28"/>
          <w:lang w:val="uk-UA"/>
        </w:rPr>
        <w:t>Фінансовий результат від операційної діяльності за 2014 рік склав 383604 тис. грн.</w:t>
      </w:r>
      <w:r w:rsidRPr="004A6D04">
        <w:rPr>
          <w:rFonts w:ascii="Times New Roman" w:hAnsi="Times New Roman" w:cs="Times New Roman"/>
          <w:sz w:val="28"/>
          <w:szCs w:val="28"/>
          <w:lang w:val="uk-UA"/>
        </w:rPr>
        <w:t xml:space="preserve"> і зменшився на 120639 тис. грн. або в 23,9 % в порівнянні </w:t>
      </w:r>
      <w:r w:rsidRPr="004A6D04">
        <w:rPr>
          <w:rFonts w:ascii="Times New Roman" w:hAnsi="Times New Roman" w:cs="Times New Roman"/>
          <w:bCs/>
          <w:sz w:val="28"/>
          <w:szCs w:val="28"/>
          <w:lang w:val="uk-UA"/>
        </w:rPr>
        <w:t xml:space="preserve">з </w:t>
      </w:r>
      <w:r w:rsidRPr="004A6D04">
        <w:rPr>
          <w:rFonts w:ascii="Times New Roman" w:hAnsi="Times New Roman" w:cs="Times New Roman"/>
          <w:sz w:val="28"/>
          <w:szCs w:val="28"/>
          <w:lang w:val="uk-UA"/>
        </w:rPr>
        <w:t>2013 роком.</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умовах ринкової економіки для забезпечення виживання підприємства необхідні постійна діагностика та моніторинг його фінансового стану.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Фінансовий стан підприємства – це складна економічна категорія, що відображає на певний момент стан капіталу в процесі його </w:t>
      </w:r>
      <w:proofErr w:type="spellStart"/>
      <w:r w:rsidRPr="004A6D04">
        <w:rPr>
          <w:rFonts w:ascii="Times New Roman" w:hAnsi="Times New Roman" w:cs="Times New Roman"/>
          <w:sz w:val="28"/>
          <w:szCs w:val="28"/>
          <w:lang w:val="uk-UA"/>
        </w:rPr>
        <w:t>кругообороту</w:t>
      </w:r>
      <w:proofErr w:type="spellEnd"/>
      <w:r w:rsidRPr="004A6D04">
        <w:rPr>
          <w:rFonts w:ascii="Times New Roman" w:hAnsi="Times New Roman" w:cs="Times New Roman"/>
          <w:sz w:val="28"/>
          <w:szCs w:val="28"/>
          <w:lang w:val="uk-UA"/>
        </w:rPr>
        <w:t xml:space="preserve"> і здатність суб’єкта господарювання до саморозвитку.</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Коефіцієнт покриття (</w:t>
      </w:r>
      <w:proofErr w:type="spellStart"/>
      <w:r w:rsidRPr="004A6D04">
        <w:rPr>
          <w:rFonts w:ascii="Times New Roman" w:hAnsi="Times New Roman" w:cs="Times New Roman"/>
          <w:sz w:val="28"/>
          <w:szCs w:val="28"/>
          <w:lang w:val="uk-UA"/>
        </w:rPr>
        <w:t>Кп</w:t>
      </w:r>
      <w:proofErr w:type="spellEnd"/>
      <w:r w:rsidRPr="004A6D04">
        <w:rPr>
          <w:rFonts w:ascii="Times New Roman" w:hAnsi="Times New Roman" w:cs="Times New Roman"/>
          <w:sz w:val="28"/>
          <w:szCs w:val="28"/>
          <w:lang w:val="uk-UA"/>
        </w:rPr>
        <w:t>), показує, яку частку поточних зобов‘язань підприємство може погасити за рахунок наявних у нього коштів, розраховується за формулою:</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2"/>
          <w:sz w:val="28"/>
          <w:lang w:val="uk-UA"/>
        </w:rPr>
        <w:object w:dxaOrig="1240" w:dyaOrig="639">
          <v:shape id="_x0000_i1034" type="#_x0000_t75" style="width:58.9pt;height:29.9pt" o:ole="" fillcolor="window">
            <v:imagedata r:id="rId30" o:title=""/>
          </v:shape>
          <o:OLEObject Type="Embed" ProgID="Equation.3" ShapeID="_x0000_i1034" DrawAspect="Content" ObjectID="_1526935054" r:id="rId31"/>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ОА - оборотні активи;</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ПЗ – поточні зобов’язання.</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2540" w:dyaOrig="620">
          <v:shape id="_x0000_i1035" type="#_x0000_t75" style="width:2in;height:35.55pt" o:ole="">
            <v:imagedata r:id="rId32" o:title=""/>
          </v:shape>
          <o:OLEObject Type="Embed" ProgID="Equation.3" ShapeID="_x0000_i1035" DrawAspect="Content" ObjectID="_1526935055" r:id="rId33"/>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2580" w:dyaOrig="620">
          <v:shape id="_x0000_i1036" type="#_x0000_t75" style="width:150.55pt;height:35.55pt" o:ole="">
            <v:imagedata r:id="rId34" o:title=""/>
          </v:shape>
          <o:OLEObject Type="Embed" ProgID="Equation.3" ShapeID="_x0000_i1036" DrawAspect="Content" ObjectID="_1526935056" r:id="rId35"/>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2640" w:dyaOrig="620">
          <v:shape id="_x0000_i1037" type="#_x0000_t75" style="width:160.85pt;height:35.55pt" o:ole="">
            <v:imagedata r:id="rId36" o:title=""/>
          </v:shape>
          <o:OLEObject Type="Embed" ProgID="Equation.3" ShapeID="_x0000_i1037" DrawAspect="Content" ObjectID="_1526935057" r:id="rId37"/>
        </w:object>
      </w:r>
    </w:p>
    <w:p w:rsidR="009633BC" w:rsidRPr="004A6D04" w:rsidRDefault="009633BC" w:rsidP="00C25111">
      <w:pPr>
        <w:suppressAutoHyphens/>
        <w:spacing w:after="0" w:line="360" w:lineRule="auto"/>
        <w:ind w:firstLine="851"/>
        <w:jc w:val="right"/>
        <w:rPr>
          <w:rFonts w:ascii="Times New Roman" w:hAnsi="Times New Roman" w:cs="Times New Roman"/>
          <w:sz w:val="28"/>
          <w:szCs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Коефіцієнт швидкої ліквідності (</w:t>
      </w:r>
      <w:proofErr w:type="spellStart"/>
      <w:r w:rsidRPr="004A6D04">
        <w:rPr>
          <w:rFonts w:ascii="Times New Roman" w:hAnsi="Times New Roman" w:cs="Times New Roman"/>
          <w:sz w:val="28"/>
          <w:szCs w:val="28"/>
          <w:lang w:val="uk-UA"/>
        </w:rPr>
        <w:t>Кшл</w:t>
      </w:r>
      <w:proofErr w:type="spellEnd"/>
      <w:r w:rsidRPr="004A6D04">
        <w:rPr>
          <w:rFonts w:ascii="Times New Roman" w:hAnsi="Times New Roman" w:cs="Times New Roman"/>
          <w:sz w:val="28"/>
          <w:szCs w:val="28"/>
          <w:lang w:val="uk-UA"/>
        </w:rPr>
        <w:t>), показує можливості підприємства ліквідувати поточні зобов‘язання при умові своєчасного проведення розрахунків з дебіторами, розраховується за формулою:</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p>
    <w:p w:rsidR="009633BC" w:rsidRPr="004A6D04" w:rsidRDefault="009633BC" w:rsidP="00C25111">
      <w:pPr>
        <w:suppressAutoHyphens/>
        <w:spacing w:after="0" w:line="360" w:lineRule="auto"/>
        <w:ind w:firstLine="851"/>
        <w:jc w:val="right"/>
        <w:rPr>
          <w:rFonts w:ascii="Times New Roman" w:hAnsi="Times New Roman" w:cs="Times New Roman"/>
          <w:sz w:val="28"/>
          <w:lang w:val="uk-UA"/>
        </w:rPr>
      </w:pPr>
      <w:r w:rsidRPr="004A6D04">
        <w:rPr>
          <w:rFonts w:ascii="Times New Roman" w:hAnsi="Times New Roman" w:cs="Times New Roman"/>
          <w:position w:val="-22"/>
          <w:sz w:val="28"/>
          <w:szCs w:val="28"/>
          <w:lang w:val="uk-UA"/>
        </w:rPr>
        <w:object w:dxaOrig="3460" w:dyaOrig="620">
          <v:shape id="_x0000_i1038" type="#_x0000_t75" style="width:201.05pt;height:35.55pt" o:ole="">
            <v:imagedata r:id="rId38" o:title=""/>
          </v:shape>
          <o:OLEObject Type="Embed" ProgID="Equation.3" ShapeID="_x0000_i1038" DrawAspect="Content" ObjectID="_1526935058" r:id="rId39"/>
        </w:object>
      </w:r>
      <w:r w:rsidRPr="004A6D04">
        <w:rPr>
          <w:rFonts w:ascii="Times New Roman" w:hAnsi="Times New Roman" w:cs="Times New Roman"/>
          <w:sz w:val="28"/>
          <w:lang w:val="uk-UA"/>
        </w:rPr>
        <w:t>,</w:t>
      </w:r>
      <w:r w:rsidRPr="004A6D04">
        <w:rPr>
          <w:rFonts w:ascii="Times New Roman" w:hAnsi="Times New Roman" w:cs="Times New Roman"/>
          <w:sz w:val="28"/>
          <w:lang w:val="uk-UA"/>
        </w:rPr>
        <w:tab/>
      </w:r>
      <w:r w:rsidRPr="004A6D04">
        <w:rPr>
          <w:rFonts w:ascii="Times New Roman" w:hAnsi="Times New Roman" w:cs="Times New Roman"/>
          <w:sz w:val="28"/>
          <w:lang w:val="uk-UA"/>
        </w:rPr>
        <w:tab/>
      </w:r>
      <w:r w:rsidRPr="004A6D04">
        <w:rPr>
          <w:rFonts w:ascii="Times New Roman" w:hAnsi="Times New Roman" w:cs="Times New Roman"/>
          <w:sz w:val="28"/>
          <w:lang w:val="uk-UA"/>
        </w:rPr>
        <w:tab/>
      </w:r>
      <w:r w:rsidRPr="004A6D04">
        <w:rPr>
          <w:rFonts w:ascii="Times New Roman" w:hAnsi="Times New Roman" w:cs="Times New Roman"/>
          <w:sz w:val="28"/>
          <w:lang w:val="uk-UA"/>
        </w:rPr>
        <w:tab/>
        <w:t xml:space="preserve"> </w:t>
      </w:r>
    </w:p>
    <w:p w:rsidR="009633BC" w:rsidRPr="004A6D04" w:rsidRDefault="009633BC" w:rsidP="00C25111">
      <w:pPr>
        <w:suppressAutoHyphens/>
        <w:spacing w:after="0" w:line="360" w:lineRule="auto"/>
        <w:ind w:firstLine="851"/>
        <w:jc w:val="right"/>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ВЗ – виробничі запаси;</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roofErr w:type="spellStart"/>
      <w:r w:rsidRPr="004A6D04">
        <w:rPr>
          <w:rFonts w:ascii="Times New Roman" w:hAnsi="Times New Roman" w:cs="Times New Roman"/>
          <w:sz w:val="28"/>
          <w:lang w:val="uk-UA"/>
        </w:rPr>
        <w:t>Тв</w:t>
      </w:r>
      <w:proofErr w:type="spellEnd"/>
      <w:r w:rsidRPr="004A6D04">
        <w:rPr>
          <w:rFonts w:ascii="Times New Roman" w:hAnsi="Times New Roman" w:cs="Times New Roman"/>
          <w:sz w:val="28"/>
          <w:lang w:val="uk-UA"/>
        </w:rPr>
        <w:t xml:space="preserve"> – тварини на вирощуванні та відгодівлі;</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НВ – незавершене виробництво;</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ГП – готова продукція;</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roofErr w:type="spellStart"/>
      <w:r w:rsidRPr="004A6D04">
        <w:rPr>
          <w:rFonts w:ascii="Times New Roman" w:hAnsi="Times New Roman" w:cs="Times New Roman"/>
          <w:sz w:val="28"/>
          <w:lang w:val="uk-UA"/>
        </w:rPr>
        <w:t>Тов</w:t>
      </w:r>
      <w:proofErr w:type="spellEnd"/>
      <w:r w:rsidRPr="004A6D04">
        <w:rPr>
          <w:rFonts w:ascii="Times New Roman" w:hAnsi="Times New Roman" w:cs="Times New Roman"/>
          <w:sz w:val="28"/>
          <w:lang w:val="uk-UA"/>
        </w:rPr>
        <w:t xml:space="preserve"> – товари.</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5760" w:dyaOrig="620">
          <v:shape id="_x0000_i1039" type="#_x0000_t75" style="width:336.6pt;height:35.55pt" o:ole="">
            <v:imagedata r:id="rId40" o:title=""/>
          </v:shape>
          <o:OLEObject Type="Embed" ProgID="Equation.3" ShapeID="_x0000_i1039" DrawAspect="Content" ObjectID="_1526935059" r:id="rId41"/>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5760" w:dyaOrig="620">
          <v:shape id="_x0000_i1040" type="#_x0000_t75" style="width:325.4pt;height:35.55pt" o:ole="">
            <v:imagedata r:id="rId42" o:title=""/>
          </v:shape>
          <o:OLEObject Type="Embed" ProgID="Equation.3" ShapeID="_x0000_i1040" DrawAspect="Content" ObjectID="_1526935060" r:id="rId43"/>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5960" w:dyaOrig="620">
          <v:shape id="_x0000_i1041" type="#_x0000_t75" style="width:359.05pt;height:35.55pt" o:ole="">
            <v:imagedata r:id="rId44" o:title=""/>
          </v:shape>
          <o:OLEObject Type="Embed" ProgID="Equation.3" ShapeID="_x0000_i1041" DrawAspect="Content" ObjectID="_1526935061" r:id="rId45"/>
        </w:object>
      </w:r>
    </w:p>
    <w:p w:rsidR="009633BC" w:rsidRPr="004A6D04" w:rsidRDefault="009633BC" w:rsidP="00AB65FB">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Можна говорити, що підприємство в змозі погасити поточні зобов’язання при умові своєчасного прове</w:t>
      </w:r>
      <w:r w:rsidR="00AB65FB" w:rsidRPr="004A6D04">
        <w:rPr>
          <w:rFonts w:ascii="Times New Roman" w:hAnsi="Times New Roman" w:cs="Times New Roman"/>
          <w:sz w:val="28"/>
          <w:szCs w:val="28"/>
          <w:lang w:val="uk-UA"/>
        </w:rPr>
        <w:t>дення розрахунків з дебіторами.</w:t>
      </w:r>
    </w:p>
    <w:p w:rsidR="009633BC" w:rsidRPr="004A6D04" w:rsidRDefault="009633BC" w:rsidP="00C25111">
      <w:pPr>
        <w:tabs>
          <w:tab w:val="left" w:pos="9720"/>
        </w:tabs>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Коефіцієнт абсолютної ліквідності (Кал), відображає, яка частина заборгованостей підприємства може бути покрита негайно, розраховується за формулою: </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autoSpaceDE w:val="0"/>
        <w:autoSpaceDN w:val="0"/>
        <w:adjustRightInd w:val="0"/>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2"/>
          <w:sz w:val="28"/>
          <w:lang w:val="uk-UA"/>
        </w:rPr>
        <w:object w:dxaOrig="2659" w:dyaOrig="620">
          <v:shape id="_x0000_i1042" type="#_x0000_t75" style="width:172.05pt;height:40.2pt" o:ole="" fillcolor="window">
            <v:imagedata r:id="rId46" o:title=""/>
          </v:shape>
          <o:OLEObject Type="Embed" ProgID="Equation.3" ShapeID="_x0000_i1042" DrawAspect="Content" ObjectID="_1526935062" r:id="rId47"/>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ПФІ – поточні фінансові інвестиції;</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roofErr w:type="spellStart"/>
      <w:r w:rsidRPr="004A6D04">
        <w:rPr>
          <w:rFonts w:ascii="Times New Roman" w:hAnsi="Times New Roman" w:cs="Times New Roman"/>
          <w:sz w:val="28"/>
          <w:lang w:val="uk-UA"/>
        </w:rPr>
        <w:t>ГКн.в</w:t>
      </w:r>
      <w:proofErr w:type="spellEnd"/>
      <w:r w:rsidRPr="004A6D04">
        <w:rPr>
          <w:rFonts w:ascii="Times New Roman" w:hAnsi="Times New Roman" w:cs="Times New Roman"/>
          <w:sz w:val="28"/>
          <w:lang w:val="uk-UA"/>
        </w:rPr>
        <w:t>. – грошові кошти в національній валюті;</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proofErr w:type="spellStart"/>
      <w:r w:rsidRPr="004A6D04">
        <w:rPr>
          <w:rFonts w:ascii="Times New Roman" w:hAnsi="Times New Roman" w:cs="Times New Roman"/>
          <w:sz w:val="28"/>
          <w:lang w:val="uk-UA"/>
        </w:rPr>
        <w:t>ГКі.в</w:t>
      </w:r>
      <w:proofErr w:type="spellEnd"/>
      <w:r w:rsidRPr="004A6D04">
        <w:rPr>
          <w:rFonts w:ascii="Times New Roman" w:hAnsi="Times New Roman" w:cs="Times New Roman"/>
          <w:sz w:val="28"/>
          <w:lang w:val="uk-UA"/>
        </w:rPr>
        <w:t>. – грошові кошти в іноземній валюті.</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3320" w:dyaOrig="620">
          <v:shape id="_x0000_i1043" type="#_x0000_t75" style="width:199.15pt;height:35.55pt" o:ole="">
            <v:imagedata r:id="rId48" o:title=""/>
          </v:shape>
          <o:OLEObject Type="Embed" ProgID="Equation.3" ShapeID="_x0000_i1043" DrawAspect="Content" ObjectID="_1526935063" r:id="rId49"/>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 w:val="28"/>
          <w:szCs w:val="28"/>
          <w:lang w:val="uk-UA"/>
        </w:rPr>
        <w:object w:dxaOrig="4160" w:dyaOrig="620">
          <v:shape id="_x0000_i1044" type="#_x0000_t75" style="width:243.1pt;height:35.55pt" o:ole="">
            <v:imagedata r:id="rId50" o:title=""/>
          </v:shape>
          <o:OLEObject Type="Embed" ProgID="Equation.3" ShapeID="_x0000_i1044" DrawAspect="Content" ObjectID="_1526935064" r:id="rId51"/>
        </w:object>
      </w:r>
      <w:r w:rsidRPr="004A6D04">
        <w:rPr>
          <w:rFonts w:ascii="Times New Roman" w:hAnsi="Times New Roman" w:cs="Times New Roman"/>
          <w:sz w:val="28"/>
          <w:szCs w:val="28"/>
          <w:lang w:val="uk-UA"/>
        </w:rPr>
        <w:t>,</w:t>
      </w:r>
    </w:p>
    <w:p w:rsidR="009633BC" w:rsidRPr="004A6D04" w:rsidRDefault="009633BC" w:rsidP="00C25111">
      <w:pPr>
        <w:suppressAutoHyphens/>
        <w:autoSpaceDE w:val="0"/>
        <w:autoSpaceDN w:val="0"/>
        <w:adjustRightInd w:val="0"/>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24"/>
          <w:szCs w:val="28"/>
          <w:lang w:val="uk-UA"/>
        </w:rPr>
        <w:object w:dxaOrig="3460" w:dyaOrig="620">
          <v:shape id="_x0000_i1045" type="#_x0000_t75" style="width:210.4pt;height:35.55pt" o:ole="">
            <v:imagedata r:id="rId52" o:title=""/>
          </v:shape>
          <o:OLEObject Type="Embed" ProgID="Equation.3" ShapeID="_x0000_i1045" DrawAspect="Content" ObjectID="_1526935065" r:id="rId53"/>
        </w:object>
      </w:r>
    </w:p>
    <w:p w:rsidR="009633BC" w:rsidRPr="004A6D04" w:rsidRDefault="009633BC" w:rsidP="00C25111">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Ліквідність підприємства також характеризується розміром чистого оборотного капіталу (ЧОК) (різниця між сумою оборотних активів та поточними зобов‘язаннями підприємства).</w:t>
      </w:r>
    </w:p>
    <w:p w:rsidR="009633BC" w:rsidRPr="004A6D04" w:rsidRDefault="009633BC" w:rsidP="00AB65FB">
      <w:pPr>
        <w:suppressAutoHyphens/>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Чистий оборотний капітал (</w:t>
      </w:r>
      <w:proofErr w:type="spellStart"/>
      <w:r w:rsidRPr="004A6D04">
        <w:rPr>
          <w:rFonts w:ascii="Times New Roman" w:hAnsi="Times New Roman" w:cs="Times New Roman"/>
          <w:sz w:val="28"/>
          <w:szCs w:val="28"/>
          <w:lang w:val="uk-UA"/>
        </w:rPr>
        <w:t>Ч</w:t>
      </w:r>
      <w:r w:rsidR="00AB65FB" w:rsidRPr="004A6D04">
        <w:rPr>
          <w:rFonts w:ascii="Times New Roman" w:hAnsi="Times New Roman" w:cs="Times New Roman"/>
          <w:sz w:val="28"/>
          <w:szCs w:val="28"/>
          <w:lang w:val="uk-UA"/>
        </w:rPr>
        <w:t>ок</w:t>
      </w:r>
      <w:proofErr w:type="spellEnd"/>
      <w:r w:rsidR="00AB65FB" w:rsidRPr="004A6D04">
        <w:rPr>
          <w:rFonts w:ascii="Times New Roman" w:hAnsi="Times New Roman" w:cs="Times New Roman"/>
          <w:sz w:val="28"/>
          <w:szCs w:val="28"/>
          <w:lang w:val="uk-UA"/>
        </w:rPr>
        <w:t>) розраховується за формулою:</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1480" w:dyaOrig="360">
          <v:shape id="_x0000_i1046" type="#_x0000_t75" style="width:94.45pt;height:23.4pt" o:ole="">
            <v:imagedata r:id="rId54" o:title=""/>
          </v:shape>
          <o:OLEObject Type="Embed" ProgID="Equation.3" ShapeID="_x0000_i1046" DrawAspect="Content" ObjectID="_1526935066" r:id="rId55"/>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4360" w:dyaOrig="380">
          <v:shape id="_x0000_i1047" type="#_x0000_t75" style="width:255.25pt;height:23.4pt" o:ole="">
            <v:imagedata r:id="rId56" o:title=""/>
          </v:shape>
          <o:OLEObject Type="Embed" ProgID="Equation.3" ShapeID="_x0000_i1047" DrawAspect="Content" ObjectID="_1526935067" r:id="rId57"/>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4340" w:dyaOrig="520">
          <v:shape id="_x0000_i1048" type="#_x0000_t75" style="width:232.85pt;height:29pt" o:ole="">
            <v:imagedata r:id="rId58" o:title=""/>
          </v:shape>
          <o:OLEObject Type="Embed" ProgID="Equation.3" ShapeID="_x0000_i1048" DrawAspect="Content" ObjectID="_1526935068" r:id="rId59"/>
        </w:object>
      </w:r>
      <w:r w:rsidRPr="004A6D04">
        <w:rPr>
          <w:rFonts w:ascii="Times New Roman" w:hAnsi="Times New Roman" w:cs="Times New Roman"/>
          <w:sz w:val="28"/>
          <w:szCs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position w:val="-12"/>
          <w:sz w:val="28"/>
          <w:szCs w:val="28"/>
          <w:lang w:val="uk-UA"/>
        </w:rPr>
        <w:object w:dxaOrig="4599" w:dyaOrig="380">
          <v:shape id="_x0000_i1049" type="#_x0000_t75" style="width:280.5pt;height:23.4pt" o:ole="">
            <v:imagedata r:id="rId60" o:title=""/>
          </v:shape>
          <o:OLEObject Type="Embed" ProgID="Equation.3" ShapeID="_x0000_i1049" DrawAspect="Content" ObjectID="_1526935069" r:id="rId61"/>
        </w:object>
      </w:r>
    </w:p>
    <w:p w:rsidR="009633BC" w:rsidRPr="004A6D04" w:rsidRDefault="009633BC" w:rsidP="00AB65FB">
      <w:pPr>
        <w:suppressAutoHyphens/>
        <w:spacing w:before="240"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pacing w:val="-10"/>
          <w:sz w:val="28"/>
          <w:szCs w:val="28"/>
          <w:lang w:val="uk-UA"/>
        </w:rPr>
        <w:t>У 2014р. величина чистого оборотного капіталу збільшилася до 848539 тис. грн.,</w:t>
      </w:r>
      <w:r w:rsidRPr="004A6D04">
        <w:rPr>
          <w:rFonts w:ascii="Times New Roman" w:hAnsi="Times New Roman" w:cs="Times New Roman"/>
          <w:sz w:val="28"/>
          <w:szCs w:val="28"/>
          <w:lang w:val="uk-UA"/>
        </w:rPr>
        <w:t xml:space="preserve"> а в 2015 р. до 1073779 тис. грн. </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фінансової стійкості підприємства характеризує структуру джерел фінансування ресурсів підприємства, ступінь фінансової стійкості та незалежності підприємства від зовнішніх джерел фінансування діяльності.</w:t>
      </w:r>
    </w:p>
    <w:p w:rsidR="009633BC" w:rsidRPr="004A6D04" w:rsidRDefault="009633BC" w:rsidP="00C25111">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Фінансова стійкість – це такий стан фінансових ресурсів їх розподіл і використовування, яке забезпечує розвиток організації на основі зростання прибутку і капіталу при збереженні платоспроможності в умовах допустимого ризику. Аналіз фінансової стійкості підприємства здійснюється за даними балансу підприємства, характеризує структуру джерел фінансування ресурсів підприємства, ступінь фінансової стійкості і незалежності підприємства від зовнішніх джерел фінансування діяльності.</w:t>
      </w:r>
    </w:p>
    <w:p w:rsidR="009732AC" w:rsidRPr="004A6D04" w:rsidRDefault="009633BC" w:rsidP="002575E6">
      <w:pPr>
        <w:suppressAutoHyphen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показників фін</w:t>
      </w:r>
      <w:r w:rsidR="00C25111" w:rsidRPr="004A6D04">
        <w:rPr>
          <w:rFonts w:ascii="Times New Roman" w:hAnsi="Times New Roman" w:cs="Times New Roman"/>
          <w:sz w:val="28"/>
          <w:szCs w:val="28"/>
          <w:lang w:val="uk-UA"/>
        </w:rPr>
        <w:t>ансової стійкості підприємства.</w:t>
      </w:r>
    </w:p>
    <w:p w:rsidR="009633BC" w:rsidRPr="004A6D04" w:rsidRDefault="009633BC" w:rsidP="00C25111">
      <w:pPr>
        <w:suppressAutoHyphens/>
        <w:spacing w:before="240" w:line="360" w:lineRule="auto"/>
        <w:ind w:firstLine="851"/>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Таблиця </w:t>
      </w:r>
      <w:r w:rsidR="00C25111" w:rsidRPr="004A6D04">
        <w:rPr>
          <w:rFonts w:ascii="Times New Roman" w:hAnsi="Times New Roman" w:cs="Times New Roman"/>
          <w:sz w:val="28"/>
          <w:szCs w:val="28"/>
          <w:lang w:val="uk-UA"/>
        </w:rPr>
        <w:t>2.</w:t>
      </w:r>
      <w:r w:rsidR="00C100C1">
        <w:rPr>
          <w:rFonts w:ascii="Times New Roman" w:hAnsi="Times New Roman" w:cs="Times New Roman"/>
          <w:sz w:val="28"/>
          <w:szCs w:val="28"/>
          <w:lang w:val="uk-UA"/>
        </w:rPr>
        <w:t>5</w:t>
      </w:r>
      <w:r w:rsidRPr="004A6D04">
        <w:rPr>
          <w:rFonts w:ascii="Times New Roman" w:hAnsi="Times New Roman" w:cs="Times New Roman"/>
          <w:sz w:val="28"/>
          <w:szCs w:val="28"/>
          <w:lang w:val="uk-UA"/>
        </w:rPr>
        <w:t xml:space="preserve"> - Показники оцінки фінансового стану підприємства «СПДФЛ»</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133"/>
        <w:gridCol w:w="1135"/>
        <w:gridCol w:w="1283"/>
        <w:gridCol w:w="1135"/>
        <w:gridCol w:w="972"/>
        <w:gridCol w:w="17"/>
        <w:gridCol w:w="146"/>
        <w:gridCol w:w="854"/>
        <w:gridCol w:w="867"/>
      </w:tblGrid>
      <w:tr w:rsidR="00C25111" w:rsidRPr="004A6D04" w:rsidTr="002575E6">
        <w:trPr>
          <w:trHeight w:val="20"/>
        </w:trPr>
        <w:tc>
          <w:tcPr>
            <w:tcW w:w="1113" w:type="pct"/>
            <w:vMerge w:val="restart"/>
            <w:shd w:val="clear" w:color="auto" w:fill="auto"/>
            <w:vAlign w:val="center"/>
          </w:tcPr>
          <w:p w:rsidR="009633BC" w:rsidRPr="004A6D04" w:rsidRDefault="009633BC" w:rsidP="002575E6">
            <w:pPr>
              <w:suppressAutoHyphens/>
              <w:spacing w:line="360" w:lineRule="auto"/>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Показники</w:t>
            </w:r>
          </w:p>
        </w:tc>
        <w:tc>
          <w:tcPr>
            <w:tcW w:w="1830" w:type="pct"/>
            <w:gridSpan w:val="3"/>
            <w:shd w:val="clear" w:color="auto" w:fill="auto"/>
            <w:noWrap/>
            <w:vAlign w:val="center"/>
          </w:tcPr>
          <w:p w:rsidR="009633BC" w:rsidRPr="004A6D04" w:rsidRDefault="009633BC" w:rsidP="002575E6">
            <w:pPr>
              <w:suppressAutoHyphens/>
              <w:spacing w:line="360" w:lineRule="auto"/>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Значення за роками</w:t>
            </w:r>
          </w:p>
        </w:tc>
        <w:tc>
          <w:tcPr>
            <w:tcW w:w="1095" w:type="pct"/>
            <w:gridSpan w:val="3"/>
            <w:shd w:val="clear" w:color="auto" w:fill="auto"/>
            <w:vAlign w:val="center"/>
          </w:tcPr>
          <w:p w:rsidR="009633BC" w:rsidRPr="004A6D04" w:rsidRDefault="002575E6" w:rsidP="002575E6">
            <w:pPr>
              <w:pStyle w:val="Style6"/>
              <w:spacing w:line="360" w:lineRule="auto"/>
              <w:jc w:val="center"/>
              <w:rPr>
                <w:rStyle w:val="FontStyle24"/>
                <w:rFonts w:ascii="Times New Roman" w:hAnsi="Times New Roman" w:cs="Times New Roman"/>
                <w:sz w:val="26"/>
                <w:szCs w:val="26"/>
                <w:lang w:val="uk-UA"/>
              </w:rPr>
            </w:pPr>
            <w:r>
              <w:rPr>
                <w:rStyle w:val="FontStyle24"/>
                <w:rFonts w:ascii="Times New Roman" w:hAnsi="Times New Roman" w:cs="Times New Roman"/>
                <w:sz w:val="26"/>
                <w:szCs w:val="26"/>
                <w:lang w:val="uk-UA"/>
              </w:rPr>
              <w:t xml:space="preserve">Абсолютне відхилення, </w:t>
            </w:r>
            <w:r w:rsidR="009633BC" w:rsidRPr="004A6D04">
              <w:rPr>
                <w:rStyle w:val="FontStyle24"/>
                <w:rFonts w:ascii="Times New Roman" w:hAnsi="Times New Roman" w:cs="Times New Roman"/>
                <w:sz w:val="26"/>
                <w:szCs w:val="26"/>
                <w:lang w:val="uk-UA"/>
              </w:rPr>
              <w:t>тис. грн.</w:t>
            </w:r>
          </w:p>
        </w:tc>
        <w:tc>
          <w:tcPr>
            <w:tcW w:w="962" w:type="pct"/>
            <w:gridSpan w:val="3"/>
            <w:shd w:val="clear" w:color="auto" w:fill="auto"/>
            <w:vAlign w:val="center"/>
          </w:tcPr>
          <w:p w:rsidR="009633BC" w:rsidRPr="004A6D04" w:rsidRDefault="009633BC" w:rsidP="002575E6">
            <w:pPr>
              <w:pStyle w:val="Style6"/>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Темп росту, %</w:t>
            </w:r>
          </w:p>
        </w:tc>
      </w:tr>
      <w:tr w:rsidR="00C25111" w:rsidRPr="004A6D04" w:rsidTr="002575E6">
        <w:trPr>
          <w:trHeight w:val="20"/>
        </w:trPr>
        <w:tc>
          <w:tcPr>
            <w:tcW w:w="1113" w:type="pct"/>
            <w:vMerge/>
            <w:shd w:val="clear" w:color="auto" w:fill="auto"/>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p>
        </w:tc>
        <w:tc>
          <w:tcPr>
            <w:tcW w:w="584" w:type="pct"/>
            <w:shd w:val="clear" w:color="auto" w:fill="auto"/>
            <w:noWrap/>
            <w:vAlign w:val="bottom"/>
          </w:tcPr>
          <w:p w:rsidR="009633BC" w:rsidRPr="004A6D04" w:rsidRDefault="009633BC" w:rsidP="00C25111">
            <w:pPr>
              <w:suppressAutoHyphens/>
              <w:spacing w:line="360" w:lineRule="auto"/>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2013</w:t>
            </w:r>
          </w:p>
        </w:tc>
        <w:tc>
          <w:tcPr>
            <w:tcW w:w="585" w:type="pct"/>
            <w:shd w:val="clear" w:color="auto" w:fill="auto"/>
            <w:noWrap/>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2014</w:t>
            </w:r>
          </w:p>
        </w:tc>
        <w:tc>
          <w:tcPr>
            <w:tcW w:w="661" w:type="pct"/>
            <w:shd w:val="clear" w:color="auto" w:fill="auto"/>
            <w:noWrap/>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2015</w:t>
            </w:r>
          </w:p>
        </w:tc>
        <w:tc>
          <w:tcPr>
            <w:tcW w:w="585" w:type="pct"/>
            <w:shd w:val="clear" w:color="auto" w:fill="auto"/>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Fonts w:ascii="Times New Roman" w:eastAsia="Arial Unicode MS" w:hAnsi="Times New Roman"/>
                <w:noProof/>
                <w:sz w:val="26"/>
                <w:szCs w:val="26"/>
                <w:lang w:val="uk-UA"/>
              </w:rPr>
              <w:t>2014     2013</w:t>
            </w:r>
          </w:p>
        </w:tc>
        <w:tc>
          <w:tcPr>
            <w:tcW w:w="510" w:type="pct"/>
            <w:gridSpan w:val="2"/>
            <w:shd w:val="clear" w:color="auto" w:fill="auto"/>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2015    2014</w:t>
            </w:r>
          </w:p>
        </w:tc>
        <w:tc>
          <w:tcPr>
            <w:tcW w:w="515" w:type="pct"/>
            <w:gridSpan w:val="2"/>
            <w:shd w:val="clear" w:color="auto" w:fill="auto"/>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Fonts w:ascii="Times New Roman" w:eastAsia="Arial Unicode MS" w:hAnsi="Times New Roman"/>
                <w:noProof/>
                <w:sz w:val="26"/>
                <w:szCs w:val="26"/>
                <w:lang w:val="uk-UA"/>
              </w:rPr>
              <w:t>2014     2013</w:t>
            </w:r>
          </w:p>
        </w:tc>
        <w:tc>
          <w:tcPr>
            <w:tcW w:w="447" w:type="pct"/>
            <w:shd w:val="clear" w:color="auto" w:fill="auto"/>
            <w:noWrap/>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2015    2014</w:t>
            </w:r>
          </w:p>
        </w:tc>
      </w:tr>
      <w:tr w:rsidR="009633BC" w:rsidRPr="004A6D04" w:rsidTr="009633BC">
        <w:trPr>
          <w:trHeight w:val="20"/>
        </w:trPr>
        <w:tc>
          <w:tcPr>
            <w:tcW w:w="5000" w:type="pct"/>
            <w:gridSpan w:val="10"/>
            <w:shd w:val="clear" w:color="auto" w:fill="auto"/>
            <w:noWrap/>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 Аналіз ліквідності підприємства</w:t>
            </w:r>
          </w:p>
        </w:tc>
      </w:tr>
      <w:tr w:rsidR="00C100C1" w:rsidRPr="004A6D04" w:rsidTr="00C100C1">
        <w:trPr>
          <w:trHeight w:val="394"/>
        </w:trPr>
        <w:tc>
          <w:tcPr>
            <w:tcW w:w="1113" w:type="pct"/>
            <w:shd w:val="clear" w:color="auto" w:fill="auto"/>
          </w:tcPr>
          <w:p w:rsidR="00C100C1" w:rsidRPr="004A6D04" w:rsidRDefault="00C100C1" w:rsidP="00C100C1">
            <w:pPr>
              <w:suppressAutoHyphens/>
              <w:spacing w:line="360" w:lineRule="auto"/>
              <w:jc w:val="center"/>
              <w:rPr>
                <w:rFonts w:ascii="Times New Roman" w:hAnsi="Times New Roman" w:cs="Times New Roman"/>
                <w:sz w:val="26"/>
                <w:szCs w:val="26"/>
                <w:lang w:val="uk-UA" w:eastAsia="uk-UA"/>
              </w:rPr>
            </w:pPr>
            <w:r>
              <w:rPr>
                <w:rFonts w:ascii="Times New Roman" w:hAnsi="Times New Roman" w:cs="Times New Roman"/>
                <w:sz w:val="26"/>
                <w:szCs w:val="26"/>
                <w:lang w:val="uk-UA" w:eastAsia="uk-UA"/>
              </w:rPr>
              <w:t>1</w:t>
            </w:r>
          </w:p>
        </w:tc>
        <w:tc>
          <w:tcPr>
            <w:tcW w:w="584"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2</w:t>
            </w:r>
          </w:p>
        </w:tc>
        <w:tc>
          <w:tcPr>
            <w:tcW w:w="585"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3</w:t>
            </w:r>
          </w:p>
        </w:tc>
        <w:tc>
          <w:tcPr>
            <w:tcW w:w="661"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4</w:t>
            </w:r>
          </w:p>
        </w:tc>
        <w:tc>
          <w:tcPr>
            <w:tcW w:w="585"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5</w:t>
            </w:r>
          </w:p>
        </w:tc>
        <w:tc>
          <w:tcPr>
            <w:tcW w:w="585" w:type="pct"/>
            <w:gridSpan w:val="3"/>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6</w:t>
            </w:r>
          </w:p>
        </w:tc>
        <w:tc>
          <w:tcPr>
            <w:tcW w:w="440"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7</w:t>
            </w:r>
          </w:p>
        </w:tc>
        <w:tc>
          <w:tcPr>
            <w:tcW w:w="447"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8</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1.1. Коефіцієнт поточної ліквідності (покриття)</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2,1531</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2,0434</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1,6768</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-0,37</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94,91</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82,06</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1.2. Коефіцієнт швидкої ліквідності</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0,8637</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1,0079</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0,9364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0,14</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-0,07</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116,7</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92,91</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1.3. Коефіцієнт абсолютної ліквідності</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0,3862</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0,5123</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0,4674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0,13</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-0,04</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132,6</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91,24</w:t>
            </w:r>
          </w:p>
        </w:tc>
      </w:tr>
      <w:tr w:rsidR="00C25111" w:rsidRPr="004A6D04" w:rsidTr="002575E6">
        <w:trPr>
          <w:trHeight w:val="20"/>
        </w:trPr>
        <w:tc>
          <w:tcPr>
            <w:tcW w:w="1113" w:type="pct"/>
            <w:shd w:val="clear" w:color="auto" w:fill="auto"/>
          </w:tcPr>
          <w:p w:rsidR="009633BC" w:rsidRPr="004A6D04" w:rsidRDefault="00C25111"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 xml:space="preserve">1.4. Чистий об. капітал, </w:t>
            </w:r>
            <w:proofErr w:type="spellStart"/>
            <w:r w:rsidR="009633BC" w:rsidRPr="004A6D04">
              <w:rPr>
                <w:rFonts w:ascii="Times New Roman" w:hAnsi="Times New Roman" w:cs="Times New Roman"/>
                <w:sz w:val="26"/>
                <w:szCs w:val="26"/>
                <w:lang w:val="uk-UA" w:eastAsia="uk-UA"/>
              </w:rPr>
              <w:t>тис.грн</w:t>
            </w:r>
            <w:proofErr w:type="spellEnd"/>
            <w:r w:rsidR="009633BC" w:rsidRPr="004A6D04">
              <w:rPr>
                <w:rFonts w:ascii="Times New Roman" w:hAnsi="Times New Roman" w:cs="Times New Roman"/>
                <w:sz w:val="26"/>
                <w:szCs w:val="26"/>
                <w:lang w:val="uk-UA" w:eastAsia="uk-UA"/>
              </w:rPr>
              <w:t>.</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549097</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848539</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1073779</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299442</w:t>
            </w:r>
          </w:p>
        </w:tc>
        <w:tc>
          <w:tcPr>
            <w:tcW w:w="585"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225240</w:t>
            </w:r>
          </w:p>
        </w:tc>
        <w:tc>
          <w:tcPr>
            <w:tcW w:w="440"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154,5</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126,5</w:t>
            </w:r>
          </w:p>
        </w:tc>
      </w:tr>
      <w:tr w:rsidR="009633BC" w:rsidRPr="004A6D04" w:rsidTr="009633BC">
        <w:trPr>
          <w:trHeight w:val="20"/>
        </w:trPr>
        <w:tc>
          <w:tcPr>
            <w:tcW w:w="5000" w:type="pct"/>
            <w:gridSpan w:val="10"/>
            <w:shd w:val="clear" w:color="auto" w:fill="auto"/>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 Аналіз платоспроможності (фінансової стійкості) підприємства</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2.1. Коефіцієнт платоспроможності (автономії)</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0,7108</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0,6556</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0,5089</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-0,06</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-0,15</w:t>
            </w:r>
          </w:p>
        </w:tc>
        <w:tc>
          <w:tcPr>
            <w:tcW w:w="524"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92,23</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77,62</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2.2. Коефіцієнт фінансування</w:t>
            </w:r>
          </w:p>
        </w:tc>
        <w:tc>
          <w:tcPr>
            <w:tcW w:w="58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0,4069</w:t>
            </w:r>
          </w:p>
        </w:tc>
        <w:tc>
          <w:tcPr>
            <w:tcW w:w="585"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0,5252</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0,965</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0,12</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0,44</w:t>
            </w:r>
          </w:p>
        </w:tc>
        <w:tc>
          <w:tcPr>
            <w:tcW w:w="524" w:type="pct"/>
            <w:gridSpan w:val="3"/>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129,07</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183,7</w:t>
            </w:r>
          </w:p>
        </w:tc>
      </w:tr>
    </w:tbl>
    <w:p w:rsidR="002575E6" w:rsidRPr="002575E6" w:rsidRDefault="00C100C1"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Продовження таблиці 2.5</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79"/>
        <w:gridCol w:w="854"/>
        <w:gridCol w:w="138"/>
        <w:gridCol w:w="997"/>
        <w:gridCol w:w="1283"/>
        <w:gridCol w:w="1135"/>
        <w:gridCol w:w="972"/>
        <w:gridCol w:w="1017"/>
        <w:gridCol w:w="867"/>
      </w:tblGrid>
      <w:tr w:rsidR="00C100C1" w:rsidRPr="004A6D04" w:rsidTr="002575E6">
        <w:trPr>
          <w:trHeight w:val="20"/>
        </w:trPr>
        <w:tc>
          <w:tcPr>
            <w:tcW w:w="1113" w:type="pct"/>
            <w:shd w:val="clear" w:color="auto" w:fill="auto"/>
          </w:tcPr>
          <w:p w:rsidR="00C100C1" w:rsidRPr="004A6D04" w:rsidRDefault="00C100C1" w:rsidP="00C100C1">
            <w:pPr>
              <w:suppressAutoHyphens/>
              <w:spacing w:line="360" w:lineRule="auto"/>
              <w:jc w:val="center"/>
              <w:rPr>
                <w:rFonts w:ascii="Times New Roman" w:hAnsi="Times New Roman" w:cs="Times New Roman"/>
                <w:sz w:val="26"/>
                <w:szCs w:val="26"/>
                <w:lang w:val="uk-UA" w:eastAsia="uk-UA"/>
              </w:rPr>
            </w:pPr>
            <w:r>
              <w:rPr>
                <w:rFonts w:ascii="Times New Roman" w:hAnsi="Times New Roman" w:cs="Times New Roman"/>
                <w:sz w:val="26"/>
                <w:szCs w:val="26"/>
                <w:lang w:val="uk-UA" w:eastAsia="uk-UA"/>
              </w:rPr>
              <w:t>1</w:t>
            </w:r>
          </w:p>
        </w:tc>
        <w:tc>
          <w:tcPr>
            <w:tcW w:w="584" w:type="pct"/>
            <w:gridSpan w:val="2"/>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2</w:t>
            </w:r>
          </w:p>
        </w:tc>
        <w:tc>
          <w:tcPr>
            <w:tcW w:w="585" w:type="pct"/>
            <w:gridSpan w:val="2"/>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3</w:t>
            </w:r>
          </w:p>
        </w:tc>
        <w:tc>
          <w:tcPr>
            <w:tcW w:w="661"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4</w:t>
            </w:r>
          </w:p>
        </w:tc>
        <w:tc>
          <w:tcPr>
            <w:tcW w:w="585"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5</w:t>
            </w:r>
          </w:p>
        </w:tc>
        <w:tc>
          <w:tcPr>
            <w:tcW w:w="501"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6</w:t>
            </w:r>
          </w:p>
        </w:tc>
        <w:tc>
          <w:tcPr>
            <w:tcW w:w="524"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7</w:t>
            </w:r>
          </w:p>
        </w:tc>
        <w:tc>
          <w:tcPr>
            <w:tcW w:w="447"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8</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2.3. Коефіцієнт забезпеченості власними об. засобами</w:t>
            </w:r>
          </w:p>
        </w:tc>
        <w:tc>
          <w:tcPr>
            <w:tcW w:w="584"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0,5356</w:t>
            </w:r>
          </w:p>
        </w:tc>
        <w:tc>
          <w:tcPr>
            <w:tcW w:w="585"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2,0434</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1,6768</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1,51</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-0,37</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381,52</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82,06</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2.4. Коефіцієнт маневреності власного капіталу</w:t>
            </w:r>
          </w:p>
        </w:tc>
        <w:tc>
          <w:tcPr>
            <w:tcW w:w="584"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0,4621</w:t>
            </w:r>
          </w:p>
        </w:tc>
        <w:tc>
          <w:tcPr>
            <w:tcW w:w="585"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0,5437</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0,6522</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0,08</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117,66</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119,9</w:t>
            </w:r>
          </w:p>
        </w:tc>
      </w:tr>
      <w:tr w:rsidR="009633BC" w:rsidRPr="004A6D04" w:rsidTr="009633BC">
        <w:trPr>
          <w:trHeight w:val="20"/>
        </w:trPr>
        <w:tc>
          <w:tcPr>
            <w:tcW w:w="5000" w:type="pct"/>
            <w:gridSpan w:val="10"/>
            <w:shd w:val="clear" w:color="auto" w:fill="auto"/>
            <w:noWrap/>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 Аналіз рентабельності підприємства</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3.1. Рентабельність активів</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0,12</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0,21</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0,09</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175,00</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52,38</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3.2. Рентабельність власного капіталу</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0,17</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0,31</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0,14</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-0,11</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182,35</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64,52</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3.3. Рентабельність діяльності</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0,34</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0,14</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170,00</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70,59</w:t>
            </w:r>
          </w:p>
        </w:tc>
      </w:tr>
      <w:tr w:rsidR="00C25111" w:rsidRPr="004A6D04" w:rsidTr="00C100C1">
        <w:trPr>
          <w:trHeight w:val="20"/>
        </w:trPr>
        <w:tc>
          <w:tcPr>
            <w:tcW w:w="1257" w:type="pct"/>
            <w:gridSpan w:val="2"/>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3.4. Рентабельність продукції</w:t>
            </w:r>
          </w:p>
        </w:tc>
        <w:tc>
          <w:tcPr>
            <w:tcW w:w="511"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0,64</w:t>
            </w:r>
          </w:p>
        </w:tc>
        <w:tc>
          <w:tcPr>
            <w:tcW w:w="514"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0,92</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0,58</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0,28</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-0,34</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143,75</w:t>
            </w:r>
          </w:p>
        </w:tc>
        <w:tc>
          <w:tcPr>
            <w:tcW w:w="447"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63,04</w:t>
            </w:r>
          </w:p>
        </w:tc>
      </w:tr>
      <w:tr w:rsidR="009633BC" w:rsidRPr="004A6D04" w:rsidTr="00C25111">
        <w:trPr>
          <w:trHeight w:val="402"/>
        </w:trPr>
        <w:tc>
          <w:tcPr>
            <w:tcW w:w="5000" w:type="pct"/>
            <w:gridSpan w:val="10"/>
            <w:shd w:val="clear" w:color="auto" w:fill="auto"/>
            <w:noWrap/>
            <w:vAlign w:val="center"/>
          </w:tcPr>
          <w:p w:rsidR="009633BC" w:rsidRPr="004A6D04" w:rsidRDefault="009633BC" w:rsidP="009633BC">
            <w:pPr>
              <w:suppressAutoHyphens/>
              <w:spacing w:line="360" w:lineRule="auto"/>
              <w:ind w:firstLine="851"/>
              <w:jc w:val="center"/>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 Аналіз ділової активності підприємства</w:t>
            </w:r>
          </w:p>
        </w:tc>
      </w:tr>
      <w:tr w:rsidR="00C25111" w:rsidRPr="004A6D04" w:rsidTr="002575E6">
        <w:trPr>
          <w:trHeight w:val="20"/>
        </w:trPr>
        <w:tc>
          <w:tcPr>
            <w:tcW w:w="111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4.1. Коефіцієнт оборотності активів</w:t>
            </w:r>
          </w:p>
        </w:tc>
        <w:tc>
          <w:tcPr>
            <w:tcW w:w="584"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w:t>
            </w:r>
          </w:p>
        </w:tc>
        <w:tc>
          <w:tcPr>
            <w:tcW w:w="585" w:type="pct"/>
            <w:gridSpan w:val="2"/>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0,63</w:t>
            </w:r>
          </w:p>
        </w:tc>
        <w:tc>
          <w:tcPr>
            <w:tcW w:w="661"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0,47</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0,03</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-0,16</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105,00</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74,60</w:t>
            </w:r>
          </w:p>
        </w:tc>
      </w:tr>
    </w:tbl>
    <w:p w:rsidR="002575E6" w:rsidRDefault="002575E6"/>
    <w:p w:rsidR="00C100C1" w:rsidRDefault="00C100C1" w:rsidP="002575E6">
      <w:pPr>
        <w:ind w:firstLine="142"/>
        <w:rPr>
          <w:rFonts w:ascii="Times New Roman" w:hAnsi="Times New Roman" w:cs="Times New Roman"/>
          <w:sz w:val="28"/>
          <w:szCs w:val="28"/>
          <w:lang w:val="uk-UA"/>
        </w:rPr>
      </w:pPr>
    </w:p>
    <w:p w:rsidR="00C100C1" w:rsidRDefault="00C100C1" w:rsidP="002575E6">
      <w:pPr>
        <w:ind w:firstLine="142"/>
        <w:rPr>
          <w:rFonts w:ascii="Times New Roman" w:hAnsi="Times New Roman" w:cs="Times New Roman"/>
          <w:sz w:val="28"/>
          <w:szCs w:val="28"/>
          <w:lang w:val="uk-UA"/>
        </w:rPr>
      </w:pPr>
    </w:p>
    <w:p w:rsidR="00C100C1" w:rsidRDefault="00C100C1" w:rsidP="002575E6">
      <w:pPr>
        <w:ind w:firstLine="142"/>
        <w:rPr>
          <w:rFonts w:ascii="Times New Roman" w:hAnsi="Times New Roman" w:cs="Times New Roman"/>
          <w:sz w:val="28"/>
          <w:szCs w:val="28"/>
          <w:lang w:val="uk-UA"/>
        </w:rPr>
      </w:pPr>
    </w:p>
    <w:p w:rsidR="002575E6" w:rsidRPr="002575E6" w:rsidRDefault="002575E6" w:rsidP="002575E6">
      <w:pPr>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Закінчення</w:t>
      </w:r>
      <w:r w:rsidRPr="002575E6">
        <w:rPr>
          <w:rFonts w:ascii="Times New Roman" w:hAnsi="Times New Roman" w:cs="Times New Roman"/>
          <w:sz w:val="28"/>
          <w:szCs w:val="28"/>
          <w:lang w:val="uk-UA"/>
        </w:rPr>
        <w:t xml:space="preserve"> таблиці 2.</w:t>
      </w:r>
      <w:r w:rsidR="00C100C1">
        <w:rPr>
          <w:rFonts w:ascii="Times New Roman" w:hAnsi="Times New Roman" w:cs="Times New Roman"/>
          <w:sz w:val="28"/>
          <w:szCs w:val="28"/>
          <w:lang w:val="uk-UA"/>
        </w:rPr>
        <w:t>5</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3"/>
        <w:gridCol w:w="994"/>
        <w:gridCol w:w="993"/>
        <w:gridCol w:w="1003"/>
        <w:gridCol w:w="1135"/>
        <w:gridCol w:w="972"/>
        <w:gridCol w:w="1017"/>
        <w:gridCol w:w="865"/>
      </w:tblGrid>
      <w:tr w:rsidR="00C100C1" w:rsidRPr="004A6D04" w:rsidTr="002575E6">
        <w:trPr>
          <w:trHeight w:val="20"/>
        </w:trPr>
        <w:tc>
          <w:tcPr>
            <w:tcW w:w="1403" w:type="pct"/>
            <w:shd w:val="clear" w:color="auto" w:fill="auto"/>
          </w:tcPr>
          <w:p w:rsidR="00C100C1" w:rsidRPr="004A6D04" w:rsidRDefault="00C100C1" w:rsidP="00C100C1">
            <w:pPr>
              <w:suppressAutoHyphens/>
              <w:spacing w:line="360" w:lineRule="auto"/>
              <w:jc w:val="center"/>
              <w:rPr>
                <w:rFonts w:ascii="Times New Roman" w:hAnsi="Times New Roman" w:cs="Times New Roman"/>
                <w:sz w:val="26"/>
                <w:szCs w:val="26"/>
                <w:lang w:val="uk-UA" w:eastAsia="uk-UA"/>
              </w:rPr>
            </w:pPr>
            <w:r>
              <w:rPr>
                <w:rFonts w:ascii="Times New Roman" w:hAnsi="Times New Roman" w:cs="Times New Roman"/>
                <w:sz w:val="26"/>
                <w:szCs w:val="26"/>
                <w:lang w:val="uk-UA" w:eastAsia="uk-UA"/>
              </w:rPr>
              <w:t>1</w:t>
            </w:r>
          </w:p>
        </w:tc>
        <w:tc>
          <w:tcPr>
            <w:tcW w:w="512"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2</w:t>
            </w:r>
          </w:p>
        </w:tc>
        <w:tc>
          <w:tcPr>
            <w:tcW w:w="512"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3</w:t>
            </w:r>
          </w:p>
        </w:tc>
        <w:tc>
          <w:tcPr>
            <w:tcW w:w="517"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4</w:t>
            </w:r>
          </w:p>
        </w:tc>
        <w:tc>
          <w:tcPr>
            <w:tcW w:w="585"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5</w:t>
            </w:r>
          </w:p>
        </w:tc>
        <w:tc>
          <w:tcPr>
            <w:tcW w:w="501"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6</w:t>
            </w:r>
          </w:p>
        </w:tc>
        <w:tc>
          <w:tcPr>
            <w:tcW w:w="524" w:type="pct"/>
            <w:shd w:val="clear" w:color="auto" w:fill="auto"/>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7</w:t>
            </w:r>
          </w:p>
        </w:tc>
        <w:tc>
          <w:tcPr>
            <w:tcW w:w="447" w:type="pct"/>
            <w:shd w:val="clear" w:color="auto" w:fill="auto"/>
            <w:noWrap/>
            <w:vAlign w:val="center"/>
          </w:tcPr>
          <w:p w:rsidR="00C100C1" w:rsidRPr="004A6D04" w:rsidRDefault="00C100C1" w:rsidP="00C100C1">
            <w:pPr>
              <w:suppressAutoHyphens/>
              <w:spacing w:line="360" w:lineRule="auto"/>
              <w:jc w:val="center"/>
              <w:rPr>
                <w:rFonts w:ascii="Times New Roman" w:hAnsi="Times New Roman" w:cs="Times New Roman"/>
                <w:sz w:val="28"/>
                <w:szCs w:val="28"/>
                <w:lang w:val="uk-UA" w:eastAsia="uk-UA"/>
              </w:rPr>
            </w:pPr>
            <w:r>
              <w:rPr>
                <w:rFonts w:ascii="Times New Roman" w:hAnsi="Times New Roman" w:cs="Times New Roman"/>
                <w:sz w:val="28"/>
                <w:szCs w:val="28"/>
                <w:lang w:val="uk-UA" w:eastAsia="uk-UA"/>
              </w:rPr>
              <w:t>8</w:t>
            </w:r>
          </w:p>
        </w:tc>
      </w:tr>
      <w:tr w:rsidR="00C25111" w:rsidRPr="004A6D04" w:rsidTr="002575E6">
        <w:trPr>
          <w:trHeight w:val="20"/>
        </w:trPr>
        <w:tc>
          <w:tcPr>
            <w:tcW w:w="140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4.2. Коефіцієнт об. дебіторської заборгованості</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4,8769</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4,6997</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2,8444</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-0,18</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-1,86</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96,37</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60,52</w:t>
            </w:r>
          </w:p>
        </w:tc>
      </w:tr>
      <w:tr w:rsidR="00C25111" w:rsidRPr="004A6D04" w:rsidTr="002575E6">
        <w:trPr>
          <w:trHeight w:val="20"/>
        </w:trPr>
        <w:tc>
          <w:tcPr>
            <w:tcW w:w="1403" w:type="pct"/>
            <w:shd w:val="clear" w:color="auto" w:fill="auto"/>
          </w:tcPr>
          <w:p w:rsidR="009633BC" w:rsidRPr="004A6D04" w:rsidRDefault="009633BC" w:rsidP="007E5A4F">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 xml:space="preserve">4.3. </w:t>
            </w:r>
            <w:proofErr w:type="spellStart"/>
            <w:r w:rsidRPr="004A6D04">
              <w:rPr>
                <w:rFonts w:ascii="Times New Roman" w:hAnsi="Times New Roman" w:cs="Times New Roman"/>
                <w:sz w:val="26"/>
                <w:szCs w:val="26"/>
                <w:lang w:val="uk-UA" w:eastAsia="uk-UA"/>
              </w:rPr>
              <w:t>Коеф</w:t>
            </w:r>
            <w:proofErr w:type="spellEnd"/>
            <w:r w:rsidR="007E5A4F">
              <w:rPr>
                <w:rFonts w:ascii="Times New Roman" w:hAnsi="Times New Roman" w:cs="Times New Roman"/>
                <w:sz w:val="26"/>
                <w:szCs w:val="26"/>
                <w:lang w:val="uk-UA" w:eastAsia="uk-UA"/>
              </w:rPr>
              <w:t>.</w:t>
            </w:r>
            <w:r w:rsidRPr="004A6D04">
              <w:rPr>
                <w:rFonts w:ascii="Times New Roman" w:hAnsi="Times New Roman" w:cs="Times New Roman"/>
                <w:sz w:val="26"/>
                <w:szCs w:val="26"/>
                <w:lang w:val="uk-UA" w:eastAsia="uk-UA"/>
              </w:rPr>
              <w:t xml:space="preserve"> </w:t>
            </w:r>
            <w:r w:rsidR="007E5A4F" w:rsidRPr="004A6D04">
              <w:rPr>
                <w:rFonts w:ascii="Times New Roman" w:hAnsi="Times New Roman" w:cs="Times New Roman"/>
                <w:sz w:val="26"/>
                <w:szCs w:val="26"/>
                <w:lang w:val="uk-UA" w:eastAsia="uk-UA"/>
              </w:rPr>
              <w:t>О</w:t>
            </w:r>
            <w:r w:rsidRPr="004A6D04">
              <w:rPr>
                <w:rFonts w:ascii="Times New Roman" w:hAnsi="Times New Roman" w:cs="Times New Roman"/>
                <w:sz w:val="26"/>
                <w:szCs w:val="26"/>
                <w:lang w:val="uk-UA" w:eastAsia="uk-UA"/>
              </w:rPr>
              <w:t>борот</w:t>
            </w:r>
            <w:r w:rsidR="007E5A4F">
              <w:rPr>
                <w:rFonts w:ascii="Times New Roman" w:hAnsi="Times New Roman" w:cs="Times New Roman"/>
                <w:sz w:val="26"/>
                <w:szCs w:val="26"/>
                <w:lang w:val="uk-UA" w:eastAsia="uk-UA"/>
              </w:rPr>
              <w:t>-</w:t>
            </w:r>
            <w:r w:rsidRPr="004A6D04">
              <w:rPr>
                <w:rFonts w:ascii="Times New Roman" w:hAnsi="Times New Roman" w:cs="Times New Roman"/>
                <w:sz w:val="26"/>
                <w:szCs w:val="26"/>
                <w:lang w:val="uk-UA" w:eastAsia="uk-UA"/>
              </w:rPr>
              <w:t xml:space="preserve">ті </w:t>
            </w:r>
            <w:proofErr w:type="spellStart"/>
            <w:r w:rsidRPr="004A6D04">
              <w:rPr>
                <w:rFonts w:ascii="Times New Roman" w:hAnsi="Times New Roman" w:cs="Times New Roman"/>
                <w:sz w:val="26"/>
                <w:szCs w:val="26"/>
                <w:lang w:val="uk-UA" w:eastAsia="uk-UA"/>
              </w:rPr>
              <w:t>кред</w:t>
            </w:r>
            <w:proofErr w:type="spellEnd"/>
            <w:r w:rsidR="007E5A4F">
              <w:rPr>
                <w:rFonts w:ascii="Times New Roman" w:hAnsi="Times New Roman" w:cs="Times New Roman"/>
                <w:sz w:val="26"/>
                <w:szCs w:val="26"/>
                <w:lang w:val="uk-UA" w:eastAsia="uk-UA"/>
              </w:rPr>
              <w:t>-</w:t>
            </w:r>
            <w:r w:rsidRPr="004A6D04">
              <w:rPr>
                <w:rFonts w:ascii="Times New Roman" w:hAnsi="Times New Roman" w:cs="Times New Roman"/>
                <w:sz w:val="26"/>
                <w:szCs w:val="26"/>
                <w:lang w:val="uk-UA" w:eastAsia="uk-UA"/>
              </w:rPr>
              <w:t>ї заборгованості</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2,1768</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2,0056</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1,1073</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-0,17</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-0,90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92,14</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55,21</w:t>
            </w:r>
          </w:p>
        </w:tc>
      </w:tr>
      <w:tr w:rsidR="00C25111" w:rsidRPr="004A6D04" w:rsidTr="002575E6">
        <w:trPr>
          <w:trHeight w:val="20"/>
        </w:trPr>
        <w:tc>
          <w:tcPr>
            <w:tcW w:w="140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4.4. Строк погашення дебіторської заборгованості (днів)</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74</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77</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127</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3,00</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50,0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104,05</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164,9</w:t>
            </w:r>
          </w:p>
        </w:tc>
      </w:tr>
      <w:tr w:rsidR="00C25111" w:rsidRPr="004A6D04" w:rsidTr="002575E6">
        <w:trPr>
          <w:trHeight w:val="20"/>
        </w:trPr>
        <w:tc>
          <w:tcPr>
            <w:tcW w:w="1403" w:type="pct"/>
            <w:shd w:val="clear" w:color="auto" w:fill="auto"/>
          </w:tcPr>
          <w:p w:rsidR="009633BC" w:rsidRPr="004A6D04" w:rsidRDefault="009633BC" w:rsidP="00C25111">
            <w:pPr>
              <w:suppressAutoHyphens/>
              <w:spacing w:line="360" w:lineRule="auto"/>
              <w:rPr>
                <w:rFonts w:ascii="Times New Roman" w:hAnsi="Times New Roman" w:cs="Times New Roman"/>
                <w:sz w:val="26"/>
                <w:szCs w:val="26"/>
                <w:lang w:val="uk-UA" w:eastAsia="uk-UA"/>
              </w:rPr>
            </w:pPr>
            <w:r w:rsidRPr="004A6D04">
              <w:rPr>
                <w:rFonts w:ascii="Times New Roman" w:hAnsi="Times New Roman" w:cs="Times New Roman"/>
                <w:sz w:val="26"/>
                <w:szCs w:val="26"/>
                <w:lang w:val="uk-UA" w:eastAsia="uk-UA"/>
              </w:rPr>
              <w:t>4.5. Строк погашення кредиторської заборгованості (днів)</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165</w:t>
            </w:r>
          </w:p>
        </w:tc>
        <w:tc>
          <w:tcPr>
            <w:tcW w:w="512"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179</w:t>
            </w:r>
          </w:p>
        </w:tc>
        <w:tc>
          <w:tcPr>
            <w:tcW w:w="51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325</w:t>
            </w:r>
          </w:p>
        </w:tc>
        <w:tc>
          <w:tcPr>
            <w:tcW w:w="585"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14,00</w:t>
            </w:r>
          </w:p>
        </w:tc>
        <w:tc>
          <w:tcPr>
            <w:tcW w:w="501"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146,0</w:t>
            </w:r>
          </w:p>
        </w:tc>
        <w:tc>
          <w:tcPr>
            <w:tcW w:w="524" w:type="pct"/>
            <w:shd w:val="clear" w:color="auto" w:fill="auto"/>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108,48</w:t>
            </w:r>
          </w:p>
        </w:tc>
        <w:tc>
          <w:tcPr>
            <w:tcW w:w="447" w:type="pct"/>
            <w:shd w:val="clear" w:color="auto" w:fill="auto"/>
            <w:noWrap/>
            <w:vAlign w:val="center"/>
          </w:tcPr>
          <w:p w:rsidR="009633BC" w:rsidRPr="004A6D04" w:rsidRDefault="009633BC" w:rsidP="00C25111">
            <w:pPr>
              <w:suppressAutoHyphens/>
              <w:spacing w:line="360" w:lineRule="auto"/>
              <w:jc w:val="center"/>
              <w:rPr>
                <w:rFonts w:ascii="Times New Roman" w:hAnsi="Times New Roman" w:cs="Times New Roman"/>
                <w:sz w:val="28"/>
                <w:szCs w:val="28"/>
                <w:lang w:val="uk-UA" w:eastAsia="uk-UA"/>
              </w:rPr>
            </w:pPr>
            <w:r w:rsidRPr="004A6D04">
              <w:rPr>
                <w:rFonts w:ascii="Times New Roman" w:hAnsi="Times New Roman" w:cs="Times New Roman"/>
                <w:sz w:val="28"/>
                <w:szCs w:val="28"/>
                <w:lang w:val="uk-UA" w:eastAsia="uk-UA"/>
              </w:rPr>
              <w:t>181,5</w:t>
            </w:r>
          </w:p>
        </w:tc>
      </w:tr>
    </w:tbl>
    <w:p w:rsidR="009633BC" w:rsidRPr="004A6D04" w:rsidRDefault="009633BC" w:rsidP="00C25111">
      <w:pPr>
        <w:pStyle w:val="af4"/>
        <w:rPr>
          <w:lang w:val="uk-UA"/>
        </w:rPr>
      </w:pPr>
      <w:r w:rsidRPr="004A6D04">
        <w:rPr>
          <w:lang w:val="uk-UA"/>
        </w:rPr>
        <w:t xml:space="preserve">За результатами аналізу можна зробити висновок, що підприємства «СПДФЛ»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C25111" w:rsidRPr="004A6D04" w:rsidRDefault="009633BC" w:rsidP="002575E6">
      <w:pPr>
        <w:suppressAutoHyphens/>
        <w:spacing w:after="0" w:line="360" w:lineRule="auto"/>
        <w:ind w:firstLine="851"/>
        <w:jc w:val="both"/>
        <w:rPr>
          <w:rFonts w:ascii="Times New Roman" w:eastAsia="Calibri" w:hAnsi="Times New Roman" w:cs="Times New Roman"/>
          <w:sz w:val="28"/>
          <w:szCs w:val="28"/>
          <w:lang w:val="uk-UA"/>
        </w:rPr>
      </w:pPr>
      <w:r w:rsidRPr="004A6D04">
        <w:rPr>
          <w:rFonts w:ascii="Times New Roman" w:hAnsi="Times New Roman" w:cs="Times New Roman"/>
          <w:sz w:val="28"/>
          <w:szCs w:val="28"/>
          <w:lang w:val="uk-UA"/>
        </w:rPr>
        <w:t>Фінансова стійкість підприємства знижується. Більшість показників зменшуються.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активів за 2015 рік знизився, що свідчить про зменшення ефективності використання підприємством усіх ресурсів, які є в наявності, незалежно від джерел їх залучення.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Зменшення коефіцієнту оборотності дебіторської заборгованості свідчить про те, що швидкість обертання дебіторської заборгованості зменшується.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кредиторської заборгованості за 2013-2015 рр. змінюється від підвищення до зниження.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Середній строк погашення дебіторської та кредиторської заборгованостей за аналітичний період також з кожним роком варіюється.</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xml:space="preserve">Коефіцієнт оборотності матеріальних запасів </w:t>
      </w:r>
      <w:r w:rsidRPr="004A6D04">
        <w:rPr>
          <w:rFonts w:ascii="Times New Roman" w:hAnsi="Times New Roman" w:cs="Times New Roman"/>
          <w:sz w:val="28"/>
          <w:szCs w:val="28"/>
          <w:lang w:val="uk-UA"/>
        </w:rPr>
        <w:lastRenderedPageBreak/>
        <w:t>варіюється на протязі трьох років. Це свідчить про сповільнення реалізації товарно-матеріальних запасів підприємства.</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Коефіцієнт оборотності власного капіталу у 2015 році зменшився, що говорить про зниження ефективності використання основних коштів підприємства.</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Отже, збільшення коефіцієнтів оборотності свідчить про погіршення фінансового стану підприємства «СПДФЛ».</w:t>
      </w:r>
      <w:r w:rsidR="002575E6">
        <w:rPr>
          <w:rFonts w:ascii="Times New Roman" w:hAnsi="Times New Roman" w:cs="Times New Roman"/>
          <w:sz w:val="28"/>
          <w:szCs w:val="28"/>
          <w:lang w:val="uk-UA"/>
        </w:rPr>
        <w:t xml:space="preserve"> </w:t>
      </w:r>
      <w:r w:rsidRPr="004A6D04">
        <w:rPr>
          <w:rFonts w:ascii="Times New Roman" w:eastAsia="Calibri" w:hAnsi="Times New Roman" w:cs="Times New Roman"/>
          <w:sz w:val="28"/>
          <w:szCs w:val="28"/>
          <w:lang w:val="uk-UA"/>
        </w:rPr>
        <w:t>Комплексний економічний аналіз діяльності підприємства за системою показників може включати різне поєднання показників залежно від поставлених цілей. Як правило, всі показники необхідно розглядати в динаміці за ряд років (2-3 роки).</w:t>
      </w:r>
    </w:p>
    <w:p w:rsidR="002575E6" w:rsidRPr="004A6D04" w:rsidRDefault="009633BC" w:rsidP="002575E6">
      <w:pPr>
        <w:tabs>
          <w:tab w:val="left" w:pos="3725"/>
        </w:tabs>
        <w:autoSpaceDE w:val="0"/>
        <w:autoSpaceDN w:val="0"/>
        <w:adjustRightInd w:val="0"/>
        <w:spacing w:line="360" w:lineRule="auto"/>
        <w:ind w:firstLine="851"/>
        <w:jc w:val="both"/>
        <w:rPr>
          <w:rFonts w:ascii="Times New Roman" w:eastAsia="Calibri" w:hAnsi="Times New Roman" w:cs="Times New Roman"/>
          <w:sz w:val="28"/>
          <w:szCs w:val="28"/>
          <w:lang w:val="uk-UA"/>
        </w:rPr>
      </w:pPr>
      <w:r w:rsidRPr="004A6D04">
        <w:rPr>
          <w:rFonts w:ascii="Times New Roman" w:eastAsia="Calibri" w:hAnsi="Times New Roman" w:cs="Times New Roman"/>
          <w:sz w:val="28"/>
          <w:szCs w:val="28"/>
          <w:lang w:val="uk-UA"/>
        </w:rPr>
        <w:t xml:space="preserve">Прикладом використання системи показників при проведенні  комплексного економічного аналізу може бути методика оцінки ділової активності промислового підприємства (табл. </w:t>
      </w:r>
      <w:r w:rsidR="00C25111" w:rsidRPr="004A6D04">
        <w:rPr>
          <w:rFonts w:ascii="Times New Roman" w:eastAsia="Calibri" w:hAnsi="Times New Roman" w:cs="Times New Roman"/>
          <w:sz w:val="28"/>
          <w:szCs w:val="28"/>
          <w:lang w:val="uk-UA"/>
        </w:rPr>
        <w:t>2.</w:t>
      </w:r>
      <w:r w:rsidR="00C100C1">
        <w:rPr>
          <w:rFonts w:ascii="Times New Roman" w:eastAsia="Calibri" w:hAnsi="Times New Roman" w:cs="Times New Roman"/>
          <w:sz w:val="28"/>
          <w:szCs w:val="28"/>
          <w:lang w:val="uk-UA"/>
        </w:rPr>
        <w:t>6</w:t>
      </w:r>
      <w:r w:rsidRPr="004A6D04">
        <w:rPr>
          <w:rFonts w:ascii="Times New Roman" w:eastAsia="Calibri" w:hAnsi="Times New Roman" w:cs="Times New Roman"/>
          <w:sz w:val="28"/>
          <w:szCs w:val="28"/>
          <w:lang w:val="uk-UA"/>
        </w:rPr>
        <w:t>).</w:t>
      </w:r>
    </w:p>
    <w:p w:rsidR="009633BC" w:rsidRPr="004A6D04" w:rsidRDefault="009633BC" w:rsidP="009633BC">
      <w:pPr>
        <w:spacing w:line="360" w:lineRule="auto"/>
        <w:ind w:firstLine="851"/>
        <w:jc w:val="center"/>
        <w:rPr>
          <w:rFonts w:ascii="Times New Roman" w:eastAsia="Calibri" w:hAnsi="Times New Roman" w:cs="Times New Roman"/>
          <w:sz w:val="28"/>
          <w:szCs w:val="28"/>
          <w:lang w:val="uk-UA"/>
        </w:rPr>
      </w:pPr>
      <w:r w:rsidRPr="004A6D04">
        <w:rPr>
          <w:rFonts w:ascii="Times New Roman" w:eastAsia="Calibri" w:hAnsi="Times New Roman" w:cs="Times New Roman"/>
          <w:sz w:val="28"/>
          <w:szCs w:val="28"/>
          <w:lang w:val="uk-UA"/>
        </w:rPr>
        <w:t xml:space="preserve">Таблиця </w:t>
      </w:r>
      <w:r w:rsidR="00C25111" w:rsidRPr="004A6D04">
        <w:rPr>
          <w:rFonts w:ascii="Times New Roman" w:eastAsia="Calibri" w:hAnsi="Times New Roman" w:cs="Times New Roman"/>
          <w:sz w:val="28"/>
          <w:szCs w:val="28"/>
          <w:lang w:val="uk-UA"/>
        </w:rPr>
        <w:t>2.</w:t>
      </w:r>
      <w:r w:rsidR="00C100C1">
        <w:rPr>
          <w:rFonts w:ascii="Times New Roman" w:eastAsia="Calibri" w:hAnsi="Times New Roman" w:cs="Times New Roman"/>
          <w:sz w:val="28"/>
          <w:szCs w:val="28"/>
          <w:lang w:val="uk-UA"/>
        </w:rPr>
        <w:t>6</w:t>
      </w:r>
      <w:r w:rsidRPr="004A6D04">
        <w:rPr>
          <w:rFonts w:ascii="Times New Roman" w:eastAsia="Calibri" w:hAnsi="Times New Roman" w:cs="Times New Roman"/>
          <w:sz w:val="28"/>
          <w:szCs w:val="28"/>
          <w:lang w:val="uk-UA"/>
        </w:rPr>
        <w:t xml:space="preserve"> - Показники оцінки ділової активності підприємства</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6"/>
        <w:gridCol w:w="6798"/>
      </w:tblGrid>
      <w:tr w:rsidR="009633BC" w:rsidRPr="004A6D04" w:rsidTr="00C25111">
        <w:tc>
          <w:tcPr>
            <w:tcW w:w="3006" w:type="dxa"/>
            <w:vAlign w:val="center"/>
          </w:tcPr>
          <w:p w:rsidR="009633BC" w:rsidRPr="004A6D04" w:rsidRDefault="009633BC" w:rsidP="002575E6">
            <w:pPr>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Показники</w:t>
            </w:r>
          </w:p>
        </w:tc>
        <w:tc>
          <w:tcPr>
            <w:tcW w:w="6798" w:type="dxa"/>
            <w:vAlign w:val="center"/>
          </w:tcPr>
          <w:p w:rsidR="009633BC" w:rsidRPr="004A6D04" w:rsidRDefault="009633BC" w:rsidP="002575E6">
            <w:pPr>
              <w:spacing w:line="360" w:lineRule="auto"/>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Алгоритм розрахунків</w:t>
            </w:r>
          </w:p>
        </w:tc>
      </w:tr>
      <w:tr w:rsidR="009633BC" w:rsidRPr="004A6D04" w:rsidTr="00C25111">
        <w:trPr>
          <w:trHeight w:val="723"/>
        </w:trPr>
        <w:tc>
          <w:tcPr>
            <w:tcW w:w="3006" w:type="dxa"/>
            <w:vAlign w:val="center"/>
          </w:tcPr>
          <w:p w:rsidR="009633BC" w:rsidRPr="002575E6" w:rsidRDefault="009633BC" w:rsidP="00C25111">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засобів у розрахунках, днів</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5500" w:dyaOrig="680">
                <v:shape id="_x0000_i1050" type="#_x0000_t75" style="width:274.9pt;height:36.45pt" o:ole="">
                  <v:imagedata r:id="rId62" o:title=""/>
                </v:shape>
                <o:OLEObject Type="Embed" ProgID="Equation.3" ShapeID="_x0000_i1050" DrawAspect="Content" ObjectID="_1526935070" r:id="rId63"/>
              </w:object>
            </w:r>
          </w:p>
        </w:tc>
      </w:tr>
      <w:tr w:rsidR="009633BC" w:rsidRPr="004A6D04" w:rsidTr="00C25111">
        <w:tc>
          <w:tcPr>
            <w:tcW w:w="3006" w:type="dxa"/>
            <w:vAlign w:val="center"/>
          </w:tcPr>
          <w:p w:rsidR="009633BC" w:rsidRPr="002575E6" w:rsidRDefault="009633BC" w:rsidP="00C25111">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товарних запасів, днів</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2620" w:dyaOrig="660">
                <v:shape id="_x0000_i1051" type="#_x0000_t75" style="width:186.1pt;height:32.75pt" o:ole="">
                  <v:imagedata r:id="rId64" o:title=""/>
                </v:shape>
                <o:OLEObject Type="Embed" ProgID="Equation.3" ShapeID="_x0000_i1051" DrawAspect="Content" ObjectID="_1526935071" r:id="rId65"/>
              </w:object>
            </w:r>
          </w:p>
        </w:tc>
      </w:tr>
      <w:tr w:rsidR="009633BC" w:rsidRPr="004A6D04" w:rsidTr="007E5A4F">
        <w:trPr>
          <w:trHeight w:val="1128"/>
        </w:trPr>
        <w:tc>
          <w:tcPr>
            <w:tcW w:w="3006" w:type="dxa"/>
            <w:vAlign w:val="center"/>
          </w:tcPr>
          <w:p w:rsidR="009633BC" w:rsidRPr="002575E6" w:rsidRDefault="009633BC" w:rsidP="007E5A4F">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 xml:space="preserve">Оборотність </w:t>
            </w:r>
            <w:proofErr w:type="spellStart"/>
            <w:r w:rsidRPr="002575E6">
              <w:rPr>
                <w:rFonts w:ascii="Times New Roman" w:hAnsi="Times New Roman" w:cs="Times New Roman"/>
                <w:sz w:val="24"/>
                <w:szCs w:val="24"/>
                <w:lang w:val="uk-UA"/>
              </w:rPr>
              <w:t>кред</w:t>
            </w:r>
            <w:proofErr w:type="spellEnd"/>
            <w:r w:rsidR="007E5A4F">
              <w:rPr>
                <w:rFonts w:ascii="Times New Roman" w:hAnsi="Times New Roman" w:cs="Times New Roman"/>
                <w:sz w:val="24"/>
                <w:szCs w:val="24"/>
                <w:lang w:val="uk-UA"/>
              </w:rPr>
              <w:t>-</w:t>
            </w:r>
            <w:r w:rsidRPr="002575E6">
              <w:rPr>
                <w:rFonts w:ascii="Times New Roman" w:hAnsi="Times New Roman" w:cs="Times New Roman"/>
                <w:sz w:val="24"/>
                <w:szCs w:val="24"/>
                <w:lang w:val="uk-UA"/>
              </w:rPr>
              <w:t>ї заборгованості, днів</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6660" w:dyaOrig="660">
                <v:shape id="_x0000_i1052" type="#_x0000_t75" style="width:332.9pt;height:32.75pt" o:ole="">
                  <v:imagedata r:id="rId66" o:title=""/>
                </v:shape>
                <o:OLEObject Type="Embed" ProgID="Equation.3" ShapeID="_x0000_i1052" DrawAspect="Content" ObjectID="_1526935072" r:id="rId67"/>
              </w:object>
            </w:r>
          </w:p>
        </w:tc>
      </w:tr>
      <w:tr w:rsidR="009633BC" w:rsidRPr="004A6D04" w:rsidTr="00C25111">
        <w:tc>
          <w:tcPr>
            <w:tcW w:w="3006" w:type="dxa"/>
            <w:vAlign w:val="center"/>
          </w:tcPr>
          <w:p w:rsidR="009633BC" w:rsidRPr="002575E6" w:rsidRDefault="009633BC" w:rsidP="00C25111">
            <w:pPr>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авансованого капіталу, рази</w:t>
            </w:r>
          </w:p>
        </w:tc>
        <w:tc>
          <w:tcPr>
            <w:tcW w:w="6798" w:type="dxa"/>
            <w:vAlign w:val="center"/>
          </w:tcPr>
          <w:p w:rsidR="009633BC" w:rsidRPr="004A6D04" w:rsidRDefault="009633BC" w:rsidP="00C25111">
            <w:pPr>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6"/>
                <w:sz w:val="28"/>
                <w:szCs w:val="28"/>
                <w:lang w:val="uk-UA"/>
              </w:rPr>
              <w:object w:dxaOrig="3800" w:dyaOrig="660">
                <v:shape id="_x0000_i1053" type="#_x0000_t75" style="width:189.8pt;height:32.75pt" o:ole="">
                  <v:imagedata r:id="rId68" o:title=""/>
                </v:shape>
                <o:OLEObject Type="Embed" ProgID="Equation.3" ShapeID="_x0000_i1053" DrawAspect="Content" ObjectID="_1526935073" r:id="rId69"/>
              </w:object>
            </w:r>
          </w:p>
        </w:tc>
      </w:tr>
      <w:tr w:rsidR="009633BC" w:rsidRPr="004A6D04" w:rsidTr="00C25111">
        <w:trPr>
          <w:trHeight w:val="714"/>
        </w:trPr>
        <w:tc>
          <w:tcPr>
            <w:tcW w:w="3006" w:type="dxa"/>
            <w:vAlign w:val="center"/>
          </w:tcPr>
          <w:p w:rsidR="009633BC" w:rsidRPr="002575E6" w:rsidRDefault="009633BC" w:rsidP="00C25111">
            <w:pPr>
              <w:widowControl w:val="0"/>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Оборотність власного капіталу, рази</w:t>
            </w:r>
          </w:p>
        </w:tc>
        <w:tc>
          <w:tcPr>
            <w:tcW w:w="6798" w:type="dxa"/>
            <w:vAlign w:val="center"/>
          </w:tcPr>
          <w:p w:rsidR="009633BC" w:rsidRPr="004A6D04" w:rsidRDefault="009633BC" w:rsidP="00C25111">
            <w:pPr>
              <w:widowControl w:val="0"/>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44"/>
                <w:sz w:val="28"/>
                <w:szCs w:val="28"/>
                <w:lang w:val="uk-UA"/>
              </w:rPr>
              <w:object w:dxaOrig="4500" w:dyaOrig="1040">
                <v:shape id="_x0000_i1054" type="#_x0000_t75" style="width:225.35pt;height:51.45pt" o:ole="">
                  <v:imagedata r:id="rId70" o:title=""/>
                </v:shape>
                <o:OLEObject Type="Embed" ProgID="Equation.3" ShapeID="_x0000_i1054" DrawAspect="Content" ObjectID="_1526935074" r:id="rId71"/>
              </w:object>
            </w:r>
          </w:p>
        </w:tc>
      </w:tr>
      <w:tr w:rsidR="009633BC" w:rsidRPr="004A6D04" w:rsidTr="00C25111">
        <w:tc>
          <w:tcPr>
            <w:tcW w:w="3006" w:type="dxa"/>
            <w:vAlign w:val="center"/>
          </w:tcPr>
          <w:p w:rsidR="009633BC" w:rsidRPr="002575E6" w:rsidRDefault="009633BC" w:rsidP="00C25111">
            <w:pPr>
              <w:widowControl w:val="0"/>
              <w:spacing w:line="360" w:lineRule="auto"/>
              <w:rPr>
                <w:rFonts w:ascii="Times New Roman" w:hAnsi="Times New Roman" w:cs="Times New Roman"/>
                <w:sz w:val="24"/>
                <w:szCs w:val="24"/>
                <w:lang w:val="uk-UA"/>
              </w:rPr>
            </w:pPr>
            <w:r w:rsidRPr="002575E6">
              <w:rPr>
                <w:rFonts w:ascii="Times New Roman" w:hAnsi="Times New Roman" w:cs="Times New Roman"/>
                <w:sz w:val="24"/>
                <w:szCs w:val="24"/>
                <w:lang w:val="uk-UA"/>
              </w:rPr>
              <w:t>Коефіцієнт стійкості економічного зростання</w:t>
            </w:r>
          </w:p>
        </w:tc>
        <w:tc>
          <w:tcPr>
            <w:tcW w:w="6798" w:type="dxa"/>
            <w:vAlign w:val="center"/>
          </w:tcPr>
          <w:p w:rsidR="009633BC" w:rsidRPr="004A6D04" w:rsidRDefault="009633BC" w:rsidP="00C25111">
            <w:pPr>
              <w:widowControl w:val="0"/>
              <w:spacing w:line="360" w:lineRule="auto"/>
              <w:jc w:val="center"/>
              <w:rPr>
                <w:rFonts w:ascii="Times New Roman" w:hAnsi="Times New Roman" w:cs="Times New Roman"/>
                <w:sz w:val="28"/>
                <w:szCs w:val="28"/>
                <w:lang w:val="uk-UA"/>
              </w:rPr>
            </w:pPr>
            <w:r w:rsidRPr="004A6D04">
              <w:rPr>
                <w:rFonts w:ascii="Times New Roman" w:hAnsi="Times New Roman" w:cs="Times New Roman"/>
                <w:position w:val="-22"/>
                <w:sz w:val="28"/>
                <w:szCs w:val="28"/>
                <w:lang w:val="uk-UA"/>
              </w:rPr>
              <w:object w:dxaOrig="2940" w:dyaOrig="620">
                <v:shape id="_x0000_i1055" type="#_x0000_t75" style="width:147.75pt;height:30.85pt" o:ole="">
                  <v:imagedata r:id="rId72" o:title=""/>
                </v:shape>
                <o:OLEObject Type="Embed" ProgID="Equation.3" ShapeID="_x0000_i1055" DrawAspect="Content" ObjectID="_1526935075" r:id="rId73"/>
              </w:object>
            </w:r>
          </w:p>
        </w:tc>
      </w:tr>
    </w:tbl>
    <w:p w:rsidR="009633BC" w:rsidRPr="004A6D04" w:rsidRDefault="009633BC" w:rsidP="00C25111">
      <w:pPr>
        <w:tabs>
          <w:tab w:val="left" w:pos="3725"/>
        </w:tabs>
        <w:autoSpaceDE w:val="0"/>
        <w:autoSpaceDN w:val="0"/>
        <w:adjustRightInd w:val="0"/>
        <w:spacing w:before="240" w:after="0" w:line="360" w:lineRule="auto"/>
        <w:ind w:firstLine="851"/>
        <w:jc w:val="both"/>
        <w:rPr>
          <w:rFonts w:ascii="Times New Roman" w:eastAsia="Calibri" w:hAnsi="Times New Roman" w:cs="Times New Roman"/>
          <w:sz w:val="28"/>
          <w:szCs w:val="28"/>
          <w:lang w:val="uk-UA"/>
        </w:rPr>
      </w:pPr>
      <w:r w:rsidRPr="004A6D04">
        <w:rPr>
          <w:rFonts w:ascii="Times New Roman" w:eastAsia="Calibri" w:hAnsi="Times New Roman" w:cs="Times New Roman"/>
          <w:sz w:val="28"/>
          <w:szCs w:val="28"/>
          <w:lang w:val="uk-UA"/>
        </w:rPr>
        <w:lastRenderedPageBreak/>
        <w:t xml:space="preserve">На практиці доцільно поєднувати використання системи показників оцінки ефективності діяльності з </w:t>
      </w:r>
      <w:r w:rsidRPr="004A6D04">
        <w:rPr>
          <w:rFonts w:ascii="Times New Roman" w:eastAsia="Calibri" w:hAnsi="Times New Roman" w:cs="Times New Roman"/>
          <w:spacing w:val="-20"/>
          <w:sz w:val="28"/>
          <w:szCs w:val="28"/>
          <w:lang w:val="uk-UA"/>
        </w:rPr>
        <w:t>розраху</w:t>
      </w:r>
      <w:r w:rsidRPr="004A6D04">
        <w:rPr>
          <w:rFonts w:ascii="Times New Roman" w:eastAsia="Calibri" w:hAnsi="Times New Roman" w:cs="Times New Roman"/>
          <w:sz w:val="28"/>
          <w:szCs w:val="28"/>
          <w:lang w:val="uk-UA"/>
        </w:rPr>
        <w:t>нком узагальнюючих показників.</w:t>
      </w:r>
    </w:p>
    <w:p w:rsidR="009633BC" w:rsidRPr="004A6D04" w:rsidRDefault="009633BC" w:rsidP="00C25111">
      <w:pPr>
        <w:tabs>
          <w:tab w:val="left" w:pos="993"/>
        </w:tabs>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Активи підприємства, як економічна категорія та об’єкт управління, являють собою контрольовані ним економічні ресурси, сформовані за рахунок інвестованого капіталу, які характеризуються вартістю, продуктивністю та дохідністю, постійний кругообіг яких пов'язаний з фактором часу, ризику і ліквідності. Доцільне управління активами забезпечує, в першу чергу, зростання ринкової вартості підприємства. Основною метою формування активів підприємства є виявлення і задоволення потреби в окремих видах активів для забезпечення операційного процесу, а також оптимізація їхнього складу для створення умов щодо ефективної господарської діяльності в цілому.</w:t>
      </w:r>
    </w:p>
    <w:p w:rsidR="009633BC" w:rsidRPr="004A6D04" w:rsidRDefault="009633BC" w:rsidP="00C25111">
      <w:pPr>
        <w:pStyle w:val="Style70"/>
        <w:spacing w:line="360" w:lineRule="auto"/>
        <w:ind w:firstLine="851"/>
        <w:rPr>
          <w:rStyle w:val="FontStyle137"/>
          <w:sz w:val="28"/>
          <w:szCs w:val="28"/>
          <w:lang w:val="uk-UA" w:eastAsia="uk-UA"/>
        </w:rPr>
      </w:pPr>
      <w:r w:rsidRPr="004A6D04">
        <w:rPr>
          <w:rStyle w:val="FontStyle137"/>
          <w:sz w:val="28"/>
          <w:szCs w:val="28"/>
          <w:lang w:val="uk-UA" w:eastAsia="uk-UA"/>
        </w:rPr>
        <w:t xml:space="preserve">На мою думку, без розуміння компонентів оціночного процесу (об’єкт, суб’єкт оцінки, критерій, показники, оцінка) важко зрозуміти сутність вимірювання ефективності. За останні роки сутність оцінки ефективності значно змінилась. Я вважаю, що найближчим часом вона буде розвиватись і вдосконалюватись за ринковими принципами, наближаючись до світових стандартів. </w:t>
      </w:r>
    </w:p>
    <w:p w:rsidR="009633BC" w:rsidRPr="004A6D04" w:rsidRDefault="009633BC" w:rsidP="000A2108">
      <w:pPr>
        <w:widowControl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Проаналізуємо ефективність діяльності підприємства «СПДФЛ» відповідно до запропонованої методики. Економічний аналіз для оцінювання діяльності підприємства 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Для оцінки ефективності діяльності підприємства в звітному році в порівнянні з минулим роком була розроблена система показників, на підставі якої необхідно провести аналіз економічного стану підприємства і розрахувати низку комплексних (показник ефективності використання промислового потенціалу, показник ефективності фінансової діяльності, показник ефективності </w:t>
      </w:r>
      <w:r w:rsidRPr="004A6D04">
        <w:rPr>
          <w:rFonts w:ascii="Times New Roman" w:hAnsi="Times New Roman" w:cs="Times New Roman"/>
          <w:sz w:val="28"/>
          <w:szCs w:val="28"/>
          <w:lang w:val="uk-UA"/>
        </w:rPr>
        <w:lastRenderedPageBreak/>
        <w:t>трудової діяльності) і узагальнюючих показників.</w:t>
      </w:r>
      <w:r w:rsidR="002575E6">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Комплексний економічний аналіз діяльності підприємства за системою показників може включати різне поєднання показників</w:t>
      </w:r>
      <w:r w:rsidR="000A2108">
        <w:rPr>
          <w:rFonts w:ascii="Times New Roman" w:hAnsi="Times New Roman" w:cs="Times New Roman"/>
          <w:sz w:val="28"/>
          <w:szCs w:val="28"/>
          <w:lang w:val="uk-UA"/>
        </w:rPr>
        <w:t xml:space="preserve"> залежно від поставлених цілей. </w:t>
      </w:r>
      <w:r w:rsidRPr="004A6D04">
        <w:rPr>
          <w:rFonts w:ascii="Times New Roman" w:hAnsi="Times New Roman" w:cs="Times New Roman"/>
          <w:sz w:val="28"/>
          <w:szCs w:val="28"/>
          <w:lang w:val="uk-UA"/>
        </w:rPr>
        <w:t xml:space="preserve">У таблиці </w:t>
      </w:r>
      <w:r w:rsidR="00C25111" w:rsidRPr="004A6D04">
        <w:rPr>
          <w:rFonts w:ascii="Times New Roman" w:hAnsi="Times New Roman" w:cs="Times New Roman"/>
          <w:sz w:val="28"/>
          <w:szCs w:val="28"/>
          <w:lang w:val="uk-UA"/>
        </w:rPr>
        <w:t>2.</w:t>
      </w:r>
      <w:r w:rsidR="007E5A4F">
        <w:rPr>
          <w:rFonts w:ascii="Times New Roman" w:hAnsi="Times New Roman" w:cs="Times New Roman"/>
          <w:sz w:val="28"/>
          <w:szCs w:val="28"/>
          <w:lang w:val="uk-UA"/>
        </w:rPr>
        <w:t>7</w:t>
      </w:r>
      <w:r w:rsidRPr="004A6D04">
        <w:rPr>
          <w:rFonts w:ascii="Times New Roman" w:hAnsi="Times New Roman" w:cs="Times New Roman"/>
          <w:sz w:val="28"/>
          <w:szCs w:val="28"/>
          <w:lang w:val="uk-UA"/>
        </w:rPr>
        <w:t xml:space="preserve"> приведені вихідні дані до комплексної оцінки ефективності господ</w:t>
      </w:r>
      <w:r w:rsidR="00C25111" w:rsidRPr="004A6D04">
        <w:rPr>
          <w:rFonts w:ascii="Times New Roman" w:hAnsi="Times New Roman" w:cs="Times New Roman"/>
          <w:sz w:val="28"/>
          <w:szCs w:val="28"/>
          <w:lang w:val="uk-UA"/>
        </w:rPr>
        <w:t>арської діяльності підприємства</w:t>
      </w:r>
      <w:r w:rsidRPr="004A6D04">
        <w:rPr>
          <w:rFonts w:ascii="Times New Roman" w:hAnsi="Times New Roman" w:cs="Times New Roman"/>
          <w:sz w:val="28"/>
          <w:szCs w:val="28"/>
          <w:lang w:val="uk-UA"/>
        </w:rPr>
        <w:t>.</w:t>
      </w:r>
    </w:p>
    <w:p w:rsidR="009633BC" w:rsidRPr="004A6D04" w:rsidRDefault="009633BC" w:rsidP="00C25111">
      <w:pPr>
        <w:pStyle w:val="Style6"/>
        <w:widowControl/>
        <w:spacing w:before="240" w:line="360" w:lineRule="auto"/>
        <w:ind w:firstLine="851"/>
        <w:jc w:val="center"/>
        <w:rPr>
          <w:rFonts w:ascii="Times New Roman" w:hAnsi="Times New Roman"/>
          <w:sz w:val="28"/>
          <w:szCs w:val="28"/>
          <w:lang w:val="uk-UA"/>
        </w:rPr>
      </w:pPr>
      <w:r w:rsidRPr="004A6D04">
        <w:rPr>
          <w:rFonts w:ascii="Times New Roman" w:hAnsi="Times New Roman"/>
          <w:sz w:val="28"/>
          <w:szCs w:val="28"/>
          <w:lang w:val="uk-UA"/>
        </w:rPr>
        <w:t xml:space="preserve">Таблиця </w:t>
      </w:r>
      <w:r w:rsidR="00C25111" w:rsidRPr="004A6D04">
        <w:rPr>
          <w:rFonts w:ascii="Times New Roman" w:hAnsi="Times New Roman"/>
          <w:sz w:val="28"/>
          <w:szCs w:val="28"/>
          <w:lang w:val="uk-UA"/>
        </w:rPr>
        <w:t>2</w:t>
      </w:r>
      <w:r w:rsidR="007E5A4F">
        <w:rPr>
          <w:rFonts w:ascii="Times New Roman" w:hAnsi="Times New Roman"/>
          <w:sz w:val="28"/>
          <w:szCs w:val="28"/>
          <w:lang w:val="uk-UA"/>
        </w:rPr>
        <w:t>.7</w:t>
      </w:r>
      <w:r w:rsidRPr="004A6D04">
        <w:rPr>
          <w:rFonts w:ascii="Times New Roman" w:hAnsi="Times New Roman"/>
          <w:sz w:val="28"/>
          <w:szCs w:val="28"/>
          <w:lang w:val="uk-UA"/>
        </w:rPr>
        <w:t xml:space="preserve"> - Вихідні дані до комплексної оцінки ефективності господарської діяльності підприємства</w:t>
      </w:r>
    </w:p>
    <w:tbl>
      <w:tblPr>
        <w:tblW w:w="995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519"/>
        <w:gridCol w:w="33"/>
        <w:gridCol w:w="1101"/>
        <w:gridCol w:w="33"/>
        <w:gridCol w:w="1101"/>
        <w:gridCol w:w="33"/>
        <w:gridCol w:w="1101"/>
        <w:gridCol w:w="33"/>
        <w:gridCol w:w="1243"/>
        <w:gridCol w:w="1025"/>
        <w:gridCol w:w="865"/>
        <w:gridCol w:w="865"/>
      </w:tblGrid>
      <w:tr w:rsidR="009633BC" w:rsidRPr="004A6D04" w:rsidTr="00C25111">
        <w:trPr>
          <w:trHeight w:val="525"/>
        </w:trPr>
        <w:tc>
          <w:tcPr>
            <w:tcW w:w="2552" w:type="dxa"/>
            <w:gridSpan w:val="2"/>
            <w:vMerge w:val="restart"/>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Показники</w:t>
            </w:r>
          </w:p>
        </w:tc>
        <w:tc>
          <w:tcPr>
            <w:tcW w:w="3402" w:type="dxa"/>
            <w:gridSpan w:val="6"/>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Значення за роками</w:t>
            </w:r>
          </w:p>
        </w:tc>
        <w:tc>
          <w:tcPr>
            <w:tcW w:w="2268" w:type="dxa"/>
            <w:gridSpan w:val="2"/>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 xml:space="preserve">Абсолютне </w:t>
            </w:r>
            <w:proofErr w:type="spellStart"/>
            <w:r w:rsidRPr="004A6D04">
              <w:rPr>
                <w:rStyle w:val="FontStyle24"/>
                <w:rFonts w:ascii="Times New Roman" w:hAnsi="Times New Roman" w:cs="Times New Roman"/>
                <w:sz w:val="26"/>
                <w:szCs w:val="26"/>
                <w:lang w:val="uk-UA"/>
              </w:rPr>
              <w:t>відх</w:t>
            </w:r>
            <w:proofErr w:type="spellEnd"/>
            <w:r w:rsidR="00C25111" w:rsidRPr="004A6D04">
              <w:rPr>
                <w:rStyle w:val="FontStyle24"/>
                <w:rFonts w:ascii="Times New Roman" w:hAnsi="Times New Roman" w:cs="Times New Roman"/>
                <w:sz w:val="26"/>
                <w:szCs w:val="26"/>
                <w:lang w:val="uk-UA"/>
              </w:rPr>
              <w:t>-</w:t>
            </w:r>
            <w:r w:rsidRPr="004A6D04">
              <w:rPr>
                <w:rStyle w:val="FontStyle24"/>
                <w:rFonts w:ascii="Times New Roman" w:hAnsi="Times New Roman" w:cs="Times New Roman"/>
                <w:sz w:val="26"/>
                <w:szCs w:val="26"/>
                <w:lang w:val="uk-UA"/>
              </w:rPr>
              <w:t>ня</w:t>
            </w:r>
          </w:p>
        </w:tc>
        <w:tc>
          <w:tcPr>
            <w:tcW w:w="1730" w:type="dxa"/>
            <w:gridSpan w:val="2"/>
            <w:vAlign w:val="center"/>
          </w:tcPr>
          <w:p w:rsidR="009633BC" w:rsidRPr="004A6D04" w:rsidRDefault="009633BC" w:rsidP="00C25111">
            <w:pPr>
              <w:pStyle w:val="Style6"/>
              <w:widowControl/>
              <w:spacing w:line="360" w:lineRule="auto"/>
              <w:jc w:val="center"/>
              <w:rPr>
                <w:rStyle w:val="FontStyle24"/>
                <w:rFonts w:ascii="Times New Roman" w:hAnsi="Times New Roman" w:cs="Times New Roman"/>
                <w:sz w:val="26"/>
                <w:szCs w:val="26"/>
                <w:lang w:val="uk-UA"/>
              </w:rPr>
            </w:pPr>
            <w:r w:rsidRPr="004A6D04">
              <w:rPr>
                <w:rStyle w:val="FontStyle24"/>
                <w:rFonts w:ascii="Times New Roman" w:hAnsi="Times New Roman" w:cs="Times New Roman"/>
                <w:sz w:val="26"/>
                <w:szCs w:val="26"/>
                <w:lang w:val="uk-UA"/>
              </w:rPr>
              <w:t>Темп росту, %</w:t>
            </w:r>
          </w:p>
        </w:tc>
      </w:tr>
      <w:tr w:rsidR="009633BC" w:rsidRPr="004A6D04" w:rsidTr="000A2108">
        <w:trPr>
          <w:trHeight w:val="240"/>
        </w:trPr>
        <w:tc>
          <w:tcPr>
            <w:tcW w:w="2552" w:type="dxa"/>
            <w:gridSpan w:val="2"/>
            <w:vMerge/>
            <w:vAlign w:val="center"/>
          </w:tcPr>
          <w:p w:rsidR="009633BC" w:rsidRPr="004A6D04" w:rsidRDefault="009633BC" w:rsidP="009633BC">
            <w:pPr>
              <w:pStyle w:val="Style4"/>
              <w:widowControl/>
              <w:spacing w:line="360" w:lineRule="auto"/>
              <w:ind w:firstLine="851"/>
              <w:jc w:val="center"/>
              <w:rPr>
                <w:rFonts w:eastAsia="Arial Unicode MS"/>
                <w:sz w:val="28"/>
                <w:szCs w:val="28"/>
                <w:lang w:val="uk-UA"/>
              </w:rPr>
            </w:pPr>
          </w:p>
        </w:tc>
        <w:tc>
          <w:tcPr>
            <w:tcW w:w="1134" w:type="dxa"/>
            <w:gridSpan w:val="2"/>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Fonts w:eastAsia="Arial Unicode MS"/>
                <w:sz w:val="28"/>
                <w:szCs w:val="28"/>
                <w:lang w:val="uk-UA"/>
              </w:rPr>
              <w:t>2013</w:t>
            </w:r>
          </w:p>
        </w:tc>
        <w:tc>
          <w:tcPr>
            <w:tcW w:w="1134" w:type="dxa"/>
            <w:gridSpan w:val="2"/>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Fonts w:eastAsia="Arial Unicode MS"/>
                <w:sz w:val="28"/>
                <w:szCs w:val="28"/>
                <w:lang w:val="uk-UA"/>
              </w:rPr>
              <w:t>2014</w:t>
            </w:r>
          </w:p>
        </w:tc>
        <w:tc>
          <w:tcPr>
            <w:tcW w:w="1134" w:type="dxa"/>
            <w:gridSpan w:val="2"/>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Fonts w:eastAsia="Arial Unicode MS"/>
                <w:sz w:val="28"/>
                <w:szCs w:val="28"/>
                <w:lang w:val="uk-UA"/>
              </w:rPr>
              <w:t>2015</w:t>
            </w:r>
          </w:p>
        </w:tc>
        <w:tc>
          <w:tcPr>
            <w:tcW w:w="1243"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2014    2013</w:t>
            </w:r>
          </w:p>
        </w:tc>
        <w:tc>
          <w:tcPr>
            <w:tcW w:w="1025"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2015    2014</w:t>
            </w:r>
          </w:p>
        </w:tc>
        <w:tc>
          <w:tcPr>
            <w:tcW w:w="865"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2014    2013</w:t>
            </w:r>
          </w:p>
        </w:tc>
        <w:tc>
          <w:tcPr>
            <w:tcW w:w="865" w:type="dxa"/>
            <w:vAlign w:val="center"/>
          </w:tcPr>
          <w:p w:rsidR="009633BC" w:rsidRPr="004A6D04" w:rsidRDefault="009633BC" w:rsidP="00C25111">
            <w:pPr>
              <w:pStyle w:val="Style4"/>
              <w:widowControl/>
              <w:spacing w:line="360" w:lineRule="auto"/>
              <w:jc w:val="center"/>
              <w:rPr>
                <w:rFonts w:eastAsia="Arial Unicode MS"/>
                <w:sz w:val="28"/>
                <w:szCs w:val="28"/>
                <w:lang w:val="uk-UA"/>
              </w:rPr>
            </w:pPr>
            <w:r w:rsidRPr="004A6D04">
              <w:rPr>
                <w:rStyle w:val="FontStyle24"/>
                <w:rFonts w:ascii="Times New Roman" w:cs="Times New Roman"/>
                <w:sz w:val="22"/>
                <w:szCs w:val="22"/>
                <w:lang w:val="uk-UA"/>
              </w:rPr>
              <w:t>2015    2014</w:t>
            </w:r>
          </w:p>
        </w:tc>
      </w:tr>
      <w:tr w:rsidR="009633BC" w:rsidRPr="004A6D04" w:rsidTr="000A2108">
        <w:tc>
          <w:tcPr>
            <w:tcW w:w="2552" w:type="dxa"/>
            <w:gridSpan w:val="2"/>
          </w:tcPr>
          <w:p w:rsidR="009633BC" w:rsidRPr="004A6D04" w:rsidRDefault="009633BC" w:rsidP="00C25111">
            <w:pPr>
              <w:pStyle w:val="Style4"/>
              <w:widowControl/>
              <w:spacing w:line="360" w:lineRule="auto"/>
              <w:rPr>
                <w:sz w:val="26"/>
                <w:szCs w:val="26"/>
                <w:lang w:val="uk-UA"/>
              </w:rPr>
            </w:pPr>
            <w:r w:rsidRPr="004A6D04">
              <w:rPr>
                <w:sz w:val="26"/>
                <w:szCs w:val="26"/>
                <w:lang w:val="uk-UA"/>
              </w:rPr>
              <w:t xml:space="preserve">Обсяг </w:t>
            </w:r>
            <w:proofErr w:type="spellStart"/>
            <w:r w:rsidRPr="004A6D04">
              <w:rPr>
                <w:sz w:val="26"/>
                <w:szCs w:val="26"/>
                <w:lang w:val="uk-UA"/>
              </w:rPr>
              <w:t>прод</w:t>
            </w:r>
            <w:r w:rsidR="00C25111" w:rsidRPr="004A6D04">
              <w:rPr>
                <w:sz w:val="26"/>
                <w:szCs w:val="26"/>
                <w:lang w:val="uk-UA"/>
              </w:rPr>
              <w:t>-</w:t>
            </w:r>
            <w:r w:rsidRPr="004A6D04">
              <w:rPr>
                <w:sz w:val="26"/>
                <w:szCs w:val="26"/>
                <w:lang w:val="uk-UA"/>
              </w:rPr>
              <w:t>ї,тис</w:t>
            </w:r>
            <w:proofErr w:type="spellEnd"/>
            <w:r w:rsidRPr="004A6D04">
              <w:rPr>
                <w:sz w:val="26"/>
                <w:szCs w:val="26"/>
                <w:lang w:val="uk-UA"/>
              </w:rPr>
              <w:t>. грн.</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942329</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1267942</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1296947</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325613</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29005</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134,55</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102,29</w:t>
            </w:r>
          </w:p>
        </w:tc>
      </w:tr>
      <w:tr w:rsidR="009633BC" w:rsidRPr="004A6D04" w:rsidTr="000A2108">
        <w:trPr>
          <w:trHeight w:val="427"/>
        </w:trPr>
        <w:tc>
          <w:tcPr>
            <w:tcW w:w="2552" w:type="dxa"/>
            <w:gridSpan w:val="2"/>
          </w:tcPr>
          <w:p w:rsidR="009633BC" w:rsidRPr="004A6D04" w:rsidRDefault="009633BC" w:rsidP="00C25111">
            <w:pPr>
              <w:pStyle w:val="Style4"/>
              <w:widowControl/>
              <w:spacing w:line="360" w:lineRule="auto"/>
              <w:rPr>
                <w:sz w:val="26"/>
                <w:szCs w:val="26"/>
                <w:lang w:val="uk-UA"/>
              </w:rPr>
            </w:pPr>
            <w:r w:rsidRPr="004A6D04">
              <w:rPr>
                <w:sz w:val="26"/>
                <w:szCs w:val="26"/>
                <w:lang w:val="uk-UA"/>
              </w:rPr>
              <w:t>Вал</w:t>
            </w:r>
            <w:r w:rsidR="00C25111" w:rsidRPr="004A6D04">
              <w:rPr>
                <w:sz w:val="26"/>
                <w:szCs w:val="26"/>
                <w:lang w:val="uk-UA"/>
              </w:rPr>
              <w:t xml:space="preserve"> </w:t>
            </w:r>
            <w:proofErr w:type="spellStart"/>
            <w:r w:rsidR="00C25111" w:rsidRPr="004A6D04">
              <w:rPr>
                <w:sz w:val="26"/>
                <w:szCs w:val="26"/>
                <w:lang w:val="uk-UA"/>
              </w:rPr>
              <w:t>прибуток,тис.</w:t>
            </w:r>
            <w:r w:rsidRPr="004A6D04">
              <w:rPr>
                <w:sz w:val="26"/>
                <w:szCs w:val="26"/>
                <w:lang w:val="uk-UA"/>
              </w:rPr>
              <w:t>грн</w:t>
            </w:r>
            <w:proofErr w:type="spellEnd"/>
            <w:r w:rsidRPr="004A6D04">
              <w:rPr>
                <w:sz w:val="26"/>
                <w:szCs w:val="26"/>
                <w:lang w:val="uk-UA"/>
              </w:rPr>
              <w:t>.</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366783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606533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476097</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239750</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-130436</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165,37</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78,49</w:t>
            </w:r>
          </w:p>
        </w:tc>
      </w:tr>
      <w:tr w:rsidR="009633BC" w:rsidRPr="004A6D04" w:rsidTr="000A2108">
        <w:tc>
          <w:tcPr>
            <w:tcW w:w="2552" w:type="dxa"/>
            <w:gridSpan w:val="2"/>
          </w:tcPr>
          <w:p w:rsidR="009633BC" w:rsidRPr="004A6D04" w:rsidRDefault="00C25111" w:rsidP="00C25111">
            <w:pPr>
              <w:pStyle w:val="Style4"/>
              <w:widowControl/>
              <w:tabs>
                <w:tab w:val="left" w:pos="320"/>
                <w:tab w:val="center" w:pos="1491"/>
              </w:tabs>
              <w:spacing w:line="360" w:lineRule="auto"/>
              <w:rPr>
                <w:sz w:val="26"/>
                <w:szCs w:val="26"/>
                <w:lang w:val="uk-UA"/>
              </w:rPr>
            </w:pPr>
            <w:r w:rsidRPr="004A6D04">
              <w:rPr>
                <w:sz w:val="26"/>
                <w:szCs w:val="26"/>
                <w:lang w:val="uk-UA"/>
              </w:rPr>
              <w:t>У</w:t>
            </w:r>
            <w:r w:rsidR="009633BC" w:rsidRPr="004A6D04">
              <w:rPr>
                <w:sz w:val="26"/>
                <w:szCs w:val="26"/>
                <w:lang w:val="uk-UA"/>
              </w:rPr>
              <w:t xml:space="preserve"> % до обсягу </w:t>
            </w:r>
            <w:proofErr w:type="spellStart"/>
            <w:r w:rsidR="009633BC" w:rsidRPr="004A6D04">
              <w:rPr>
                <w:sz w:val="26"/>
                <w:szCs w:val="26"/>
                <w:lang w:val="uk-UA"/>
              </w:rPr>
              <w:t>прод</w:t>
            </w:r>
            <w:proofErr w:type="spellEnd"/>
            <w:r w:rsidRPr="004A6D04">
              <w:rPr>
                <w:sz w:val="26"/>
                <w:szCs w:val="26"/>
                <w:lang w:val="uk-UA"/>
              </w:rPr>
              <w:t>-</w:t>
            </w:r>
            <w:r w:rsidR="009633BC" w:rsidRPr="004A6D04">
              <w:rPr>
                <w:sz w:val="26"/>
                <w:szCs w:val="26"/>
                <w:lang w:val="uk-UA"/>
              </w:rPr>
              <w:t>ї</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38,92</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47,84</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36,71</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8,92</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-11,13</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122,92</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76,73</w:t>
            </w:r>
          </w:p>
        </w:tc>
      </w:tr>
      <w:tr w:rsidR="009633BC" w:rsidRPr="004A6D04" w:rsidTr="000A2108">
        <w:trPr>
          <w:trHeight w:val="653"/>
        </w:trPr>
        <w:tc>
          <w:tcPr>
            <w:tcW w:w="2552" w:type="dxa"/>
            <w:gridSpan w:val="2"/>
          </w:tcPr>
          <w:p w:rsidR="009633BC" w:rsidRPr="004A6D04" w:rsidRDefault="002575E6" w:rsidP="002575E6">
            <w:pPr>
              <w:pStyle w:val="Style4"/>
              <w:widowControl/>
              <w:spacing w:line="360" w:lineRule="auto"/>
              <w:rPr>
                <w:sz w:val="26"/>
                <w:szCs w:val="26"/>
                <w:lang w:val="uk-UA"/>
              </w:rPr>
            </w:pPr>
            <w:r>
              <w:rPr>
                <w:sz w:val="26"/>
                <w:szCs w:val="26"/>
                <w:lang w:val="uk-UA"/>
              </w:rPr>
              <w:t>Середньорічна вар-</w:t>
            </w:r>
            <w:proofErr w:type="spellStart"/>
            <w:r>
              <w:rPr>
                <w:sz w:val="26"/>
                <w:szCs w:val="26"/>
                <w:lang w:val="uk-UA"/>
              </w:rPr>
              <w:t>т</w:t>
            </w:r>
            <w:r w:rsidR="009633BC" w:rsidRPr="004A6D04">
              <w:rPr>
                <w:sz w:val="26"/>
                <w:szCs w:val="26"/>
                <w:lang w:val="uk-UA"/>
              </w:rPr>
              <w:t>ь</w:t>
            </w:r>
            <w:proofErr w:type="spellEnd"/>
            <w:r w:rsidR="009633BC" w:rsidRPr="004A6D04">
              <w:rPr>
                <w:sz w:val="26"/>
                <w:szCs w:val="26"/>
                <w:lang w:val="uk-UA"/>
              </w:rPr>
              <w:t xml:space="preserve"> </w:t>
            </w:r>
            <w:proofErr w:type="spellStart"/>
            <w:r w:rsidR="009633BC" w:rsidRPr="004A6D04">
              <w:rPr>
                <w:sz w:val="26"/>
                <w:szCs w:val="26"/>
                <w:lang w:val="uk-UA"/>
              </w:rPr>
              <w:t>осн</w:t>
            </w:r>
            <w:proofErr w:type="spellEnd"/>
            <w:r>
              <w:rPr>
                <w:sz w:val="26"/>
                <w:szCs w:val="26"/>
                <w:lang w:val="uk-UA"/>
              </w:rPr>
              <w:t>.</w:t>
            </w:r>
            <w:r w:rsidR="009633BC" w:rsidRPr="004A6D04">
              <w:rPr>
                <w:sz w:val="26"/>
                <w:szCs w:val="26"/>
                <w:lang w:val="uk-UA"/>
              </w:rPr>
              <w:t xml:space="preserve"> засобів, тис. грн.</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265971</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300473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356533</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34502</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56060</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112,97</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118,66</w:t>
            </w:r>
          </w:p>
        </w:tc>
      </w:tr>
      <w:tr w:rsidR="009633BC" w:rsidRPr="004A6D04" w:rsidTr="000A2108">
        <w:trPr>
          <w:trHeight w:val="1148"/>
        </w:trPr>
        <w:tc>
          <w:tcPr>
            <w:tcW w:w="2552" w:type="dxa"/>
            <w:gridSpan w:val="2"/>
          </w:tcPr>
          <w:p w:rsidR="009633BC" w:rsidRPr="004A6D04" w:rsidRDefault="009633BC" w:rsidP="00C25111">
            <w:pPr>
              <w:pStyle w:val="Style4"/>
              <w:widowControl/>
              <w:spacing w:line="360" w:lineRule="auto"/>
              <w:rPr>
                <w:sz w:val="26"/>
                <w:szCs w:val="26"/>
                <w:lang w:val="uk-UA"/>
              </w:rPr>
            </w:pPr>
            <w:r w:rsidRPr="004A6D04">
              <w:rPr>
                <w:sz w:val="26"/>
                <w:szCs w:val="26"/>
                <w:lang w:val="uk-UA"/>
              </w:rPr>
              <w:t xml:space="preserve">Середньорічна </w:t>
            </w:r>
            <w:proofErr w:type="spellStart"/>
            <w:r w:rsidRPr="004A6D04">
              <w:rPr>
                <w:sz w:val="26"/>
                <w:szCs w:val="26"/>
                <w:lang w:val="uk-UA"/>
              </w:rPr>
              <w:t>вартсть</w:t>
            </w:r>
            <w:proofErr w:type="spellEnd"/>
            <w:r w:rsidRPr="004A6D04">
              <w:rPr>
                <w:sz w:val="26"/>
                <w:szCs w:val="26"/>
                <w:lang w:val="uk-UA"/>
              </w:rPr>
              <w:t xml:space="preserve"> оборотних засобів, тис. грн.</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615646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843140</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1174874</w:t>
            </w:r>
          </w:p>
        </w:tc>
        <w:tc>
          <w:tcPr>
            <w:tcW w:w="1243"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227494</w:t>
            </w:r>
          </w:p>
        </w:tc>
        <w:tc>
          <w:tcPr>
            <w:tcW w:w="102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331734</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136,95</w:t>
            </w:r>
          </w:p>
        </w:tc>
        <w:tc>
          <w:tcPr>
            <w:tcW w:w="865" w:type="dxa"/>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139,35</w:t>
            </w:r>
          </w:p>
        </w:tc>
      </w:tr>
      <w:tr w:rsidR="009633BC" w:rsidRPr="004A6D04" w:rsidTr="000A2108">
        <w:tc>
          <w:tcPr>
            <w:tcW w:w="2552" w:type="dxa"/>
            <w:gridSpan w:val="2"/>
          </w:tcPr>
          <w:p w:rsidR="009633BC" w:rsidRPr="004A6D04" w:rsidRDefault="00C25111" w:rsidP="00C25111">
            <w:pPr>
              <w:pStyle w:val="Style4"/>
              <w:widowControl/>
              <w:spacing w:line="360" w:lineRule="auto"/>
              <w:rPr>
                <w:sz w:val="26"/>
                <w:szCs w:val="26"/>
                <w:lang w:val="uk-UA"/>
              </w:rPr>
            </w:pPr>
            <w:r w:rsidRPr="004A6D04">
              <w:rPr>
                <w:sz w:val="26"/>
                <w:szCs w:val="26"/>
                <w:lang w:val="uk-UA"/>
              </w:rPr>
              <w:t>Собівартість реалі-</w:t>
            </w:r>
            <w:r w:rsidR="009633BC" w:rsidRPr="004A6D04">
              <w:rPr>
                <w:sz w:val="26"/>
                <w:szCs w:val="26"/>
                <w:lang w:val="uk-UA"/>
              </w:rPr>
              <w:t>ї продукції тис. грн.</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575546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661409</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820850</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85863</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159441</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114,92</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124,11</w:t>
            </w:r>
          </w:p>
        </w:tc>
      </w:tr>
      <w:tr w:rsidR="009633BC" w:rsidRPr="004A6D04" w:rsidTr="000A2108">
        <w:tc>
          <w:tcPr>
            <w:tcW w:w="2552" w:type="dxa"/>
            <w:gridSpan w:val="2"/>
          </w:tcPr>
          <w:p w:rsidR="009633BC" w:rsidRPr="004A6D04" w:rsidRDefault="009633BC" w:rsidP="00C25111">
            <w:pPr>
              <w:pStyle w:val="Style4"/>
              <w:widowControl/>
              <w:spacing w:line="360" w:lineRule="auto"/>
              <w:rPr>
                <w:sz w:val="26"/>
                <w:szCs w:val="26"/>
                <w:lang w:val="uk-UA"/>
              </w:rPr>
            </w:pPr>
            <w:r w:rsidRPr="004A6D04">
              <w:rPr>
                <w:sz w:val="26"/>
                <w:szCs w:val="26"/>
                <w:lang w:val="uk-UA"/>
              </w:rPr>
              <w:t xml:space="preserve">У т. ч. витрати на оплату праці </w:t>
            </w:r>
            <w:proofErr w:type="spellStart"/>
            <w:r w:rsidRPr="004A6D04">
              <w:rPr>
                <w:sz w:val="26"/>
                <w:szCs w:val="26"/>
                <w:lang w:val="uk-UA"/>
              </w:rPr>
              <w:t>пром</w:t>
            </w:r>
            <w:proofErr w:type="spellEnd"/>
            <w:r w:rsidR="00C25111" w:rsidRPr="004A6D04">
              <w:rPr>
                <w:sz w:val="26"/>
                <w:szCs w:val="26"/>
                <w:lang w:val="uk-UA"/>
              </w:rPr>
              <w:t>-</w:t>
            </w:r>
            <w:r w:rsidRPr="004A6D04">
              <w:rPr>
                <w:sz w:val="26"/>
                <w:szCs w:val="26"/>
                <w:lang w:val="uk-UA"/>
              </w:rPr>
              <w:t>го персоналу, тис. грн.</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103</w:t>
            </w:r>
            <w:r w:rsidRPr="004A6D04">
              <w:rPr>
                <w:spacing w:val="-20"/>
                <w:sz w:val="26"/>
                <w:szCs w:val="26"/>
                <w:lang w:val="uk-UA"/>
              </w:rPr>
              <w:t>770</w:t>
            </w:r>
            <w:r w:rsidRPr="004A6D04">
              <w:rPr>
                <w:sz w:val="26"/>
                <w:szCs w:val="26"/>
                <w:lang w:val="uk-UA"/>
              </w:rPr>
              <w:t>,16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124094,3</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153067,3</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20324,14</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28973</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119,59</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123,35</w:t>
            </w:r>
          </w:p>
        </w:tc>
      </w:tr>
      <w:tr w:rsidR="009633BC" w:rsidRPr="004A6D04" w:rsidTr="000A2108">
        <w:trPr>
          <w:trHeight w:val="1086"/>
        </w:trPr>
        <w:tc>
          <w:tcPr>
            <w:tcW w:w="2552" w:type="dxa"/>
            <w:gridSpan w:val="2"/>
          </w:tcPr>
          <w:p w:rsidR="009633BC" w:rsidRPr="004A6D04" w:rsidRDefault="009633BC" w:rsidP="00C25111">
            <w:pPr>
              <w:pStyle w:val="Style4"/>
              <w:widowControl/>
              <w:spacing w:line="360" w:lineRule="auto"/>
              <w:rPr>
                <w:sz w:val="26"/>
                <w:szCs w:val="26"/>
                <w:lang w:val="uk-UA"/>
              </w:rPr>
            </w:pPr>
            <w:r w:rsidRPr="004A6D04">
              <w:rPr>
                <w:sz w:val="26"/>
                <w:szCs w:val="26"/>
                <w:lang w:val="uk-UA"/>
              </w:rPr>
              <w:t xml:space="preserve">Середньооблікова </w:t>
            </w:r>
            <w:proofErr w:type="spellStart"/>
            <w:r w:rsidRPr="004A6D04">
              <w:rPr>
                <w:sz w:val="26"/>
                <w:szCs w:val="26"/>
                <w:lang w:val="uk-UA"/>
              </w:rPr>
              <w:t>чис-ть</w:t>
            </w:r>
            <w:proofErr w:type="spellEnd"/>
            <w:r w:rsidRPr="004A6D04">
              <w:rPr>
                <w:sz w:val="26"/>
                <w:szCs w:val="26"/>
                <w:lang w:val="uk-UA"/>
              </w:rPr>
              <w:t xml:space="preserve"> </w:t>
            </w:r>
            <w:proofErr w:type="spellStart"/>
            <w:r w:rsidRPr="004A6D04">
              <w:rPr>
                <w:sz w:val="26"/>
                <w:szCs w:val="26"/>
                <w:lang w:val="uk-UA"/>
              </w:rPr>
              <w:t>пром</w:t>
            </w:r>
            <w:proofErr w:type="spellEnd"/>
            <w:r w:rsidRPr="004A6D04">
              <w:rPr>
                <w:sz w:val="26"/>
                <w:szCs w:val="26"/>
                <w:lang w:val="uk-UA"/>
              </w:rPr>
              <w:t>.-го персоналу, осіб</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2938</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3049</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3263</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111</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214</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103,78</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107,02</w:t>
            </w:r>
          </w:p>
        </w:tc>
      </w:tr>
      <w:tr w:rsidR="009633BC" w:rsidRPr="004A6D04" w:rsidTr="000A2108">
        <w:tc>
          <w:tcPr>
            <w:tcW w:w="2552" w:type="dxa"/>
            <w:gridSpan w:val="2"/>
          </w:tcPr>
          <w:p w:rsidR="009633BC" w:rsidRPr="004A6D04" w:rsidRDefault="009633BC" w:rsidP="00C25111">
            <w:pPr>
              <w:pStyle w:val="Style4"/>
              <w:widowControl/>
              <w:spacing w:line="360" w:lineRule="auto"/>
              <w:rPr>
                <w:sz w:val="26"/>
                <w:szCs w:val="26"/>
                <w:lang w:val="uk-UA"/>
              </w:rPr>
            </w:pPr>
            <w:r w:rsidRPr="004A6D04">
              <w:rPr>
                <w:sz w:val="26"/>
                <w:szCs w:val="26"/>
                <w:lang w:val="uk-UA"/>
              </w:rPr>
              <w:t>Продуктивність праці,</w:t>
            </w:r>
            <w:r w:rsidR="00C25111" w:rsidRPr="004A6D04">
              <w:rPr>
                <w:sz w:val="26"/>
                <w:szCs w:val="26"/>
                <w:lang w:val="uk-UA"/>
              </w:rPr>
              <w:t xml:space="preserve"> </w:t>
            </w:r>
            <w:r w:rsidRPr="004A6D04">
              <w:rPr>
                <w:sz w:val="26"/>
                <w:szCs w:val="26"/>
                <w:lang w:val="uk-UA"/>
              </w:rPr>
              <w:t>тис. грн.</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320,74</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415,86</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397,47</w:t>
            </w:r>
          </w:p>
        </w:tc>
        <w:tc>
          <w:tcPr>
            <w:tcW w:w="1243"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95,12</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-18,39</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129,66</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95,58</w:t>
            </w:r>
          </w:p>
        </w:tc>
      </w:tr>
      <w:tr w:rsidR="009633BC" w:rsidRPr="004A6D04" w:rsidTr="00017B02">
        <w:tc>
          <w:tcPr>
            <w:tcW w:w="2519" w:type="dxa"/>
          </w:tcPr>
          <w:p w:rsidR="009633BC" w:rsidRPr="004A6D04" w:rsidRDefault="009633BC" w:rsidP="00017B02">
            <w:pPr>
              <w:pStyle w:val="Style4"/>
              <w:widowControl/>
              <w:spacing w:line="360" w:lineRule="auto"/>
              <w:rPr>
                <w:sz w:val="26"/>
                <w:szCs w:val="26"/>
                <w:lang w:val="uk-UA"/>
              </w:rPr>
            </w:pPr>
            <w:r w:rsidRPr="004A6D04">
              <w:rPr>
                <w:sz w:val="26"/>
                <w:szCs w:val="26"/>
                <w:lang w:val="uk-UA"/>
              </w:rPr>
              <w:t xml:space="preserve">Середньорічна </w:t>
            </w:r>
            <w:r w:rsidR="000A2108">
              <w:rPr>
                <w:sz w:val="26"/>
                <w:szCs w:val="26"/>
                <w:lang w:val="uk-UA"/>
              </w:rPr>
              <w:t>з/п</w:t>
            </w:r>
            <w:r w:rsidRPr="004A6D04">
              <w:rPr>
                <w:sz w:val="26"/>
                <w:szCs w:val="26"/>
                <w:lang w:val="uk-UA"/>
              </w:rPr>
              <w:t xml:space="preserve"> пр</w:t>
            </w:r>
            <w:r w:rsidR="000A2108">
              <w:rPr>
                <w:sz w:val="26"/>
                <w:szCs w:val="26"/>
                <w:lang w:val="uk-UA"/>
              </w:rPr>
              <w:t>.</w:t>
            </w:r>
            <w:r w:rsidRPr="004A6D04">
              <w:rPr>
                <w:sz w:val="26"/>
                <w:szCs w:val="26"/>
                <w:lang w:val="uk-UA"/>
              </w:rPr>
              <w:t xml:space="preserve"> персоналу,</w:t>
            </w:r>
            <w:r w:rsidR="000A2108">
              <w:rPr>
                <w:sz w:val="26"/>
                <w:szCs w:val="26"/>
                <w:lang w:val="uk-UA"/>
              </w:rPr>
              <w:t xml:space="preserve"> </w:t>
            </w:r>
            <w:proofErr w:type="spellStart"/>
            <w:r w:rsidR="00017B02">
              <w:rPr>
                <w:sz w:val="26"/>
                <w:szCs w:val="26"/>
                <w:lang w:val="uk-UA"/>
              </w:rPr>
              <w:t>тис.</w:t>
            </w:r>
            <w:r w:rsidRPr="004A6D04">
              <w:rPr>
                <w:sz w:val="26"/>
                <w:szCs w:val="26"/>
                <w:lang w:val="uk-UA"/>
              </w:rPr>
              <w:t>грн</w:t>
            </w:r>
            <w:proofErr w:type="spellEnd"/>
            <w:r w:rsidRPr="004A6D04">
              <w:rPr>
                <w:sz w:val="26"/>
                <w:szCs w:val="26"/>
                <w:lang w:val="uk-UA"/>
              </w:rPr>
              <w:t>.</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35,32</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40,7</w:t>
            </w:r>
          </w:p>
        </w:tc>
        <w:tc>
          <w:tcPr>
            <w:tcW w:w="1134" w:type="dxa"/>
            <w:gridSpan w:val="2"/>
            <w:vAlign w:val="center"/>
          </w:tcPr>
          <w:p w:rsidR="009633BC" w:rsidRPr="004A6D04" w:rsidRDefault="009633BC" w:rsidP="000A2108">
            <w:pPr>
              <w:pStyle w:val="Style4"/>
              <w:widowControl/>
              <w:spacing w:line="360" w:lineRule="auto"/>
              <w:jc w:val="center"/>
              <w:rPr>
                <w:sz w:val="26"/>
                <w:szCs w:val="26"/>
                <w:lang w:val="uk-UA"/>
              </w:rPr>
            </w:pPr>
            <w:r w:rsidRPr="004A6D04">
              <w:rPr>
                <w:sz w:val="26"/>
                <w:szCs w:val="26"/>
                <w:lang w:val="uk-UA"/>
              </w:rPr>
              <w:t>46,91</w:t>
            </w:r>
          </w:p>
        </w:tc>
        <w:tc>
          <w:tcPr>
            <w:tcW w:w="1276" w:type="dxa"/>
            <w:gridSpan w:val="2"/>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5,38</w:t>
            </w:r>
          </w:p>
        </w:tc>
        <w:tc>
          <w:tcPr>
            <w:tcW w:w="102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6,21</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115,23</w:t>
            </w:r>
          </w:p>
        </w:tc>
        <w:tc>
          <w:tcPr>
            <w:tcW w:w="865" w:type="dxa"/>
            <w:vAlign w:val="center"/>
          </w:tcPr>
          <w:p w:rsidR="009633BC" w:rsidRPr="004A6D04" w:rsidRDefault="009633BC" w:rsidP="000A2108">
            <w:pPr>
              <w:spacing w:line="360" w:lineRule="auto"/>
              <w:jc w:val="center"/>
              <w:rPr>
                <w:rFonts w:ascii="Times New Roman" w:hAnsi="Times New Roman" w:cs="Times New Roman"/>
                <w:sz w:val="26"/>
                <w:szCs w:val="26"/>
                <w:lang w:val="uk-UA"/>
              </w:rPr>
            </w:pPr>
            <w:r w:rsidRPr="004A6D04">
              <w:rPr>
                <w:rFonts w:ascii="Times New Roman" w:hAnsi="Times New Roman" w:cs="Times New Roman"/>
                <w:sz w:val="26"/>
                <w:szCs w:val="26"/>
                <w:lang w:val="uk-UA"/>
              </w:rPr>
              <w:t>115,26</w:t>
            </w:r>
          </w:p>
        </w:tc>
      </w:tr>
    </w:tbl>
    <w:p w:rsidR="009633BC" w:rsidRPr="004A6D04" w:rsidRDefault="009633BC" w:rsidP="00C25111">
      <w:pPr>
        <w:pStyle w:val="Style6"/>
        <w:widowControl/>
        <w:spacing w:line="360" w:lineRule="auto"/>
        <w:ind w:firstLine="851"/>
        <w:jc w:val="both"/>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lastRenderedPageBreak/>
        <w:t xml:space="preserve">Розрахуємо комплексні та інтегральний показники </w:t>
      </w:r>
      <w:r w:rsidRPr="004A6D04">
        <w:rPr>
          <w:rFonts w:ascii="Times New Roman" w:hAnsi="Times New Roman"/>
          <w:sz w:val="28"/>
          <w:szCs w:val="28"/>
          <w:lang w:val="uk-UA"/>
        </w:rPr>
        <w:t xml:space="preserve">ефективності діяльності підприємства за </w:t>
      </w:r>
      <w:r w:rsidRPr="004A6D04">
        <w:rPr>
          <w:rStyle w:val="FontStyle24"/>
          <w:rFonts w:ascii="Times New Roman" w:hAnsi="Times New Roman" w:cs="Times New Roman"/>
          <w:sz w:val="28"/>
          <w:szCs w:val="28"/>
          <w:lang w:val="uk-UA"/>
        </w:rPr>
        <w:t xml:space="preserve">2013 рік: </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80" w:dyaOrig="660">
          <v:shape id="_x0000_i1056" type="#_x0000_t75" style="width:262.75pt;height:38.35pt" o:ole="">
            <v:imagedata r:id="rId74" o:title=""/>
          </v:shape>
          <o:OLEObject Type="Embed" ProgID="Equation.3" ShapeID="_x0000_i1056" DrawAspect="Content" ObjectID="_1526935076" r:id="rId75"/>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00" w:dyaOrig="660">
          <v:shape id="_x0000_i1057" type="#_x0000_t75" style="width:259.95pt;height:38.35pt" o:ole="">
            <v:imagedata r:id="rId76" o:title=""/>
          </v:shape>
          <o:OLEObject Type="Embed" ProgID="Equation.3" ShapeID="_x0000_i1057" DrawAspect="Content" ObjectID="_1526935077" r:id="rId77"/>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379" w:dyaOrig="380">
          <v:shape id="_x0000_i1058" type="#_x0000_t75" style="width:216.95pt;height:23.4pt" o:ole="">
            <v:imagedata r:id="rId78" o:title=""/>
          </v:shape>
          <o:OLEObject Type="Embed" ProgID="Equation.3" ShapeID="_x0000_i1058" DrawAspect="Content" ObjectID="_1526935078" r:id="rId79"/>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080" w:dyaOrig="420">
          <v:shape id="_x0000_i1059" type="#_x0000_t75" style="width:175.8pt;height:24.3pt" o:ole="">
            <v:imagedata r:id="rId80" o:title=""/>
          </v:shape>
          <o:OLEObject Type="Embed" ProgID="Equation.3" ShapeID="_x0000_i1059" DrawAspect="Content" ObjectID="_1526935079" r:id="rId81"/>
        </w:object>
      </w:r>
      <w:r w:rsidRPr="004A6D04">
        <w:rPr>
          <w:rStyle w:val="FontStyle24"/>
          <w:rFonts w:ascii="Times New Roman" w:hAnsi="Times New Roman" w:cs="Times New Roman"/>
          <w:sz w:val="28"/>
          <w:szCs w:val="28"/>
          <w:lang w:val="uk-UA"/>
        </w:rPr>
        <w:t>1,479;</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Оборотність оборотних засобів =</w:t>
      </w:r>
      <w:r w:rsidRPr="004A6D04">
        <w:rPr>
          <w:rStyle w:val="FontStyle24"/>
          <w:rFonts w:ascii="Times New Roman" w:hAnsi="Times New Roman" w:cs="Times New Roman"/>
          <w:sz w:val="28"/>
          <w:szCs w:val="28"/>
          <w:lang w:val="uk-UA"/>
        </w:rPr>
        <w:object w:dxaOrig="1579" w:dyaOrig="620">
          <v:shape id="_x0000_i1060" type="#_x0000_t75" style="width:95.4pt;height:35.55pt" o:ole="">
            <v:imagedata r:id="rId82" o:title=""/>
          </v:shape>
          <o:OLEObject Type="Embed" ProgID="Equation.3" ShapeID="_x0000_i1060" DrawAspect="Content" ObjectID="_1526935080" r:id="rId83"/>
        </w:object>
      </w:r>
      <w:r w:rsidRPr="004A6D04">
        <w:rPr>
          <w:rStyle w:val="FontStyle24"/>
          <w:rFonts w:ascii="Times New Roman" w:hAnsi="Times New Roman" w:cs="Times New Roman"/>
          <w:sz w:val="28"/>
          <w:szCs w:val="28"/>
          <w:lang w:val="uk-UA"/>
        </w:rPr>
        <w:t xml:space="preserve"> оборотів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Фондовіддача = </w:t>
      </w:r>
      <w:r w:rsidRPr="004A6D04">
        <w:rPr>
          <w:rStyle w:val="FontStyle24"/>
          <w:rFonts w:ascii="Times New Roman" w:hAnsi="Times New Roman" w:cs="Times New Roman"/>
          <w:sz w:val="28"/>
          <w:szCs w:val="28"/>
          <w:lang w:val="uk-UA"/>
        </w:rPr>
        <w:object w:dxaOrig="1740" w:dyaOrig="620">
          <v:shape id="_x0000_i1061" type="#_x0000_t75" style="width:102.85pt;height:35.55pt" o:ole="">
            <v:imagedata r:id="rId84" o:title=""/>
          </v:shape>
          <o:OLEObject Type="Embed" ProgID="Equation.3" ShapeID="_x0000_i1061" DrawAspect="Content" ObjectID="_1526935081" r:id="rId85"/>
        </w:object>
      </w:r>
      <w:r w:rsidRPr="004A6D04">
        <w:rPr>
          <w:rStyle w:val="FontStyle24"/>
          <w:rFonts w:ascii="Times New Roman" w:hAnsi="Times New Roman" w:cs="Times New Roman"/>
          <w:sz w:val="28"/>
          <w:szCs w:val="28"/>
          <w:lang w:val="uk-UA"/>
        </w:rPr>
        <w:t>=1,107 грн./грн.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proofErr w:type="spellStart"/>
      <w:r w:rsidRPr="004A6D04">
        <w:rPr>
          <w:rStyle w:val="FontStyle24"/>
          <w:rFonts w:ascii="Times New Roman" w:hAnsi="Times New Roman" w:cs="Times New Roman"/>
          <w:sz w:val="28"/>
          <w:szCs w:val="28"/>
          <w:lang w:val="uk-UA"/>
        </w:rPr>
        <w:t>Витратовіддача</w:t>
      </w:r>
      <w:proofErr w:type="spellEnd"/>
      <w:r w:rsidRPr="004A6D04">
        <w:rPr>
          <w:rStyle w:val="FontStyle24"/>
          <w:rFonts w:ascii="Times New Roman" w:hAnsi="Times New Roman" w:cs="Times New Roman"/>
          <w:sz w:val="28"/>
          <w:szCs w:val="28"/>
          <w:lang w:val="uk-UA"/>
        </w:rPr>
        <w:t xml:space="preserve"> = </w:t>
      </w:r>
      <w:r w:rsidRPr="004A6D04">
        <w:rPr>
          <w:rStyle w:val="FontStyle24"/>
          <w:rFonts w:ascii="Times New Roman" w:hAnsi="Times New Roman" w:cs="Times New Roman"/>
          <w:sz w:val="28"/>
          <w:szCs w:val="28"/>
          <w:lang w:val="uk-UA"/>
        </w:rPr>
        <w:object w:dxaOrig="1600" w:dyaOrig="620">
          <v:shape id="_x0000_i1062" type="#_x0000_t75" style="width:93.5pt;height:35.55pt" o:ole="">
            <v:imagedata r:id="rId86" o:title=""/>
          </v:shape>
          <o:OLEObject Type="Embed" ProgID="Equation.3" ShapeID="_x0000_i1062" DrawAspect="Content" ObjectID="_1526935082" r:id="rId87"/>
        </w:object>
      </w:r>
      <w:r w:rsidRPr="004A6D04">
        <w:rPr>
          <w:rStyle w:val="FontStyle24"/>
          <w:rFonts w:ascii="Times New Roman" w:hAnsi="Times New Roman" w:cs="Times New Roman"/>
          <w:sz w:val="28"/>
          <w:szCs w:val="28"/>
          <w:lang w:val="uk-UA"/>
        </w:rPr>
        <w:t xml:space="preserve"> грн./грн.</w:t>
      </w:r>
    </w:p>
    <w:p w:rsidR="009633BC" w:rsidRPr="004A6D04" w:rsidRDefault="009633BC" w:rsidP="00C25111">
      <w:pPr>
        <w:pStyle w:val="Style6"/>
        <w:widowControl/>
        <w:spacing w:line="360" w:lineRule="auto"/>
        <w:ind w:firstLine="851"/>
        <w:jc w:val="both"/>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Розрахуємо комплексні та інтегральний показники </w:t>
      </w:r>
      <w:r w:rsidRPr="004A6D04">
        <w:rPr>
          <w:rFonts w:ascii="Times New Roman" w:hAnsi="Times New Roman"/>
          <w:sz w:val="28"/>
          <w:szCs w:val="28"/>
          <w:lang w:val="uk-UA"/>
        </w:rPr>
        <w:t xml:space="preserve">ефективності діяльності підприємства за </w:t>
      </w:r>
      <w:r w:rsidRPr="004A6D04">
        <w:rPr>
          <w:rStyle w:val="FontStyle24"/>
          <w:rFonts w:ascii="Times New Roman" w:hAnsi="Times New Roman" w:cs="Times New Roman"/>
          <w:sz w:val="28"/>
          <w:szCs w:val="28"/>
          <w:lang w:val="uk-UA"/>
        </w:rPr>
        <w:t xml:space="preserve">2014 рік: </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900" w:dyaOrig="660">
          <v:shape id="_x0000_i1063" type="#_x0000_t75" style="width:229.1pt;height:38.35pt" o:ole="">
            <v:imagedata r:id="rId88" o:title=""/>
          </v:shape>
          <o:OLEObject Type="Embed" ProgID="Equation.3" ShapeID="_x0000_i1063" DrawAspect="Content" ObjectID="_1526935083" r:id="rId89"/>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380" w:dyaOrig="660">
          <v:shape id="_x0000_i1064" type="#_x0000_t75" style="width:259pt;height:38.35pt" o:ole="">
            <v:imagedata r:id="rId90" o:title=""/>
          </v:shape>
          <o:OLEObject Type="Embed" ProgID="Equation.3" ShapeID="_x0000_i1064" DrawAspect="Content" ObjectID="_1526935084" r:id="rId91"/>
        </w:object>
      </w:r>
    </w:p>
    <w:p w:rsidR="009633BC" w:rsidRPr="004A6D04" w:rsidRDefault="009633BC" w:rsidP="00C25111">
      <w:pPr>
        <w:pStyle w:val="Style6"/>
        <w:widowControl/>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560" w:dyaOrig="380">
          <v:shape id="_x0000_i1065" type="#_x0000_t75" style="width:229.1pt;height:23.4pt" o:ole="">
            <v:imagedata r:id="rId92" o:title=""/>
          </v:shape>
          <o:OLEObject Type="Embed" ProgID="Equation.3" ShapeID="_x0000_i1065" DrawAspect="Content" ObjectID="_1526935085" r:id="rId93"/>
        </w:object>
      </w:r>
    </w:p>
    <w:p w:rsidR="009633BC" w:rsidRPr="004A6D04" w:rsidRDefault="009633BC" w:rsidP="00C25111">
      <w:pPr>
        <w:pStyle w:val="Style6"/>
        <w:spacing w:line="360" w:lineRule="auto"/>
        <w:ind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320" w:dyaOrig="420">
          <v:shape id="_x0000_i1066" type="#_x0000_t75" style="width:188.9pt;height:24.3pt" o:ole="">
            <v:imagedata r:id="rId94" o:title=""/>
          </v:shape>
          <o:OLEObject Type="Embed" ProgID="Equation.3" ShapeID="_x0000_i1066" DrawAspect="Content" ObjectID="_1526935086" r:id="rId95"/>
        </w:object>
      </w:r>
      <w:r w:rsidRPr="004A6D04">
        <w:rPr>
          <w:rStyle w:val="FontStyle24"/>
          <w:rFonts w:ascii="Times New Roman" w:hAnsi="Times New Roman" w:cs="Times New Roman"/>
          <w:sz w:val="28"/>
          <w:szCs w:val="28"/>
          <w:lang w:val="uk-UA"/>
        </w:rPr>
        <w:t>;</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Оборотність оборотних засобів =</w:t>
      </w:r>
      <w:r w:rsidRPr="004A6D04">
        <w:rPr>
          <w:rStyle w:val="FontStyle24"/>
          <w:rFonts w:ascii="Times New Roman" w:hAnsi="Times New Roman" w:cs="Times New Roman"/>
          <w:sz w:val="28"/>
          <w:szCs w:val="28"/>
          <w:lang w:val="uk-UA"/>
        </w:rPr>
        <w:object w:dxaOrig="1680" w:dyaOrig="620">
          <v:shape id="_x0000_i1067" type="#_x0000_t75" style="width:100.05pt;height:35.55pt" o:ole="">
            <v:imagedata r:id="rId96" o:title=""/>
          </v:shape>
          <o:OLEObject Type="Embed" ProgID="Equation.3" ShapeID="_x0000_i1067" DrawAspect="Content" ObjectID="_1526935087" r:id="rId97"/>
        </w:object>
      </w:r>
      <w:r w:rsidRPr="004A6D04">
        <w:rPr>
          <w:rStyle w:val="FontStyle24"/>
          <w:rFonts w:ascii="Times New Roman" w:hAnsi="Times New Roman" w:cs="Times New Roman"/>
          <w:sz w:val="28"/>
          <w:szCs w:val="28"/>
          <w:lang w:val="uk-UA"/>
        </w:rPr>
        <w:t xml:space="preserve"> оборотів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Фондовіддача = </w:t>
      </w:r>
      <w:r w:rsidRPr="004A6D04">
        <w:rPr>
          <w:rStyle w:val="FontStyle24"/>
          <w:rFonts w:ascii="Times New Roman" w:hAnsi="Times New Roman" w:cs="Times New Roman"/>
          <w:sz w:val="28"/>
          <w:szCs w:val="28"/>
          <w:lang w:val="uk-UA"/>
        </w:rPr>
        <w:object w:dxaOrig="1740" w:dyaOrig="620">
          <v:shape id="_x0000_i1068" type="#_x0000_t75" style="width:102.85pt;height:35.55pt" o:ole="">
            <v:imagedata r:id="rId98" o:title=""/>
          </v:shape>
          <o:OLEObject Type="Embed" ProgID="Equation.3" ShapeID="_x0000_i1068" DrawAspect="Content" ObjectID="_1526935088" r:id="rId99"/>
        </w:object>
      </w:r>
      <w:r w:rsidRPr="004A6D04">
        <w:rPr>
          <w:rStyle w:val="FontStyle24"/>
          <w:rFonts w:ascii="Times New Roman" w:hAnsi="Times New Roman" w:cs="Times New Roman"/>
          <w:sz w:val="28"/>
          <w:szCs w:val="28"/>
          <w:lang w:val="uk-UA"/>
        </w:rPr>
        <w:t>=1,421 грн./грн. ;</w:t>
      </w:r>
    </w:p>
    <w:p w:rsidR="009633BC" w:rsidRPr="004A6D04" w:rsidRDefault="009633BC" w:rsidP="00C25111">
      <w:pPr>
        <w:pStyle w:val="Style6"/>
        <w:widowControl/>
        <w:spacing w:line="360" w:lineRule="auto"/>
        <w:ind w:left="709" w:firstLine="851"/>
        <w:jc w:val="center"/>
        <w:rPr>
          <w:rStyle w:val="FontStyle24"/>
          <w:rFonts w:ascii="Times New Roman" w:hAnsi="Times New Roman" w:cs="Times New Roman"/>
          <w:sz w:val="28"/>
          <w:szCs w:val="28"/>
          <w:lang w:val="uk-UA"/>
        </w:rPr>
      </w:pPr>
      <w:proofErr w:type="spellStart"/>
      <w:r w:rsidRPr="004A6D04">
        <w:rPr>
          <w:rStyle w:val="FontStyle24"/>
          <w:rFonts w:ascii="Times New Roman" w:hAnsi="Times New Roman" w:cs="Times New Roman"/>
          <w:sz w:val="28"/>
          <w:szCs w:val="28"/>
          <w:lang w:val="uk-UA"/>
        </w:rPr>
        <w:t>Витратовіддача</w:t>
      </w:r>
      <w:proofErr w:type="spellEnd"/>
      <w:r w:rsidRPr="004A6D04">
        <w:rPr>
          <w:rStyle w:val="FontStyle24"/>
          <w:rFonts w:ascii="Times New Roman" w:hAnsi="Times New Roman" w:cs="Times New Roman"/>
          <w:sz w:val="28"/>
          <w:szCs w:val="28"/>
          <w:lang w:val="uk-UA"/>
        </w:rPr>
        <w:t xml:space="preserve"> = </w:t>
      </w:r>
      <w:r w:rsidRPr="004A6D04">
        <w:rPr>
          <w:rStyle w:val="FontStyle24"/>
          <w:rFonts w:ascii="Times New Roman" w:hAnsi="Times New Roman" w:cs="Times New Roman"/>
          <w:sz w:val="28"/>
          <w:szCs w:val="28"/>
          <w:lang w:val="uk-UA"/>
        </w:rPr>
        <w:object w:dxaOrig="1680" w:dyaOrig="620">
          <v:shape id="_x0000_i1069" type="#_x0000_t75" style="width:98.2pt;height:35.55pt" o:ole="">
            <v:imagedata r:id="rId100" o:title=""/>
          </v:shape>
          <o:OLEObject Type="Embed" ProgID="Equation.3" ShapeID="_x0000_i1069" DrawAspect="Content" ObjectID="_1526935089" r:id="rId101"/>
        </w:object>
      </w:r>
      <w:r w:rsidRPr="004A6D04">
        <w:rPr>
          <w:rStyle w:val="FontStyle24"/>
          <w:rFonts w:ascii="Times New Roman" w:hAnsi="Times New Roman" w:cs="Times New Roman"/>
          <w:sz w:val="28"/>
          <w:szCs w:val="28"/>
          <w:lang w:val="uk-UA"/>
        </w:rPr>
        <w:t xml:space="preserve"> грн./грн.</w:t>
      </w:r>
    </w:p>
    <w:p w:rsidR="009633BC" w:rsidRPr="004A6D04" w:rsidRDefault="009633BC" w:rsidP="00C25111">
      <w:pPr>
        <w:pStyle w:val="Style6"/>
        <w:widowControl/>
        <w:spacing w:line="360" w:lineRule="auto"/>
        <w:ind w:firstLine="851"/>
        <w:jc w:val="both"/>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lastRenderedPageBreak/>
        <w:t xml:space="preserve">Розрахуємо комплексні та інтегральний показники </w:t>
      </w:r>
      <w:r w:rsidRPr="004A6D04">
        <w:rPr>
          <w:rFonts w:ascii="Times New Roman" w:hAnsi="Times New Roman"/>
          <w:sz w:val="28"/>
          <w:szCs w:val="28"/>
          <w:lang w:val="uk-UA"/>
        </w:rPr>
        <w:t xml:space="preserve">ефективності діяльності підприємства за </w:t>
      </w:r>
      <w:r w:rsidRPr="004A6D04">
        <w:rPr>
          <w:rStyle w:val="FontStyle24"/>
          <w:rFonts w:ascii="Times New Roman" w:hAnsi="Times New Roman" w:cs="Times New Roman"/>
          <w:sz w:val="28"/>
          <w:szCs w:val="28"/>
          <w:lang w:val="uk-UA"/>
        </w:rPr>
        <w:t xml:space="preserve">2015 рік: </w:t>
      </w:r>
    </w:p>
    <w:p w:rsidR="009633BC" w:rsidRPr="004A6D04" w:rsidRDefault="009633BC" w:rsidP="00C25111">
      <w:pPr>
        <w:pStyle w:val="Style6"/>
        <w:widowControl/>
        <w:spacing w:line="360" w:lineRule="auto"/>
        <w:ind w:left="708"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20" w:dyaOrig="660">
          <v:shape id="_x0000_i1070" type="#_x0000_t75" style="width:295.5pt;height:42.1pt" o:ole="">
            <v:imagedata r:id="rId102" o:title=""/>
          </v:shape>
          <o:OLEObject Type="Embed" ProgID="Equation.3" ShapeID="_x0000_i1070" DrawAspect="Content" ObjectID="_1526935090" r:id="rId103"/>
        </w:object>
      </w:r>
    </w:p>
    <w:p w:rsidR="009633BC" w:rsidRPr="004A6D04" w:rsidRDefault="009633BC" w:rsidP="00C25111">
      <w:pPr>
        <w:pStyle w:val="Style6"/>
        <w:widowControl/>
        <w:spacing w:line="360" w:lineRule="auto"/>
        <w:ind w:left="708"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4459" w:dyaOrig="660">
          <v:shape id="_x0000_i1071" type="#_x0000_t75" style="width:298.3pt;height:42.1pt" o:ole="">
            <v:imagedata r:id="rId104" o:title=""/>
          </v:shape>
          <o:OLEObject Type="Embed" ProgID="Equation.3" ShapeID="_x0000_i1071" DrawAspect="Content" ObjectID="_1526935091" r:id="rId105"/>
        </w:objec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480" w:dyaOrig="380">
          <v:shape id="_x0000_i1072" type="#_x0000_t75" style="width:223.5pt;height:23.4pt" o:ole="">
            <v:imagedata r:id="rId106" o:title=""/>
          </v:shape>
          <o:OLEObject Type="Embed" ProgID="Equation.3" ShapeID="_x0000_i1072" DrawAspect="Content" ObjectID="_1526935092" r:id="rId107"/>
        </w:objec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object w:dxaOrig="3560" w:dyaOrig="420">
          <v:shape id="_x0000_i1073" type="#_x0000_t75" style="width:202.9pt;height:24.3pt" o:ole="">
            <v:imagedata r:id="rId108" o:title=""/>
          </v:shape>
          <o:OLEObject Type="Embed" ProgID="Equation.3" ShapeID="_x0000_i1073" DrawAspect="Content" ObjectID="_1526935093" r:id="rId109"/>
        </w:objec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Оборотність оборотних засобів = </w:t>
      </w:r>
      <w:r w:rsidRPr="004A6D04">
        <w:rPr>
          <w:rStyle w:val="FontStyle24"/>
          <w:rFonts w:ascii="Times New Roman" w:hAnsi="Times New Roman" w:cs="Times New Roman"/>
          <w:sz w:val="28"/>
          <w:szCs w:val="28"/>
          <w:lang w:val="uk-UA"/>
        </w:rPr>
        <w:object w:dxaOrig="1700" w:dyaOrig="620">
          <v:shape id="_x0000_i1074" type="#_x0000_t75" style="width:102.85pt;height:35.55pt" o:ole="">
            <v:imagedata r:id="rId110" o:title=""/>
          </v:shape>
          <o:OLEObject Type="Embed" ProgID="Equation.3" ShapeID="_x0000_i1074" DrawAspect="Content" ObjectID="_1526935094" r:id="rId111"/>
        </w:object>
      </w:r>
      <w:r w:rsidRPr="004A6D04">
        <w:rPr>
          <w:rStyle w:val="FontStyle24"/>
          <w:rFonts w:ascii="Times New Roman" w:hAnsi="Times New Roman" w:cs="Times New Roman"/>
          <w:sz w:val="28"/>
          <w:szCs w:val="28"/>
          <w:lang w:val="uk-UA"/>
        </w:rPr>
        <w:t>оборотів;</w: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 xml:space="preserve">Фондовіддача =  </w:t>
      </w:r>
      <w:r w:rsidRPr="004A6D04">
        <w:rPr>
          <w:rStyle w:val="FontStyle24"/>
          <w:rFonts w:ascii="Times New Roman" w:hAnsi="Times New Roman" w:cs="Times New Roman"/>
          <w:sz w:val="28"/>
          <w:szCs w:val="28"/>
          <w:lang w:val="uk-UA"/>
        </w:rPr>
        <w:object w:dxaOrig="1780" w:dyaOrig="620">
          <v:shape id="_x0000_i1075" type="#_x0000_t75" style="width:105.65pt;height:35.55pt" o:ole="">
            <v:imagedata r:id="rId112" o:title=""/>
          </v:shape>
          <o:OLEObject Type="Embed" ProgID="Equation.3" ShapeID="_x0000_i1075" DrawAspect="Content" ObjectID="_1526935095" r:id="rId113"/>
        </w:object>
      </w:r>
      <w:r w:rsidRPr="004A6D04">
        <w:rPr>
          <w:rStyle w:val="FontStyle24"/>
          <w:rFonts w:ascii="Times New Roman" w:hAnsi="Times New Roman" w:cs="Times New Roman"/>
          <w:sz w:val="28"/>
          <w:szCs w:val="28"/>
          <w:lang w:val="uk-UA"/>
        </w:rPr>
        <w:t>=1,365 грн./грн. ;</w: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proofErr w:type="spellStart"/>
      <w:r w:rsidRPr="004A6D04">
        <w:rPr>
          <w:rStyle w:val="FontStyle24"/>
          <w:rFonts w:ascii="Times New Roman" w:hAnsi="Times New Roman" w:cs="Times New Roman"/>
          <w:sz w:val="28"/>
          <w:szCs w:val="28"/>
          <w:lang w:val="uk-UA"/>
        </w:rPr>
        <w:t>Витратовіддача</w:t>
      </w:r>
      <w:proofErr w:type="spellEnd"/>
      <w:r w:rsidRPr="004A6D04">
        <w:rPr>
          <w:rStyle w:val="FontStyle24"/>
          <w:rFonts w:ascii="Times New Roman" w:hAnsi="Times New Roman" w:cs="Times New Roman"/>
          <w:sz w:val="28"/>
          <w:szCs w:val="28"/>
          <w:lang w:val="uk-UA"/>
        </w:rPr>
        <w:t xml:space="preserve"> = </w:t>
      </w:r>
      <w:r w:rsidRPr="004A6D04">
        <w:rPr>
          <w:rStyle w:val="FontStyle24"/>
          <w:rFonts w:ascii="Times New Roman" w:hAnsi="Times New Roman" w:cs="Times New Roman"/>
          <w:sz w:val="28"/>
          <w:szCs w:val="28"/>
          <w:lang w:val="uk-UA"/>
        </w:rPr>
        <w:object w:dxaOrig="1680" w:dyaOrig="620">
          <v:shape id="_x0000_i1076" type="#_x0000_t75" style="width:98.2pt;height:35.55pt" o:ole="">
            <v:imagedata r:id="rId114" o:title=""/>
          </v:shape>
          <o:OLEObject Type="Embed" ProgID="Equation.3" ShapeID="_x0000_i1076" DrawAspect="Content" ObjectID="_1526935096" r:id="rId115"/>
        </w:object>
      </w:r>
      <w:r w:rsidRPr="004A6D04">
        <w:rPr>
          <w:rStyle w:val="FontStyle24"/>
          <w:rFonts w:ascii="Times New Roman" w:hAnsi="Times New Roman" w:cs="Times New Roman"/>
          <w:sz w:val="28"/>
          <w:szCs w:val="28"/>
          <w:lang w:val="uk-UA"/>
        </w:rPr>
        <w:t xml:space="preserve"> грн./грн.</w:t>
      </w:r>
    </w:p>
    <w:p w:rsidR="009633BC" w:rsidRPr="004A6D04" w:rsidRDefault="009633BC" w:rsidP="00C25111">
      <w:pPr>
        <w:pStyle w:val="Style6"/>
        <w:widowControl/>
        <w:spacing w:before="120" w:line="360" w:lineRule="auto"/>
        <w:ind w:firstLine="851"/>
        <w:jc w:val="both"/>
        <w:rPr>
          <w:rFonts w:ascii="Times New Roman" w:eastAsia="Arial Unicode MS" w:hAnsi="Times New Roman"/>
          <w:sz w:val="28"/>
          <w:szCs w:val="28"/>
          <w:lang w:val="uk-UA"/>
        </w:rPr>
      </w:pPr>
      <w:r w:rsidRPr="004A6D04">
        <w:rPr>
          <w:rStyle w:val="FontStyle24"/>
          <w:rFonts w:ascii="Times New Roman" w:hAnsi="Times New Roman" w:cs="Times New Roman"/>
          <w:sz w:val="28"/>
          <w:szCs w:val="28"/>
          <w:lang w:val="uk-UA"/>
        </w:rPr>
        <w:t xml:space="preserve">Зведемо розраховані дані у таблицю </w:t>
      </w:r>
      <w:r w:rsidR="00C25111" w:rsidRPr="004A6D04">
        <w:rPr>
          <w:rStyle w:val="FontStyle24"/>
          <w:rFonts w:ascii="Times New Roman" w:hAnsi="Times New Roman" w:cs="Times New Roman"/>
          <w:sz w:val="28"/>
          <w:szCs w:val="28"/>
          <w:lang w:val="uk-UA"/>
        </w:rPr>
        <w:t>2.</w:t>
      </w:r>
      <w:r w:rsidR="007E5A4F">
        <w:rPr>
          <w:rStyle w:val="FontStyle24"/>
          <w:rFonts w:ascii="Times New Roman" w:hAnsi="Times New Roman" w:cs="Times New Roman"/>
          <w:sz w:val="28"/>
          <w:szCs w:val="28"/>
          <w:lang w:val="uk-UA"/>
        </w:rPr>
        <w:t>8</w:t>
      </w:r>
      <w:r w:rsidRPr="004A6D04">
        <w:rPr>
          <w:rStyle w:val="FontStyle24"/>
          <w:rFonts w:ascii="Times New Roman" w:hAnsi="Times New Roman" w:cs="Times New Roman"/>
          <w:sz w:val="28"/>
          <w:szCs w:val="28"/>
          <w:lang w:val="uk-UA"/>
        </w:rPr>
        <w:t>.</w:t>
      </w:r>
    </w:p>
    <w:p w:rsidR="009633BC" w:rsidRPr="004A6D04" w:rsidRDefault="009633BC" w:rsidP="00C25111">
      <w:pPr>
        <w:suppressAutoHyphens/>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Коефіцієнт фінансування (</w:t>
      </w:r>
      <w:proofErr w:type="spellStart"/>
      <w:r w:rsidRPr="004A6D04">
        <w:rPr>
          <w:rFonts w:ascii="Times New Roman" w:hAnsi="Times New Roman" w:cs="Times New Roman"/>
          <w:sz w:val="28"/>
          <w:szCs w:val="28"/>
          <w:lang w:val="uk-UA"/>
        </w:rPr>
        <w:t>Кфін</w:t>
      </w:r>
      <w:proofErr w:type="spellEnd"/>
      <w:r w:rsidRPr="004A6D04">
        <w:rPr>
          <w:rFonts w:ascii="Times New Roman" w:hAnsi="Times New Roman" w:cs="Times New Roman"/>
          <w:sz w:val="28"/>
          <w:szCs w:val="28"/>
          <w:lang w:val="uk-UA"/>
        </w:rPr>
        <w:t>), розраховується як відношення залучених та власних коштів та характеризує залежність підприємства від залучених коштів:</w:t>
      </w: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4"/>
          <w:sz w:val="28"/>
          <w:lang w:val="uk-UA"/>
        </w:rPr>
        <w:object w:dxaOrig="1100" w:dyaOrig="620">
          <v:shape id="_x0000_i1077" type="#_x0000_t75" style="width:65.45pt;height:35.55pt" o:ole="">
            <v:imagedata r:id="rId116" o:title=""/>
          </v:shape>
          <o:OLEObject Type="Embed" ProgID="Equation.3" ShapeID="_x0000_i1077" DrawAspect="Content" ObjectID="_1526935097" r:id="rId117"/>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де ЗК – залучені кошти.</w:t>
      </w: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4"/>
          <w:sz w:val="28"/>
          <w:lang w:val="uk-UA"/>
        </w:rPr>
        <w:object w:dxaOrig="4080" w:dyaOrig="620">
          <v:shape id="_x0000_i1078" type="#_x0000_t75" style="width:245pt;height:35.55pt" o:ole="">
            <v:imagedata r:id="rId118" o:title=""/>
          </v:shape>
          <o:OLEObject Type="Embed" ProgID="Equation.3" ShapeID="_x0000_i1078" DrawAspect="Content" ObjectID="_1526935098" r:id="rId119"/>
        </w:object>
      </w:r>
      <w:r w:rsidRPr="004A6D04">
        <w:rPr>
          <w:rFonts w:ascii="Times New Roman" w:hAnsi="Times New Roman" w:cs="Times New Roman"/>
          <w:sz w:val="28"/>
          <w:lang w:val="uk-UA"/>
        </w:rPr>
        <w:t>,</w:t>
      </w:r>
    </w:p>
    <w:p w:rsidR="009633BC" w:rsidRPr="004A6D04" w:rsidRDefault="009633BC" w:rsidP="00C25111">
      <w:pPr>
        <w:suppressAutoHyphens/>
        <w:spacing w:after="0" w:line="360" w:lineRule="auto"/>
        <w:ind w:firstLine="851"/>
        <w:jc w:val="center"/>
        <w:rPr>
          <w:rFonts w:ascii="Times New Roman" w:hAnsi="Times New Roman" w:cs="Times New Roman"/>
          <w:sz w:val="28"/>
          <w:lang w:val="uk-UA"/>
        </w:rPr>
      </w:pPr>
      <w:r w:rsidRPr="004A6D04">
        <w:rPr>
          <w:rFonts w:ascii="Times New Roman" w:hAnsi="Times New Roman" w:cs="Times New Roman"/>
          <w:position w:val="-24"/>
          <w:sz w:val="28"/>
          <w:lang w:val="uk-UA"/>
        </w:rPr>
        <w:object w:dxaOrig="3980" w:dyaOrig="620">
          <v:shape id="_x0000_i1079" type="#_x0000_t75" style="width:235.65pt;height:35.55pt" o:ole="">
            <v:imagedata r:id="rId120" o:title=""/>
          </v:shape>
          <o:OLEObject Type="Embed" ProgID="Equation.3" ShapeID="_x0000_i1079" DrawAspect="Content" ObjectID="_1526935099" r:id="rId121"/>
        </w:object>
      </w:r>
      <w:r w:rsidRPr="004A6D04">
        <w:rPr>
          <w:rFonts w:ascii="Times New Roman" w:hAnsi="Times New Roman" w:cs="Times New Roman"/>
          <w:sz w:val="28"/>
          <w:lang w:val="uk-UA"/>
        </w:rPr>
        <w:t>,</w:t>
      </w:r>
    </w:p>
    <w:p w:rsidR="009633BC" w:rsidRPr="004A6D04" w:rsidRDefault="009633BC" w:rsidP="00C25111">
      <w:pPr>
        <w:pStyle w:val="Style6"/>
        <w:widowControl/>
        <w:spacing w:before="120" w:line="360" w:lineRule="auto"/>
        <w:ind w:left="709" w:firstLine="851"/>
        <w:jc w:val="center"/>
        <w:rPr>
          <w:rStyle w:val="FontStyle24"/>
          <w:rFonts w:ascii="Times New Roman" w:hAnsi="Times New Roman" w:cs="Times New Roman"/>
          <w:sz w:val="28"/>
          <w:szCs w:val="28"/>
          <w:lang w:val="uk-UA"/>
        </w:rPr>
      </w:pPr>
      <w:r w:rsidRPr="004A6D04">
        <w:rPr>
          <w:rFonts w:ascii="Times New Roman" w:hAnsi="Times New Roman"/>
          <w:position w:val="-24"/>
          <w:sz w:val="28"/>
          <w:lang w:val="uk-UA"/>
        </w:rPr>
        <w:object w:dxaOrig="3379" w:dyaOrig="620">
          <v:shape id="_x0000_i1080" type="#_x0000_t75" style="width:205.7pt;height:35.55pt" o:ole="">
            <v:imagedata r:id="rId122" o:title=""/>
          </v:shape>
          <o:OLEObject Type="Embed" ProgID="Equation.3" ShapeID="_x0000_i1080" DrawAspect="Content" ObjectID="_1526935100" r:id="rId123"/>
        </w:object>
      </w:r>
    </w:p>
    <w:p w:rsidR="009633BC" w:rsidRPr="004A6D04" w:rsidRDefault="009633BC" w:rsidP="00C25111">
      <w:pPr>
        <w:pStyle w:val="Style6"/>
        <w:spacing w:line="360" w:lineRule="auto"/>
        <w:ind w:firstLine="851"/>
        <w:jc w:val="center"/>
        <w:rPr>
          <w:rFonts w:ascii="Times New Roman" w:eastAsia="Arial Unicode MS" w:hAnsi="Times New Roman"/>
          <w:sz w:val="28"/>
          <w:szCs w:val="28"/>
          <w:lang w:val="uk-UA"/>
        </w:rPr>
      </w:pPr>
      <w:r w:rsidRPr="004A6D04">
        <w:rPr>
          <w:rStyle w:val="FontStyle24"/>
          <w:rFonts w:ascii="Times New Roman" w:hAnsi="Times New Roman" w:cs="Times New Roman"/>
          <w:sz w:val="28"/>
          <w:szCs w:val="28"/>
          <w:lang w:val="uk-UA"/>
        </w:rPr>
        <w:lastRenderedPageBreak/>
        <w:t xml:space="preserve">Таблиця </w:t>
      </w:r>
      <w:r w:rsidR="00C25111" w:rsidRPr="004A6D04">
        <w:rPr>
          <w:rStyle w:val="FontStyle24"/>
          <w:rFonts w:ascii="Times New Roman" w:hAnsi="Times New Roman" w:cs="Times New Roman"/>
          <w:sz w:val="28"/>
          <w:szCs w:val="28"/>
          <w:lang w:val="uk-UA"/>
        </w:rPr>
        <w:t>2.</w:t>
      </w:r>
      <w:r w:rsidR="007E5A4F">
        <w:rPr>
          <w:rStyle w:val="FontStyle24"/>
          <w:rFonts w:ascii="Times New Roman" w:hAnsi="Times New Roman" w:cs="Times New Roman"/>
          <w:sz w:val="28"/>
          <w:szCs w:val="28"/>
          <w:lang w:val="uk-UA"/>
        </w:rPr>
        <w:t>8</w:t>
      </w:r>
      <w:r w:rsidRPr="004A6D04">
        <w:rPr>
          <w:rStyle w:val="FontStyle24"/>
          <w:rFonts w:ascii="Times New Roman" w:hAnsi="Times New Roman" w:cs="Times New Roman"/>
          <w:sz w:val="28"/>
          <w:szCs w:val="28"/>
          <w:lang w:val="uk-UA"/>
        </w:rPr>
        <w:t xml:space="preserve"> - </w:t>
      </w:r>
      <w:r w:rsidRPr="004A6D04">
        <w:rPr>
          <w:rFonts w:ascii="Times New Roman" w:hAnsi="Times New Roman"/>
          <w:sz w:val="28"/>
          <w:szCs w:val="28"/>
          <w:lang w:val="uk-UA"/>
        </w:rPr>
        <w:t>Комплексна оцінка ефект</w:t>
      </w:r>
      <w:r w:rsidR="009732AC" w:rsidRPr="004A6D04">
        <w:rPr>
          <w:rFonts w:ascii="Times New Roman" w:hAnsi="Times New Roman"/>
          <w:sz w:val="28"/>
          <w:szCs w:val="28"/>
          <w:lang w:val="uk-UA"/>
        </w:rPr>
        <w:t>-</w:t>
      </w:r>
      <w:r w:rsidRPr="004A6D04">
        <w:rPr>
          <w:rFonts w:ascii="Times New Roman" w:hAnsi="Times New Roman"/>
          <w:sz w:val="28"/>
          <w:szCs w:val="28"/>
          <w:lang w:val="uk-UA"/>
        </w:rPr>
        <w:t xml:space="preserve">ті </w:t>
      </w:r>
      <w:proofErr w:type="spellStart"/>
      <w:r w:rsidRPr="004A6D04">
        <w:rPr>
          <w:rFonts w:ascii="Times New Roman" w:hAnsi="Times New Roman"/>
          <w:sz w:val="28"/>
          <w:szCs w:val="28"/>
          <w:lang w:val="uk-UA"/>
        </w:rPr>
        <w:t>госп</w:t>
      </w:r>
      <w:proofErr w:type="spellEnd"/>
      <w:r w:rsidR="009732AC" w:rsidRPr="004A6D04">
        <w:rPr>
          <w:rFonts w:ascii="Times New Roman" w:hAnsi="Times New Roman"/>
          <w:sz w:val="28"/>
          <w:szCs w:val="28"/>
          <w:lang w:val="uk-UA"/>
        </w:rPr>
        <w:t>.</w:t>
      </w:r>
      <w:r w:rsidRPr="004A6D04">
        <w:rPr>
          <w:rFonts w:ascii="Times New Roman" w:hAnsi="Times New Roman"/>
          <w:sz w:val="28"/>
          <w:szCs w:val="28"/>
          <w:lang w:val="uk-UA"/>
        </w:rPr>
        <w:t xml:space="preserve"> діяльності підприємства</w:t>
      </w:r>
    </w:p>
    <w:tbl>
      <w:tblPr>
        <w:tblW w:w="996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3969"/>
        <w:gridCol w:w="850"/>
        <w:gridCol w:w="851"/>
        <w:gridCol w:w="851"/>
        <w:gridCol w:w="779"/>
        <w:gridCol w:w="780"/>
        <w:gridCol w:w="940"/>
        <w:gridCol w:w="941"/>
      </w:tblGrid>
      <w:tr w:rsidR="009633BC" w:rsidRPr="004A6D04" w:rsidTr="009633BC">
        <w:trPr>
          <w:trHeight w:val="240"/>
        </w:trPr>
        <w:tc>
          <w:tcPr>
            <w:tcW w:w="3969" w:type="dxa"/>
            <w:vMerge w:val="restart"/>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Показники</w:t>
            </w:r>
          </w:p>
        </w:tc>
        <w:tc>
          <w:tcPr>
            <w:tcW w:w="2552" w:type="dxa"/>
            <w:gridSpan w:val="3"/>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Значення за роками</w:t>
            </w:r>
          </w:p>
        </w:tc>
        <w:tc>
          <w:tcPr>
            <w:tcW w:w="1559" w:type="dxa"/>
            <w:gridSpan w:val="2"/>
            <w:vAlign w:val="center"/>
          </w:tcPr>
          <w:p w:rsidR="009633BC" w:rsidRPr="004A6D04" w:rsidRDefault="009633BC" w:rsidP="00C25111">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Абсолютне відхилення,</w:t>
            </w:r>
          </w:p>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тис. грн.</w:t>
            </w:r>
          </w:p>
        </w:tc>
        <w:tc>
          <w:tcPr>
            <w:tcW w:w="1881" w:type="dxa"/>
            <w:gridSpan w:val="2"/>
            <w:vAlign w:val="center"/>
          </w:tcPr>
          <w:p w:rsidR="009633BC" w:rsidRPr="004A6D04" w:rsidRDefault="009633BC" w:rsidP="00C25111">
            <w:pPr>
              <w:pStyle w:val="Style6"/>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Темп росту, %</w:t>
            </w:r>
          </w:p>
        </w:tc>
      </w:tr>
      <w:tr w:rsidR="009633BC" w:rsidRPr="004A6D04" w:rsidTr="009633BC">
        <w:trPr>
          <w:trHeight w:val="240"/>
        </w:trPr>
        <w:tc>
          <w:tcPr>
            <w:tcW w:w="3969" w:type="dxa"/>
            <w:vMerge/>
            <w:vAlign w:val="center"/>
          </w:tcPr>
          <w:p w:rsidR="009633BC" w:rsidRPr="004A6D04" w:rsidRDefault="009633BC" w:rsidP="009633BC">
            <w:pPr>
              <w:pStyle w:val="Style6"/>
              <w:widowControl/>
              <w:spacing w:line="360" w:lineRule="auto"/>
              <w:ind w:firstLine="851"/>
              <w:jc w:val="center"/>
              <w:rPr>
                <w:rStyle w:val="FontStyle24"/>
                <w:rFonts w:ascii="Times New Roman" w:hAnsi="Times New Roman" w:cs="Times New Roman"/>
                <w:sz w:val="28"/>
                <w:szCs w:val="28"/>
                <w:lang w:val="uk-UA"/>
              </w:rPr>
            </w:pPr>
          </w:p>
        </w:tc>
        <w:tc>
          <w:tcPr>
            <w:tcW w:w="850"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2013</w:t>
            </w:r>
          </w:p>
        </w:tc>
        <w:tc>
          <w:tcPr>
            <w:tcW w:w="851"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2014</w:t>
            </w:r>
          </w:p>
        </w:tc>
        <w:tc>
          <w:tcPr>
            <w:tcW w:w="851"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8"/>
                <w:szCs w:val="28"/>
                <w:lang w:val="uk-UA"/>
              </w:rPr>
              <w:t>2015</w:t>
            </w:r>
          </w:p>
        </w:tc>
        <w:tc>
          <w:tcPr>
            <w:tcW w:w="779"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2014    2013</w:t>
            </w:r>
          </w:p>
        </w:tc>
        <w:tc>
          <w:tcPr>
            <w:tcW w:w="780"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2015    2014</w:t>
            </w:r>
          </w:p>
        </w:tc>
        <w:tc>
          <w:tcPr>
            <w:tcW w:w="940"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2014    2013</w:t>
            </w:r>
          </w:p>
        </w:tc>
        <w:tc>
          <w:tcPr>
            <w:tcW w:w="941" w:type="dxa"/>
            <w:vAlign w:val="center"/>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Style w:val="FontStyle24"/>
                <w:rFonts w:ascii="Times New Roman" w:hAnsi="Times New Roman" w:cs="Times New Roman"/>
                <w:sz w:val="22"/>
                <w:szCs w:val="22"/>
                <w:lang w:val="uk-UA"/>
              </w:rPr>
              <w:t>2015    2014</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Показник еф-</w:t>
            </w:r>
            <w:proofErr w:type="spellStart"/>
            <w:r w:rsidRPr="004A6D04">
              <w:rPr>
                <w:rFonts w:ascii="Times New Roman" w:hAnsi="Times New Roman"/>
                <w:sz w:val="28"/>
                <w:szCs w:val="28"/>
                <w:lang w:val="uk-UA"/>
              </w:rPr>
              <w:t>сті</w:t>
            </w:r>
            <w:proofErr w:type="spellEnd"/>
            <w:r w:rsidRPr="004A6D04">
              <w:rPr>
                <w:rFonts w:ascii="Times New Roman" w:hAnsi="Times New Roman"/>
                <w:sz w:val="28"/>
                <w:szCs w:val="28"/>
                <w:lang w:val="uk-UA"/>
              </w:rPr>
              <w:t xml:space="preserve"> використання промислового потенціалу,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0,956</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1,000</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0,770</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0,04</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-0,23</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104,60</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77,00</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Показник ефективності фінансової діяльності,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0,372</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0,478</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0,283</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0,11</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-0,20</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128,49</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59,21</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Показник ефективності трудової діяльності,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9,081</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10,218</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8,473</w:t>
            </w:r>
          </w:p>
        </w:tc>
        <w:tc>
          <w:tcPr>
            <w:tcW w:w="779" w:type="dxa"/>
            <w:shd w:val="clear" w:color="auto" w:fill="auto"/>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1,14</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-1,75</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112,52</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82,92</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 xml:space="preserve">Інтегральний показник </w:t>
            </w:r>
            <w:proofErr w:type="spellStart"/>
            <w:r w:rsidRPr="004A6D04">
              <w:rPr>
                <w:rFonts w:ascii="Times New Roman" w:hAnsi="Times New Roman"/>
                <w:sz w:val="28"/>
                <w:szCs w:val="28"/>
                <w:lang w:val="uk-UA"/>
              </w:rPr>
              <w:t>ефек</w:t>
            </w:r>
            <w:proofErr w:type="spellEnd"/>
            <w:r w:rsidR="00C25111" w:rsidRPr="004A6D04">
              <w:rPr>
                <w:rFonts w:ascii="Times New Roman" w:hAnsi="Times New Roman"/>
                <w:sz w:val="28"/>
                <w:szCs w:val="28"/>
                <w:lang w:val="uk-UA"/>
              </w:rPr>
              <w:t>-т</w:t>
            </w:r>
            <w:r w:rsidRPr="004A6D04">
              <w:rPr>
                <w:rFonts w:ascii="Times New Roman" w:hAnsi="Times New Roman"/>
                <w:sz w:val="28"/>
                <w:szCs w:val="28"/>
                <w:lang w:val="uk-UA"/>
              </w:rPr>
              <w:t>і господарської діяльності, од.</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1,479</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1,697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1,226</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0,22</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-0,47</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114,74</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72,25</w:t>
            </w:r>
          </w:p>
        </w:tc>
      </w:tr>
      <w:tr w:rsidR="009633BC" w:rsidRPr="004A6D04" w:rsidTr="009633BC">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Оборотність оборотних засобів, обороти</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1,531</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1,504</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1,104</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-0,03</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-0,40</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98,24</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73,40</w:t>
            </w:r>
          </w:p>
        </w:tc>
      </w:tr>
      <w:tr w:rsidR="009633BC" w:rsidRPr="004A6D04" w:rsidTr="009633BC">
        <w:trPr>
          <w:trHeight w:val="391"/>
        </w:trPr>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r w:rsidRPr="004A6D04">
              <w:rPr>
                <w:rFonts w:ascii="Times New Roman" w:hAnsi="Times New Roman"/>
                <w:sz w:val="28"/>
                <w:szCs w:val="28"/>
                <w:lang w:val="uk-UA"/>
              </w:rPr>
              <w:t>Фондовіддача, грн./грн.</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1,107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1,421</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1,365</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0,31</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-0,06</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128,36</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96,06</w:t>
            </w:r>
          </w:p>
        </w:tc>
      </w:tr>
      <w:tr w:rsidR="009633BC" w:rsidRPr="004A6D04" w:rsidTr="009633BC">
        <w:trPr>
          <w:trHeight w:val="359"/>
        </w:trPr>
        <w:tc>
          <w:tcPr>
            <w:tcW w:w="3969" w:type="dxa"/>
          </w:tcPr>
          <w:p w:rsidR="009633BC" w:rsidRPr="004A6D04" w:rsidRDefault="009633BC" w:rsidP="00C25111">
            <w:pPr>
              <w:pStyle w:val="Style6"/>
              <w:widowControl/>
              <w:spacing w:line="360" w:lineRule="auto"/>
              <w:jc w:val="left"/>
              <w:rPr>
                <w:rStyle w:val="FontStyle24"/>
                <w:rFonts w:ascii="Times New Roman" w:hAnsi="Times New Roman" w:cs="Times New Roman"/>
                <w:sz w:val="28"/>
                <w:szCs w:val="28"/>
                <w:lang w:val="uk-UA"/>
              </w:rPr>
            </w:pPr>
            <w:proofErr w:type="spellStart"/>
            <w:r w:rsidRPr="004A6D04">
              <w:rPr>
                <w:rFonts w:ascii="Times New Roman" w:hAnsi="Times New Roman"/>
                <w:sz w:val="28"/>
                <w:szCs w:val="28"/>
                <w:lang w:val="uk-UA"/>
              </w:rPr>
              <w:t>Витратовіддача</w:t>
            </w:r>
            <w:proofErr w:type="spellEnd"/>
            <w:r w:rsidRPr="004A6D04">
              <w:rPr>
                <w:rFonts w:ascii="Times New Roman" w:hAnsi="Times New Roman"/>
                <w:sz w:val="28"/>
                <w:szCs w:val="28"/>
                <w:lang w:val="uk-UA"/>
              </w:rPr>
              <w:t>, грн./грн.</w:t>
            </w:r>
          </w:p>
        </w:tc>
        <w:tc>
          <w:tcPr>
            <w:tcW w:w="85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1,637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1,917</w:t>
            </w:r>
          </w:p>
        </w:tc>
        <w:tc>
          <w:tcPr>
            <w:tcW w:w="85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1,580</w:t>
            </w:r>
          </w:p>
        </w:tc>
        <w:tc>
          <w:tcPr>
            <w:tcW w:w="779"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0,28</w:t>
            </w:r>
          </w:p>
        </w:tc>
        <w:tc>
          <w:tcPr>
            <w:tcW w:w="78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-0,34</w:t>
            </w:r>
          </w:p>
        </w:tc>
        <w:tc>
          <w:tcPr>
            <w:tcW w:w="940"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117,10</w:t>
            </w:r>
          </w:p>
        </w:tc>
        <w:tc>
          <w:tcPr>
            <w:tcW w:w="941" w:type="dxa"/>
            <w:vAlign w:val="center"/>
          </w:tcPr>
          <w:p w:rsidR="009633BC" w:rsidRPr="004A6D04" w:rsidRDefault="009633BC" w:rsidP="00C25111">
            <w:pPr>
              <w:spacing w:line="360" w:lineRule="auto"/>
              <w:rPr>
                <w:rFonts w:ascii="Times New Roman" w:hAnsi="Times New Roman" w:cs="Times New Roman"/>
                <w:sz w:val="28"/>
                <w:szCs w:val="28"/>
                <w:lang w:val="uk-UA"/>
              </w:rPr>
            </w:pPr>
            <w:r w:rsidRPr="004A6D04">
              <w:rPr>
                <w:rFonts w:ascii="Times New Roman" w:hAnsi="Times New Roman" w:cs="Times New Roman"/>
                <w:sz w:val="28"/>
                <w:szCs w:val="28"/>
                <w:lang w:val="uk-UA"/>
              </w:rPr>
              <w:t>82,42</w:t>
            </w:r>
          </w:p>
        </w:tc>
      </w:tr>
    </w:tbl>
    <w:p w:rsidR="009633BC" w:rsidRPr="004A6D04" w:rsidRDefault="009633BC" w:rsidP="00C25111">
      <w:pPr>
        <w:widowControl w:val="0"/>
        <w:autoSpaceDE w:val="0"/>
        <w:autoSpaceDN w:val="0"/>
        <w:adjustRightInd w:val="0"/>
        <w:spacing w:before="240"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Можна зробити висновок, що ефективність </w:t>
      </w:r>
      <w:proofErr w:type="spellStart"/>
      <w:r w:rsidRPr="004A6D04">
        <w:rPr>
          <w:rFonts w:ascii="Times New Roman" w:hAnsi="Times New Roman" w:cs="Times New Roman"/>
          <w:sz w:val="28"/>
          <w:szCs w:val="28"/>
          <w:lang w:val="uk-UA"/>
        </w:rPr>
        <w:t>підрп</w:t>
      </w:r>
      <w:proofErr w:type="spellEnd"/>
      <w:r w:rsidRPr="004A6D04">
        <w:rPr>
          <w:rFonts w:ascii="Times New Roman" w:hAnsi="Times New Roman" w:cs="Times New Roman"/>
          <w:sz w:val="28"/>
          <w:szCs w:val="28"/>
          <w:lang w:val="uk-UA"/>
        </w:rPr>
        <w:t>-ва зменшилась за 2015 рік – інтегральний показник ефективності господарської діяльності в звітному році в порівнянні з минулим знизився з 1,697 до 1,226, або на 38,42 %,</w:t>
      </w:r>
    </w:p>
    <w:p w:rsidR="009633BC" w:rsidRPr="004A6D04" w:rsidRDefault="009633BC" w:rsidP="00C25111">
      <w:pPr>
        <w:widowControl w:val="0"/>
        <w:shd w:val="clear" w:color="auto" w:fill="FFFFFF"/>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color w:val="000000"/>
          <w:sz w:val="28"/>
          <w:szCs w:val="28"/>
          <w:lang w:val="uk-UA"/>
        </w:rPr>
        <w:tab/>
        <w:t>Таким чином, ми з’ясували, що п</w:t>
      </w:r>
      <w:r w:rsidRPr="004A6D04">
        <w:rPr>
          <w:rFonts w:ascii="Times New Roman" w:hAnsi="Times New Roman" w:cs="Times New Roman"/>
          <w:sz w:val="28"/>
          <w:szCs w:val="28"/>
          <w:lang w:val="uk-UA"/>
        </w:rPr>
        <w:t xml:space="preserve">оказник ефективності використання промислового потенціалу в звітному році в порівнянні з минулим роком знизився на 0,23 (1,00 – 0,77). </w:t>
      </w:r>
    </w:p>
    <w:p w:rsidR="009633BC" w:rsidRPr="004A6D04" w:rsidRDefault="009633BC" w:rsidP="00C25111">
      <w:pPr>
        <w:widowControl w:val="0"/>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 xml:space="preserve">Ми також проаналізували вплив окремих факторів на формування промислового потенціалу підприємства, використовуючи метод ланцюгових підстав, і визначили, що приріст обсягу продукції був досягнутий за рахунок інтенсивних факторів, тобто за рахунок перевитрати виробничих ресурсів. але не </w:t>
      </w:r>
      <w:r w:rsidRPr="004A6D04">
        <w:rPr>
          <w:rFonts w:ascii="Times New Roman" w:hAnsi="Times New Roman" w:cs="Times New Roman"/>
          <w:sz w:val="28"/>
          <w:szCs w:val="28"/>
          <w:lang w:val="uk-UA"/>
        </w:rPr>
        <w:lastRenderedPageBreak/>
        <w:t xml:space="preserve">за рахунок підвищення ефективності їх використання.  </w:t>
      </w:r>
    </w:p>
    <w:p w:rsidR="009633BC" w:rsidRPr="004A6D04" w:rsidRDefault="009633BC" w:rsidP="00C25111">
      <w:pPr>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t xml:space="preserve">В цілому показник темпу економічного зростання підприємства склав у 2015 році 84,32%. При такому темпі (84,32%) очевидна тенденція до подальшого зниження темпів розвитку </w:t>
      </w:r>
      <w:r w:rsidRPr="004A6D04">
        <w:rPr>
          <w:rFonts w:ascii="Times New Roman" w:hAnsi="Times New Roman" w:cs="Times New Roman"/>
          <w:bCs/>
          <w:sz w:val="28"/>
          <w:szCs w:val="28"/>
          <w:lang w:val="uk-UA"/>
        </w:rPr>
        <w:t>підприємства</w:t>
      </w:r>
      <w:r w:rsidRPr="004A6D04">
        <w:rPr>
          <w:rFonts w:ascii="Times New Roman" w:hAnsi="Times New Roman" w:cs="Times New Roman"/>
          <w:sz w:val="28"/>
          <w:szCs w:val="28"/>
          <w:lang w:val="uk-UA"/>
        </w:rPr>
        <w:t>.</w:t>
      </w:r>
    </w:p>
    <w:p w:rsidR="009633BC" w:rsidRPr="004A6D04" w:rsidRDefault="009633BC" w:rsidP="00C25111">
      <w:pPr>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 xml:space="preserve">Були розглянути й інші підходи щодо проведення комплексної оцінки діяльності </w:t>
      </w:r>
      <w:r w:rsidRPr="004A6D04">
        <w:rPr>
          <w:rFonts w:ascii="Times New Roman" w:hAnsi="Times New Roman" w:cs="Times New Roman"/>
          <w:color w:val="000000"/>
          <w:sz w:val="28"/>
          <w:szCs w:val="28"/>
          <w:lang w:val="uk-UA"/>
        </w:rPr>
        <w:t>підприємства</w:t>
      </w:r>
      <w:r w:rsidRPr="004A6D04">
        <w:rPr>
          <w:rFonts w:ascii="Times New Roman" w:hAnsi="Times New Roman" w:cs="Times New Roman"/>
          <w:sz w:val="28"/>
          <w:szCs w:val="28"/>
          <w:lang w:val="uk-UA"/>
        </w:rPr>
        <w:t>, наприклад, метод приросту показників, що складають економічний потенціал підприємства, на 1% приросту обсягу продукції, метод розрахунку відносних відхилень економії за кожним видом ресурсів, що формують промисловий потенціал підприємства тощо.</w:t>
      </w:r>
    </w:p>
    <w:p w:rsidR="009633BC" w:rsidRPr="004A6D04" w:rsidRDefault="009633BC" w:rsidP="00C25111">
      <w:pPr>
        <w:autoSpaceDE w:val="0"/>
        <w:autoSpaceDN w:val="0"/>
        <w:adjustRightInd w:val="0"/>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 xml:space="preserve">Можна зробити висновок, що </w:t>
      </w:r>
      <w:r w:rsidRPr="004A6D04">
        <w:rPr>
          <w:rFonts w:ascii="Times New Roman" w:hAnsi="Times New Roman" w:cs="Times New Roman"/>
          <w:color w:val="000000"/>
          <w:sz w:val="28"/>
          <w:szCs w:val="28"/>
          <w:lang w:val="uk-UA"/>
        </w:rPr>
        <w:t>підприємство «СПДФЛ»</w:t>
      </w:r>
      <w:r w:rsidRPr="004A6D04">
        <w:rPr>
          <w:rFonts w:ascii="Times New Roman" w:hAnsi="Times New Roman" w:cs="Times New Roman"/>
          <w:sz w:val="28"/>
          <w:szCs w:val="28"/>
          <w:lang w:val="uk-UA"/>
        </w:rPr>
        <w:t xml:space="preserve"> має тенденції до збільшення обсягів продукції,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використання промислового потенціалу за останній рік істотно зменшився. Тому необхідно запропонувати заходів, які повинні зміцнити економічне становище </w:t>
      </w:r>
      <w:r w:rsidRPr="004A6D04">
        <w:rPr>
          <w:rFonts w:ascii="Times New Roman" w:hAnsi="Times New Roman" w:cs="Times New Roman"/>
          <w:color w:val="000000"/>
          <w:sz w:val="28"/>
          <w:szCs w:val="28"/>
          <w:lang w:val="uk-UA"/>
        </w:rPr>
        <w:t xml:space="preserve">підприємства </w:t>
      </w:r>
      <w:r w:rsidRPr="004A6D04">
        <w:rPr>
          <w:rFonts w:ascii="Times New Roman" w:hAnsi="Times New Roman" w:cs="Times New Roman"/>
          <w:sz w:val="28"/>
          <w:szCs w:val="28"/>
          <w:lang w:val="uk-UA"/>
        </w:rPr>
        <w:t>в умовах невизначеності бізнес-середовища.</w:t>
      </w:r>
    </w:p>
    <w:p w:rsidR="000A2108" w:rsidRPr="004A6D04" w:rsidRDefault="000A2108" w:rsidP="009732AC">
      <w:pPr>
        <w:autoSpaceDE w:val="0"/>
        <w:autoSpaceDN w:val="0"/>
        <w:adjustRightInd w:val="0"/>
        <w:spacing w:after="0" w:line="360" w:lineRule="auto"/>
        <w:jc w:val="both"/>
        <w:rPr>
          <w:rFonts w:ascii="Times New Roman" w:hAnsi="Times New Roman" w:cs="Times New Roman"/>
          <w:sz w:val="28"/>
          <w:szCs w:val="28"/>
          <w:lang w:val="uk-UA"/>
        </w:rPr>
      </w:pPr>
    </w:p>
    <w:p w:rsidR="00042B61" w:rsidRPr="004A6D04" w:rsidRDefault="00042B61" w:rsidP="009563A5">
      <w:pPr>
        <w:pStyle w:val="2"/>
        <w:ind w:left="0"/>
        <w:jc w:val="center"/>
        <w:rPr>
          <w:rStyle w:val="10"/>
          <w:rFonts w:cs="Times New Roman"/>
        </w:rPr>
      </w:pPr>
      <w:bookmarkStart w:id="97" w:name="_Toc453095329"/>
      <w:r w:rsidRPr="004A6D04">
        <w:rPr>
          <w:szCs w:val="28"/>
          <w:lang w:val="uk-UA"/>
        </w:rPr>
        <w:t xml:space="preserve">2.3 </w:t>
      </w:r>
      <w:r w:rsidR="009563A5">
        <w:rPr>
          <w:rStyle w:val="10"/>
          <w:rFonts w:cs="Times New Roman"/>
        </w:rPr>
        <w:t>В</w:t>
      </w:r>
      <w:r w:rsidR="009563A5" w:rsidRPr="004A6D04">
        <w:rPr>
          <w:rStyle w:val="10"/>
          <w:rFonts w:cs="Times New Roman"/>
        </w:rPr>
        <w:t xml:space="preserve">икористання інтелектуальної власності на підприємстві </w:t>
      </w:r>
      <w:r w:rsidRPr="004A6D04">
        <w:rPr>
          <w:rStyle w:val="10"/>
          <w:rFonts w:cs="Times New Roman"/>
        </w:rPr>
        <w:t>«СПДФЛ»</w:t>
      </w:r>
      <w:bookmarkEnd w:id="97"/>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Найважливішою складовою частиною підприємства в усіх його частинах стають інновації - процес постійного оновлення в усіх сферах його діяльності. Але для того, щоб організувати інновації на підприємстві, потрібні спеціальні підрозділи, які могли б займатися цією роботою. Такий підрозділ на "СПДФЛ" - НДДКР (Науково дослідницький відділ конструкторських розробок). Цей структурний підрозділ, що займається розробкою і впровадженням інноваційних проектів на основі новітніх досягнень науки, техніки, поліпшення якості продукції, що випускається.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своїй роботі НДДКР керується внутрішніми документами "СПДФЛ", діючими нормами ДСТУ, ТУ, а також планами, графіками, методиками, науковими розробками науково-дослідних інститутів і фірм.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Співробітники НДДКР постійно удосконалюють свої знання в технології виробництва продукції, режимах роботи устаткування, правилах його експлуатації, технічних вимогах, що пред'являються до сировини і готової продукції, основах трудового законодавства, правилах і нормах охорони праці, техніки безпеки і протипожежного захисту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Структура НДДКР включає:</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відділ розробок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відділ розробок нових технологій і видів обробок;</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лабораторію сировини;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зразкову лабораторію виробам.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основних завдань і функцій НДДКР відносять: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Підготовка зразка або розрахунку структури винаходу для фірм/</w:t>
      </w:r>
    </w:p>
    <w:p w:rsidR="00E939B6" w:rsidRPr="004A6D04" w:rsidRDefault="00E939B6" w:rsidP="00E939B6">
      <w:pPr>
        <w:spacing w:after="0" w:line="360" w:lineRule="auto"/>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проведення аналізу технологічності, ціни, розробка зразка, узгодження з виробництвом, підтвердження у фірм, видача технологічного завдання і еталону-зразка на фабрики з організацією авторського нагляду впродовж місяця.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2.Розробка і впровадження інноваційних проектів продукту і технологій.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w:t>
      </w:r>
      <w:r w:rsidR="000A2108">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Організація технологічної підготовки виробництва.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4. Розробка нормативно-технічної документації на продукцію.</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5. Організація спільної роботи з представниками фірм на час проведення лабораторних і виробничих випробувань.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6. Проведення науково-дослідних робіт з удосконалення і випробуванню нового устаткування технологічного процесу виробництва, впровадження в практику виробництва досконаліших технологічних процесів, розроблених науково-дослідними інститутами, фірмами, співробітниками НДДКР.</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7. Організація вивчення передового і зарубіжного досвіду в області проектування технологій.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8. Участь співробітників в конференціях, симпозіумах, семінарах що проводяться в країнах СНД і далекого зарубіжжя.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прав співробітників НДДКР відносять: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w:t>
      </w:r>
      <w:r w:rsidRPr="004A6D04">
        <w:rPr>
          <w:rFonts w:ascii="Times New Roman" w:hAnsi="Times New Roman" w:cs="Times New Roman"/>
          <w:sz w:val="28"/>
          <w:szCs w:val="28"/>
          <w:lang w:val="uk-UA"/>
        </w:rPr>
        <w:tab/>
        <w:t>Співробітники НДДКР мають право отримувати необхідні відомості з питань, що відносяться до компетенції НДДКР.</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w:t>
      </w:r>
      <w:r w:rsidRPr="004A6D04">
        <w:rPr>
          <w:rFonts w:ascii="Times New Roman" w:hAnsi="Times New Roman" w:cs="Times New Roman"/>
          <w:sz w:val="28"/>
          <w:szCs w:val="28"/>
          <w:lang w:val="uk-UA"/>
        </w:rPr>
        <w:tab/>
        <w:t>Співробітники НДДКР мають право отримати в рахунок своєї заробітної плати зразки своїх нових розробок.</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впровадження будь-якої інновації в "СПДФЛ", необхідно щоб вона пройшла наступні стадії:</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Попередня підготовка проекту. До початку офіційної розробки проекту ведеться технічна робота, яка надалі послужить фундаментом для інноваційного процесу. Обговорюються ідеї в найзагальнішому вигляді, що дає можливість охопити дискусією найширший спектр новаторських ідей. Технічні працівники шукають шляхи рішення завдань у своїх областях спеціалізації.</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Можливості проекту. Конкретні ідеї можливих проектів виникають з попередньої діяльності. Це можуть бути технічні концепції, спрямовані на удосконалення, або ж передбачення споживчого інтересу у разі деяких змін в процесі виробництва і переробки.</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Прийняття проекту. У міру того, як ідеї розвиваються в ході обговорення їх з точки зору технології і ринкового попиту, інноваційний процес переходить в конкретнішу стадію офіційної розробки проекту. Діяльність на цьому ступені полягає в тому, щоб напрями технічної роботи привести у відповідність з потребами споживача. Далі складається конкретна проектна пропозиція у письмовій формі, складається кошторис і визначаються терміни, влаштовуються офіційні презентації з метою отримати дозвіл на здійснення проекту.</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Здійснення проекту. Цей етап безпосередньо пов'язаний з роботою інженерів і учених, задіяних в проекті. Їх діяльність включає рішення технічних - завдань і генерацію ідей. Технічні працівники аналізують результати попередніх розробок, а також важливу </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Завдання фахівців з менеджменту - не випускати із виду конкурентів і споживачів з тим, щоб забезпечити правильну орієнтацію проекту. Керівна ланка </w:t>
      </w:r>
      <w:r w:rsidRPr="004A6D04">
        <w:rPr>
          <w:rFonts w:ascii="Times New Roman" w:hAnsi="Times New Roman" w:cs="Times New Roman"/>
          <w:sz w:val="28"/>
          <w:szCs w:val="28"/>
          <w:lang w:val="uk-UA"/>
        </w:rPr>
        <w:lastRenderedPageBreak/>
        <w:t>повинна намагатися не допустити зриву проекту. Керівник проекту і інші фахівці повинні активно захищати достоїнства проекту і його бюджет.</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Оцінка результатів проекту. Коли технічна робота завершена, проект піддається ретельній оцінці, отримані результати порівнюються з тими, що передбачалися і перевіряється їх відповідність поточному ринковому попиту. У випадку якщо це - вдале нововведення, проект передається у виробництво. У осоружному приймається рішення або про його доопрацювання, або про припинення робіт в цьому напрямі.</w:t>
      </w:r>
    </w:p>
    <w:p w:rsidR="00E939B6" w:rsidRPr="004A6D04" w:rsidRDefault="00E939B6" w:rsidP="00E939B6">
      <w:pPr>
        <w:pStyle w:val="a4"/>
        <w:numPr>
          <w:ilvl w:val="0"/>
          <w:numId w:val="23"/>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Впровадження проекту у виробництво. Якщо проект витримує перевірку, здійснюється передача з дослідницького відділу у виробничий з метою впровадження нововведення в серійне (масове) виробництво.</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Функції НДДКР передбачають розробку нових матеріалів, оптимізація процесів, впровадження нових технологій.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Інноваційна діяльність великого підприємства, що успішно діє на ринку, розвивається, як правило, широким фронтом і поширюєтьс</w:t>
      </w:r>
      <w:r w:rsidR="009732AC" w:rsidRPr="004A6D04">
        <w:rPr>
          <w:rFonts w:ascii="Times New Roman" w:hAnsi="Times New Roman" w:cs="Times New Roman"/>
          <w:sz w:val="28"/>
          <w:szCs w:val="28"/>
          <w:lang w:val="uk-UA"/>
        </w:rPr>
        <w:t xml:space="preserve">я на ті, що відповідають </w:t>
      </w:r>
      <w:proofErr w:type="spellStart"/>
      <w:r w:rsidR="009732AC" w:rsidRPr="004A6D04">
        <w:rPr>
          <w:rFonts w:ascii="Times New Roman" w:hAnsi="Times New Roman" w:cs="Times New Roman"/>
          <w:sz w:val="28"/>
          <w:szCs w:val="28"/>
          <w:lang w:val="uk-UA"/>
        </w:rPr>
        <w:t>организаційні</w:t>
      </w:r>
      <w:proofErr w:type="spellEnd"/>
      <w:r w:rsidRPr="004A6D04">
        <w:rPr>
          <w:rFonts w:ascii="Times New Roman" w:hAnsi="Times New Roman" w:cs="Times New Roman"/>
          <w:sz w:val="28"/>
          <w:szCs w:val="28"/>
          <w:lang w:val="uk-UA"/>
        </w:rPr>
        <w:t xml:space="preserve"> підрозділи.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Рівень використання інноваційного потенціалу підприємства багато в чому залежить від усього попереднього досвіду, умов функціонування підрозділів НДДКР, рівня виробництва.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1996 році на підприємстві почався процес впровадження інновацій. Основними напрямами впровадження нововведень були: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Технічний розвиток.</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Розвиток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 Поліпшення якості продукції.</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4. Фінансова і економічна політика.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розширення ринків збуту і удосконалення асортименту, що випускається, на підприємстві відпрацьована програма установки нового досконалішого і продуктивнішого устаткування :</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Постійно відпрацьовуються програми подальшого оновлення устаткування.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Особлива увага приділяється випуску готової продукції і розширенню асортименту. Одним з найважливіших критеріїв ефективної роботи підприємства є наявність ринку збуту продукції, для цього необхідно постійно удосконалювати і розвивати асортимент. За період реструктуризації на "СПДФЛ" розроблені і впроваджені більше 90 видів матеріалів.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 метою підвищення якості продукції, що випускається, на " СПДФЛ" був прийнятий комплексний план заходів за якістю, що охоплює діяльність усіх підрозділів. План заходів передбачає:</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 модернізацію устаткування з метою підвищення якості :</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б) вдосконалення структури управління якістю - створений </w:t>
      </w:r>
      <w:proofErr w:type="spellStart"/>
      <w:r w:rsidRPr="004A6D04">
        <w:rPr>
          <w:rFonts w:ascii="Times New Roman" w:hAnsi="Times New Roman" w:cs="Times New Roman"/>
          <w:sz w:val="28"/>
          <w:szCs w:val="28"/>
          <w:lang w:val="uk-UA"/>
        </w:rPr>
        <w:t>тр</w:t>
      </w:r>
      <w:r w:rsidR="009732AC" w:rsidRPr="004A6D04">
        <w:rPr>
          <w:rFonts w:ascii="Times New Roman" w:hAnsi="Times New Roman" w:cs="Times New Roman"/>
          <w:sz w:val="28"/>
          <w:szCs w:val="28"/>
          <w:lang w:val="uk-UA"/>
        </w:rPr>
        <w:t>ьохрівневий</w:t>
      </w:r>
      <w:proofErr w:type="spellEnd"/>
      <w:r w:rsidR="009732AC" w:rsidRPr="004A6D04">
        <w:rPr>
          <w:rFonts w:ascii="Times New Roman" w:hAnsi="Times New Roman" w:cs="Times New Roman"/>
          <w:sz w:val="28"/>
          <w:szCs w:val="28"/>
          <w:lang w:val="uk-UA"/>
        </w:rPr>
        <w:t xml:space="preserve"> контроль якості</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1 </w:t>
      </w:r>
      <w:r w:rsidRPr="004A6D04">
        <w:rPr>
          <w:rFonts w:ascii="Times New Roman" w:hAnsi="Times New Roman" w:cs="Times New Roman"/>
          <w:sz w:val="28"/>
          <w:szCs w:val="28"/>
          <w:lang w:val="uk-UA"/>
        </w:rPr>
        <w:t>рівень - виробничий контроль (ВК), здійснює внутрішній контроль заправних параметрів, підробка технологі</w:t>
      </w:r>
      <w:r w:rsidR="009732AC" w:rsidRPr="004A6D04">
        <w:rPr>
          <w:rFonts w:ascii="Times New Roman" w:hAnsi="Times New Roman" w:cs="Times New Roman"/>
          <w:sz w:val="28"/>
          <w:szCs w:val="28"/>
          <w:lang w:val="uk-UA"/>
        </w:rPr>
        <w:t xml:space="preserve">й вироблення нового асортименту; </w:t>
      </w:r>
      <w:r w:rsidRPr="004A6D04">
        <w:rPr>
          <w:rFonts w:ascii="Times New Roman" w:hAnsi="Times New Roman" w:cs="Times New Roman"/>
          <w:sz w:val="28"/>
          <w:szCs w:val="28"/>
          <w:lang w:val="uk-UA"/>
        </w:rPr>
        <w:t>2 рівень - технічний контроль (ТК), робить</w:t>
      </w:r>
      <w:r w:rsidR="009732AC" w:rsidRPr="004A6D04">
        <w:rPr>
          <w:rFonts w:ascii="Times New Roman" w:hAnsi="Times New Roman" w:cs="Times New Roman"/>
          <w:sz w:val="28"/>
          <w:szCs w:val="28"/>
          <w:lang w:val="uk-UA"/>
        </w:rPr>
        <w:t xml:space="preserve"> контроль за формуванням партій; </w:t>
      </w:r>
      <w:r w:rsidRPr="004A6D04">
        <w:rPr>
          <w:rFonts w:ascii="Times New Roman" w:hAnsi="Times New Roman" w:cs="Times New Roman"/>
          <w:sz w:val="28"/>
          <w:szCs w:val="28"/>
          <w:lang w:val="uk-UA"/>
        </w:rPr>
        <w:t xml:space="preserve">3 рівень - інспекційний контроль (ІК) здійснює інспекційний контроль якості сировини, що поступає, допоміжних матеріалів, готовій продукції по упаковці, </w:t>
      </w:r>
      <w:proofErr w:type="spellStart"/>
      <w:r w:rsidRPr="004A6D04">
        <w:rPr>
          <w:rFonts w:ascii="Times New Roman" w:hAnsi="Times New Roman" w:cs="Times New Roman"/>
          <w:sz w:val="28"/>
          <w:szCs w:val="28"/>
          <w:lang w:val="uk-UA"/>
        </w:rPr>
        <w:t>маркіровці</w:t>
      </w:r>
      <w:proofErr w:type="spellEnd"/>
      <w:r w:rsidRPr="004A6D04">
        <w:rPr>
          <w:rFonts w:ascii="Times New Roman" w:hAnsi="Times New Roman" w:cs="Times New Roman"/>
          <w:sz w:val="28"/>
          <w:szCs w:val="28"/>
          <w:lang w:val="uk-UA"/>
        </w:rPr>
        <w:t>, складуванню, зберіганню і відвантаження із складу збуту за призначенням.</w:t>
      </w:r>
      <w:r w:rsidRPr="004A6D04">
        <w:rPr>
          <w:rFonts w:ascii="Times New Roman" w:hAnsi="Times New Roman" w:cs="Times New Roman"/>
          <w:lang w:val="uk-UA"/>
        </w:rPr>
        <w:t xml:space="preserve"> </w:t>
      </w:r>
      <w:r w:rsidRPr="004A6D04">
        <w:rPr>
          <w:rFonts w:ascii="Times New Roman" w:hAnsi="Times New Roman" w:cs="Times New Roman"/>
          <w:sz w:val="28"/>
          <w:szCs w:val="28"/>
          <w:lang w:val="uk-UA"/>
        </w:rPr>
        <w:t>На підприємстві щомісячно за підсумками роботи проводиться аналіз фінансового стану підприємства по наступних видах: діагностика стану підприємства; оцінка фінансової діяльності.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дає можливість оцінити фінансове положення підприємства; майновий стан; достатність капіталу для поточної діяльності; потреба в додаткових джерелах фінансування; раціональність використання позикових коштів.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Аналіз, що проводиться, має мету підготувати інформацію для ухвалення управлінського рішення. Від оперативності аналізу і ухвалення рішення залежить і ефективність роботи. Відпрацьований механізм щоденного контролю і регулювання виробництвом по основних напрямах.</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Поліпшення фінансового положення підприємства дозволило здійснити ряд інвестиційних проектів по реконструкції підприємства, яка була завершена в 2007 р. В результаті корінної реконструкції введено в експлуатацію виробництво товарів </w:t>
      </w:r>
      <w:r w:rsidRPr="004A6D04">
        <w:rPr>
          <w:rFonts w:ascii="Times New Roman" w:hAnsi="Times New Roman" w:cs="Times New Roman"/>
          <w:sz w:val="28"/>
          <w:szCs w:val="28"/>
          <w:lang w:val="uk-UA"/>
        </w:rPr>
        <w:lastRenderedPageBreak/>
        <w:t>народного споживання, створена власна база будівельної індустрії, що дозволило власними силами вести промислове і соціальне будівництво, а також ремонт основних фондів. Для забезпечення підприємства власним теплоносієм і відмови від послуг районної котельної споруджена і введена в дію котельна станція.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вирішення проблем транспортування готових виробів і завезення сировини і відмови від послуг залізничного транспорту і підрядних автотранспортних підприємств на "СПДФЛ" створений великий парк автотранспорту з потужними великовантажними автомобілями для транзитних рейсів на далекі відстані.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Всього було побудовано і реконструйовано близько 100 різних об'єктів.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період становлення ринкових стосунків саме реформа підприємства стала об'єктивною і </w:t>
      </w:r>
      <w:proofErr w:type="spellStart"/>
      <w:r w:rsidRPr="004A6D04">
        <w:rPr>
          <w:rFonts w:ascii="Times New Roman" w:hAnsi="Times New Roman" w:cs="Times New Roman"/>
          <w:sz w:val="28"/>
          <w:szCs w:val="28"/>
          <w:lang w:val="uk-UA"/>
        </w:rPr>
        <w:t>найнасущнішою</w:t>
      </w:r>
      <w:proofErr w:type="spellEnd"/>
      <w:r w:rsidRPr="004A6D04">
        <w:rPr>
          <w:rFonts w:ascii="Times New Roman" w:hAnsi="Times New Roman" w:cs="Times New Roman"/>
          <w:sz w:val="28"/>
          <w:szCs w:val="28"/>
          <w:lang w:val="uk-UA"/>
        </w:rPr>
        <w:t xml:space="preserve"> необхідністю, мета якої - пошук внутрішніх джерел для ефективної економічної діяльності. Одним з основних напрямів реформування є вдосконалення управління самим підприємством.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Були виділені "ключові напрями життєзабезпечення" в діяльності підприємства. Усі цільові функціональні програми, на основі яких сьогодні розвивається акціонерне товариство, виконують функції захисту підприємства від несприятливих економічних дій.</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Виявивши найбільш вразливі місця сьогоднішньої економіки, які можуть дестабілізувати роботу підприємства, адміністрація намагається за допомогою розроблених функціональних програм нейтралізувати або ослабити вплив негативних чинників на діяльність підприємства.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Одним з нововведень на "СПДФЛ" є відкриття складського логістичного центру. Логістика дозволяє істотно скоротити часовий інтервал між придбанням сировини і напівфабрикатів і постачанням готового продукту споживачеві, сприяє різкому скороченню матеріальних запасів, прискорює процес отримання інформації, підвищує рівень сервісу.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Просування матеріальних потоків здійснюється кваліфікованим персоналом за допомогою різноманітної техніки: транспортних засобів, </w:t>
      </w:r>
      <w:proofErr w:type="spellStart"/>
      <w:r w:rsidRPr="004A6D04">
        <w:rPr>
          <w:rFonts w:ascii="Times New Roman" w:hAnsi="Times New Roman" w:cs="Times New Roman"/>
          <w:sz w:val="28"/>
          <w:szCs w:val="28"/>
          <w:lang w:val="uk-UA"/>
        </w:rPr>
        <w:t>навантажувально</w:t>
      </w:r>
      <w:proofErr w:type="spellEnd"/>
      <w:r w:rsidRPr="004A6D04">
        <w:rPr>
          <w:rFonts w:ascii="Times New Roman" w:hAnsi="Times New Roman" w:cs="Times New Roman"/>
          <w:sz w:val="28"/>
          <w:szCs w:val="28"/>
          <w:lang w:val="uk-UA"/>
        </w:rPr>
        <w:t>-розвантажувальних машин і т. д.</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логістичний процес залучені різні будівлі, споруди, хід процесу істотно залежить від міри підготовленості до нього, накопичуваних в запасах вантажів, що самих, що рухаються, сукупність продуктивних сил, що забезпечують проходження вантажів кращ</w:t>
      </w:r>
      <w:r w:rsidR="009732AC" w:rsidRPr="004A6D04">
        <w:rPr>
          <w:rFonts w:ascii="Times New Roman" w:hAnsi="Times New Roman" w:cs="Times New Roman"/>
          <w:sz w:val="28"/>
          <w:szCs w:val="28"/>
          <w:lang w:val="uk-UA"/>
        </w:rPr>
        <w:t>е або гірше, завжди якось організован</w:t>
      </w:r>
      <w:r w:rsidRPr="004A6D04">
        <w:rPr>
          <w:rFonts w:ascii="Times New Roman" w:hAnsi="Times New Roman" w:cs="Times New Roman"/>
          <w:sz w:val="28"/>
          <w:szCs w:val="28"/>
          <w:lang w:val="uk-UA"/>
        </w:rPr>
        <w:t>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Логістика дозволяє мінімізувати товарні запаси, а у ряді випадків взагалі відмовитися від їх використання, дозволяє істотно скоротити час доставки товарів, прискорює процес отримання інформації, підвищує рівень сервісу.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Діяльність в області логістики багатогранна. Вона включає управління транспортом, складським господарством, запасами, кадрами, організацію інформаційних систем, комерційну діяльність і багато що інше. Принципова новизна логістичної діяльності - органічний взаємозв'язок, інтеграція </w:t>
      </w:r>
      <w:proofErr w:type="spellStart"/>
      <w:r w:rsidRPr="004A6D04">
        <w:rPr>
          <w:rFonts w:ascii="Times New Roman" w:hAnsi="Times New Roman" w:cs="Times New Roman"/>
          <w:sz w:val="28"/>
          <w:szCs w:val="28"/>
          <w:lang w:val="uk-UA"/>
        </w:rPr>
        <w:t>вищеперелічених</w:t>
      </w:r>
      <w:proofErr w:type="spellEnd"/>
      <w:r w:rsidRPr="004A6D04">
        <w:rPr>
          <w:rFonts w:ascii="Times New Roman" w:hAnsi="Times New Roman" w:cs="Times New Roman"/>
          <w:sz w:val="28"/>
          <w:szCs w:val="28"/>
          <w:lang w:val="uk-UA"/>
        </w:rPr>
        <w:t xml:space="preserve"> областей в єдину </w:t>
      </w:r>
      <w:proofErr w:type="spellStart"/>
      <w:r w:rsidRPr="004A6D04">
        <w:rPr>
          <w:rFonts w:ascii="Times New Roman" w:hAnsi="Times New Roman" w:cs="Times New Roman"/>
          <w:sz w:val="28"/>
          <w:szCs w:val="28"/>
          <w:lang w:val="uk-UA"/>
        </w:rPr>
        <w:t>матер</w:t>
      </w:r>
      <w:r w:rsidR="009732AC" w:rsidRPr="004A6D04">
        <w:rPr>
          <w:rFonts w:ascii="Times New Roman" w:hAnsi="Times New Roman" w:cs="Times New Roman"/>
          <w:sz w:val="28"/>
          <w:szCs w:val="28"/>
          <w:lang w:val="uk-UA"/>
        </w:rPr>
        <w:t>і</w:t>
      </w:r>
      <w:r w:rsidRPr="004A6D04">
        <w:rPr>
          <w:rFonts w:ascii="Times New Roman" w:hAnsi="Times New Roman" w:cs="Times New Roman"/>
          <w:sz w:val="28"/>
          <w:szCs w:val="28"/>
          <w:lang w:val="uk-UA"/>
        </w:rPr>
        <w:t>алопров</w:t>
      </w:r>
      <w:r w:rsidR="009732AC" w:rsidRPr="004A6D04">
        <w:rPr>
          <w:rFonts w:ascii="Times New Roman" w:hAnsi="Times New Roman" w:cs="Times New Roman"/>
          <w:sz w:val="28"/>
          <w:szCs w:val="28"/>
          <w:lang w:val="uk-UA"/>
        </w:rPr>
        <w:t>ідну</w:t>
      </w:r>
      <w:proofErr w:type="spellEnd"/>
      <w:r w:rsidRPr="004A6D04">
        <w:rPr>
          <w:rFonts w:ascii="Times New Roman" w:hAnsi="Times New Roman" w:cs="Times New Roman"/>
          <w:sz w:val="28"/>
          <w:szCs w:val="28"/>
          <w:lang w:val="uk-UA"/>
        </w:rPr>
        <w:t xml:space="preserve"> систему.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підприємстві логістична система представлена у вигляді наступних підсистем:</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Закупівля - підсистема, яка забезпечує вступ матеріального потоку в логістичну систему.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2. Планування і управління виробництвом - ця підсистема приймає матеріальний потік від підсистеми </w:t>
      </w:r>
      <w:proofErr w:type="spellStart"/>
      <w:r w:rsidRPr="004A6D04">
        <w:rPr>
          <w:rFonts w:ascii="Times New Roman" w:hAnsi="Times New Roman" w:cs="Times New Roman"/>
          <w:sz w:val="28"/>
          <w:szCs w:val="28"/>
          <w:lang w:val="uk-UA"/>
        </w:rPr>
        <w:t>закупівель</w:t>
      </w:r>
      <w:proofErr w:type="spellEnd"/>
      <w:r w:rsidRPr="004A6D04">
        <w:rPr>
          <w:rFonts w:ascii="Times New Roman" w:hAnsi="Times New Roman" w:cs="Times New Roman"/>
          <w:sz w:val="28"/>
          <w:szCs w:val="28"/>
          <w:lang w:val="uk-UA"/>
        </w:rPr>
        <w:t xml:space="preserve"> і управляє ним в процесі виконання різних технологічних операцій, перетворюючий предмет праці в продукт праці.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 Збут - підсистема, яка забезпечує вибуття матеріального потоку з логістичної системи.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Управління логістики включає декілька підрозділів.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По-перше, це митно-експедиційний відділ, що займається забезпеченням транспортом вантажоперевезень і митним оформленням вантажів.</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По-друге, служба матеріального забезпечення - після доставки в склади " СПДФЛ" забезпечує підприємство сировиною, матеріалами. Важливу роль грає </w:t>
      </w:r>
      <w:r w:rsidRPr="004A6D04">
        <w:rPr>
          <w:rFonts w:ascii="Times New Roman" w:hAnsi="Times New Roman" w:cs="Times New Roman"/>
          <w:sz w:val="28"/>
          <w:szCs w:val="28"/>
          <w:lang w:val="uk-UA"/>
        </w:rPr>
        <w:lastRenderedPageBreak/>
        <w:t>служба реалізації: саме ця служба відповідає за управління готовій продукції - її складування, зберігання і відвантаження з подальшою доставкою клієнтові. Сьогодні споживач не просто хоче отримати якісний товар. Він хоче отримати його вчасно, у встановлений термін. Західні стандарти, які проникають на ринок пострадянського простору, учать цінувати час, правильно його організовувати і витягати з цього конкретну перевагу. Якщо замовник хоче отримати товар о 16 годині 16 хвилин - значить, так і повинно бути.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Зіткнувшись із складнощами, адміністрацією підприємства було прийнято рішення про створення складського комплексу, де був би зосереджений увесь товарний запас. При цьому складський комплекс повинен мати велику продуктивність, забезпечувати щоденне планове поповнення товаром в асортименті необхідне клієнтам в обумовлені контрактом терміни.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 найголовніше - формувати товарні партії і своєчасно відвантажувати товар клієнтам. Усі ці питання вдалося вирішити з організацією зручного і великого складського комплексу. Його появі передувала велика робота по будівництву, по проектуванню системи складської логістики, по впровадженню автоматизованої системи управління складом, по навчанню персоналу.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 появою цього комплексу уся готова продукція, персонал і документація стали концентруватися в одному місці. Відповідно, скоротилися терміни відвантаження товару. Якщо раніше вантажівка з товаром вагою 18-20 </w:t>
      </w:r>
      <w:proofErr w:type="spellStart"/>
      <w:r w:rsidRPr="004A6D04">
        <w:rPr>
          <w:rFonts w:ascii="Times New Roman" w:hAnsi="Times New Roman" w:cs="Times New Roman"/>
          <w:sz w:val="28"/>
          <w:szCs w:val="28"/>
          <w:lang w:val="uk-UA"/>
        </w:rPr>
        <w:t>тонн</w:t>
      </w:r>
      <w:proofErr w:type="spellEnd"/>
      <w:r w:rsidRPr="004A6D04">
        <w:rPr>
          <w:rFonts w:ascii="Times New Roman" w:hAnsi="Times New Roman" w:cs="Times New Roman"/>
          <w:sz w:val="28"/>
          <w:szCs w:val="28"/>
          <w:lang w:val="uk-UA"/>
        </w:rPr>
        <w:t xml:space="preserve"> відвантажувалася впродовж 4 годин, то зараз цей процес займає від 30 хвилин до години. Таке істотне скорочення термінів досягається також і за рахунок появи підготовчої ділянки, так званої "відвантажувальної рампи". Це місце, де товар заздалегідь готується, а в призначений час швидко відвантажується із складу.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Наступний позитивний момент - підвищилася керованість товарним потоком. Уся продукція, що поступає і </w:t>
      </w:r>
      <w:proofErr w:type="spellStart"/>
      <w:r w:rsidRPr="004A6D04">
        <w:rPr>
          <w:rFonts w:ascii="Times New Roman" w:hAnsi="Times New Roman" w:cs="Times New Roman"/>
          <w:sz w:val="28"/>
          <w:szCs w:val="28"/>
          <w:lang w:val="uk-UA"/>
        </w:rPr>
        <w:t>відвантажувана</w:t>
      </w:r>
      <w:proofErr w:type="spellEnd"/>
      <w:r w:rsidRPr="004A6D04">
        <w:rPr>
          <w:rFonts w:ascii="Times New Roman" w:hAnsi="Times New Roman" w:cs="Times New Roman"/>
          <w:sz w:val="28"/>
          <w:szCs w:val="28"/>
          <w:lang w:val="uk-UA"/>
        </w:rPr>
        <w:t xml:space="preserve"> із складу, має штрих код. Це дозволяє чітко фіксувати усі операції з товаром, вести облік і автоматизувати процес управління складським комплексом. Чимала перевага з'являється і в </w:t>
      </w:r>
      <w:r w:rsidRPr="004A6D04">
        <w:rPr>
          <w:rFonts w:ascii="Times New Roman" w:hAnsi="Times New Roman" w:cs="Times New Roman"/>
          <w:sz w:val="28"/>
          <w:szCs w:val="28"/>
          <w:lang w:val="uk-UA"/>
        </w:rPr>
        <w:lastRenderedPageBreak/>
        <w:t>забезпеченні збереження товару. Продукцію, сконцентровану в одному місці, набагато легше зберігати.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Якщо в цілому оцінювати появу комплексу, то можна помітити, що він став ще одним кроком на шляху до упевненості клієнтів в тому, що їм будуть запропоновані повний спектр якісної продукції, професійна консультація і оптимальне обслуговування. Це, у свою чергу, дозволяє досягти максимальної економічної ефективності вирішуваних підприємством завдань.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підприємстві закінчена розробка і впровадження системи якості. Це дозволяє об'єднанню витримати конкурентну боротьбу, розвивати виробництво (підвищувати якість продукції, розширювати асортимент), здійснювати пошук нових ринків і партнерів на вже " завойованих" ринках.</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Нині розрізняють наступні напрями інноваційної діяльності :</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1. Розвиток нового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2. Інновації в технологічних процесах.</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3. Інновації в методах зборів і аналітики інформації.</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підставі вивчення ринків збуту, специфіки регіональних традицій і тенденцій в моді робитися удосконалення асортименту.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Основна перевага в їх економічності, як з боку людських ресурсів, так і тимчасових витрат. Ця технологія є абсолютно новою, і проект був освоєний підприємством практично з " нуля". На сьогодні він став " родзинкою" " СПДФЛ", в майбутньому стане додатковою перевагою підприємства в конкурентній боротьбі.</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До інновацій в методах зборів і аналітики інформації треба віднести:</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створення центрів оперативного планування;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впровадження системи САР (системи автоматизованого регулювання) з використанням </w:t>
      </w:r>
      <w:proofErr w:type="spellStart"/>
      <w:r w:rsidRPr="004A6D04">
        <w:rPr>
          <w:rFonts w:ascii="Times New Roman" w:hAnsi="Times New Roman" w:cs="Times New Roman"/>
          <w:sz w:val="28"/>
          <w:szCs w:val="28"/>
          <w:lang w:val="uk-UA"/>
        </w:rPr>
        <w:t>штрихкод</w:t>
      </w:r>
      <w:r w:rsidR="009732AC" w:rsidRPr="004A6D04">
        <w:rPr>
          <w:rFonts w:ascii="Times New Roman" w:hAnsi="Times New Roman" w:cs="Times New Roman"/>
          <w:sz w:val="28"/>
          <w:szCs w:val="28"/>
          <w:lang w:val="uk-UA"/>
        </w:rPr>
        <w:t>ування</w:t>
      </w:r>
      <w:proofErr w:type="spellEnd"/>
      <w:r w:rsidRPr="004A6D04">
        <w:rPr>
          <w:rFonts w:ascii="Times New Roman" w:hAnsi="Times New Roman" w:cs="Times New Roman"/>
          <w:sz w:val="28"/>
          <w:szCs w:val="28"/>
          <w:lang w:val="uk-UA"/>
        </w:rPr>
        <w:t xml:space="preserve"> на усіх технологічних переходах. Вона дозволяє робити автоматичний збір інформації на усіх технологічних переходах в реальний режим часу, а також дає можливість відстежувати виконання замовлень від запуску до кінця технологічного циклу.</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Основна мета цих заходів - зробити роботу величезного механізму чіткою, синхронною і безперебійною. Результати такої роботи простежуються і в підвищенні продуктивності праці, і в поліпшенні сортності, і як наслідок - в нарощуванні об'ємів продукції, що випускається.</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Підводячи підсумки, слід зазначити, що головним напрямом розвитку "СПДФЛ" є забезпечення прибутковості шляхом раціональної організації виробничого процесу, включаючи управління і розвиток інноваційної бази, ефективне використання кадрового потенціалу, а також нарощування обсягів виробництва і реалізації продукції, забезпечуючи стійку конкурентоспроможність.</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Інноваційна діяльність "СПДФЛ", що успішно діє на ринку, розвивається широким фронтом і поширюєтьс</w:t>
      </w:r>
      <w:r w:rsidR="009732AC" w:rsidRPr="004A6D04">
        <w:rPr>
          <w:rFonts w:ascii="Times New Roman" w:hAnsi="Times New Roman" w:cs="Times New Roman"/>
          <w:sz w:val="28"/>
          <w:szCs w:val="28"/>
          <w:lang w:val="uk-UA"/>
        </w:rPr>
        <w:t>я на ті, що відповідають організаційні</w:t>
      </w:r>
      <w:r w:rsidRPr="004A6D04">
        <w:rPr>
          <w:rFonts w:ascii="Times New Roman" w:hAnsi="Times New Roman" w:cs="Times New Roman"/>
          <w:sz w:val="28"/>
          <w:szCs w:val="28"/>
          <w:lang w:val="uk-UA"/>
        </w:rPr>
        <w:t xml:space="preserve"> підрозділи. Основними напрямами впровадження нововведень були технічний розвиток, розвиток асортименту, поліпшення якості продукції, фінансова і економічна політика.</w:t>
      </w:r>
    </w:p>
    <w:p w:rsidR="00E939B6" w:rsidRPr="004A6D04" w:rsidRDefault="00E939B6" w:rsidP="00E939B6">
      <w:pPr>
        <w:spacing w:after="0" w:line="360" w:lineRule="auto"/>
        <w:ind w:firstLine="851"/>
        <w:jc w:val="both"/>
        <w:rPr>
          <w:rFonts w:ascii="Times New Roman" w:hAnsi="Times New Roman" w:cs="Times New Roman"/>
          <w:sz w:val="28"/>
          <w:szCs w:val="28"/>
          <w:lang w:val="uk-UA"/>
        </w:rPr>
      </w:pPr>
    </w:p>
    <w:p w:rsidR="00E939B6" w:rsidRDefault="00E939B6"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9563A5" w:rsidRDefault="009563A5"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BA6BBD" w:rsidRDefault="00BA6BBD"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9563A5" w:rsidRPr="004A6D04" w:rsidRDefault="009563A5" w:rsidP="009563A5">
      <w:pPr>
        <w:pStyle w:val="1"/>
        <w:rPr>
          <w:lang w:val="uk-UA"/>
        </w:rPr>
      </w:pPr>
      <w:bookmarkStart w:id="98" w:name="_Toc453095330"/>
      <w:r>
        <w:rPr>
          <w:lang w:val="uk-UA"/>
        </w:rPr>
        <w:lastRenderedPageBreak/>
        <w:t xml:space="preserve">3 </w:t>
      </w:r>
      <w:r w:rsidR="005B0FA0">
        <w:rPr>
          <w:lang w:val="uk-UA"/>
        </w:rPr>
        <w:t>АНАЛІЗ ЗАПРОПОНОВАНИХ ЗАХОДІВ ПО П</w:t>
      </w:r>
      <w:r w:rsidR="005B0FA0" w:rsidRPr="002575E6">
        <w:rPr>
          <w:rFonts w:cs="Times New Roman"/>
          <w:szCs w:val="28"/>
          <w:lang w:val="uk-UA"/>
        </w:rPr>
        <w:t>І</w:t>
      </w:r>
      <w:r w:rsidR="005B0FA0">
        <w:rPr>
          <w:rFonts w:cs="Times New Roman"/>
          <w:szCs w:val="28"/>
          <w:lang w:val="uk-UA"/>
        </w:rPr>
        <w:t xml:space="preserve">ДВИЩЕННЮ ЕФЕКТИВНОСТІ НА </w:t>
      </w:r>
      <w:r w:rsidR="005B0FA0" w:rsidRPr="004A6D04">
        <w:rPr>
          <w:rFonts w:cs="Times New Roman"/>
          <w:szCs w:val="28"/>
          <w:lang w:val="uk-UA"/>
        </w:rPr>
        <w:t>ПІДПРИЄМСТВІ</w:t>
      </w:r>
      <w:bookmarkEnd w:id="98"/>
      <w:r w:rsidR="005B0FA0">
        <w:rPr>
          <w:lang w:val="uk-UA"/>
        </w:rPr>
        <w:t xml:space="preserve"> </w:t>
      </w:r>
    </w:p>
    <w:p w:rsidR="00E939B6" w:rsidRPr="004A6D04" w:rsidRDefault="00E939B6" w:rsidP="009563A5">
      <w:pPr>
        <w:pStyle w:val="2"/>
        <w:ind w:left="0"/>
        <w:jc w:val="center"/>
        <w:rPr>
          <w:color w:val="000000"/>
          <w:lang w:val="uk-UA"/>
        </w:rPr>
      </w:pPr>
      <w:bookmarkStart w:id="99" w:name="_Toc453095331"/>
      <w:r w:rsidRPr="004A6D04">
        <w:rPr>
          <w:lang w:val="uk-UA"/>
        </w:rPr>
        <w:t xml:space="preserve">3.1 </w:t>
      </w:r>
      <w:r w:rsidR="009563A5">
        <w:rPr>
          <w:lang w:val="uk-UA"/>
        </w:rPr>
        <w:t>А</w:t>
      </w:r>
      <w:r w:rsidR="009563A5" w:rsidRPr="004A6D04">
        <w:rPr>
          <w:lang w:val="uk-UA"/>
        </w:rPr>
        <w:t>наліз шляхів підвищення ефективності вик</w:t>
      </w:r>
      <w:r w:rsidR="009563A5">
        <w:rPr>
          <w:lang w:val="uk-UA"/>
        </w:rPr>
        <w:t>ористання інтелектуальної власн</w:t>
      </w:r>
      <w:r w:rsidR="009563A5" w:rsidRPr="004A6D04">
        <w:rPr>
          <w:lang w:val="uk-UA"/>
        </w:rPr>
        <w:t>ості та планування заходів по впровадженню</w:t>
      </w:r>
      <w:bookmarkEnd w:id="99"/>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Виходячи з даних аналізу техніко-економічних показників, конкурентоспроможності і інноваційного потенціалу на підприємстві просто необхідно активізувати інноваційну діяльність. Мною пропонується застосувати СALS - технології.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CALS (</w:t>
      </w:r>
      <w:proofErr w:type="spellStart"/>
      <w:r w:rsidRPr="004A6D04">
        <w:rPr>
          <w:rFonts w:ascii="Times New Roman" w:hAnsi="Times New Roman" w:cs="Times New Roman"/>
          <w:sz w:val="28"/>
          <w:szCs w:val="28"/>
          <w:lang w:val="uk-UA"/>
        </w:rPr>
        <w:t>Continuous</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Acquisition</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and</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Life</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cycle</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Support</w:t>
      </w:r>
      <w:proofErr w:type="spellEnd"/>
      <w:r w:rsidRPr="004A6D04">
        <w:rPr>
          <w:rFonts w:ascii="Times New Roman" w:hAnsi="Times New Roman" w:cs="Times New Roman"/>
          <w:sz w:val="28"/>
          <w:szCs w:val="28"/>
          <w:lang w:val="uk-UA"/>
        </w:rPr>
        <w:t>) переводиться як "безперервний розвиток і підтримка ЖЦ" і символізує дві основні ідеї, що реалізовують завдання CALS. Перша частина терміну " CALS" (</w:t>
      </w:r>
      <w:proofErr w:type="spellStart"/>
      <w:r w:rsidRPr="004A6D04">
        <w:rPr>
          <w:rFonts w:ascii="Times New Roman" w:hAnsi="Times New Roman" w:cs="Times New Roman"/>
          <w:sz w:val="28"/>
          <w:szCs w:val="28"/>
          <w:lang w:val="uk-UA"/>
        </w:rPr>
        <w:t>Continuous</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Acquisition</w:t>
      </w:r>
      <w:proofErr w:type="spellEnd"/>
      <w:r w:rsidRPr="004A6D04">
        <w:rPr>
          <w:rFonts w:ascii="Times New Roman" w:hAnsi="Times New Roman" w:cs="Times New Roman"/>
          <w:sz w:val="28"/>
          <w:szCs w:val="28"/>
          <w:lang w:val="uk-UA"/>
        </w:rPr>
        <w:t>) означає постійне підвищення ефективності (розвиток) як самого виробу, так і процесів взаємодії між постачальником і споживачем виробу впродовж його ЖЦ. Друга частина терміну " CALS" (</w:t>
      </w:r>
      <w:proofErr w:type="spellStart"/>
      <w:r w:rsidRPr="004A6D04">
        <w:rPr>
          <w:rFonts w:ascii="Times New Roman" w:hAnsi="Times New Roman" w:cs="Times New Roman"/>
          <w:sz w:val="28"/>
          <w:szCs w:val="28"/>
          <w:lang w:val="uk-UA"/>
        </w:rPr>
        <w:t>Life</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cycle</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Support</w:t>
      </w:r>
      <w:proofErr w:type="spellEnd"/>
      <w:r w:rsidRPr="004A6D04">
        <w:rPr>
          <w:rFonts w:ascii="Times New Roman" w:hAnsi="Times New Roman" w:cs="Times New Roman"/>
          <w:sz w:val="28"/>
          <w:szCs w:val="28"/>
          <w:lang w:val="uk-UA"/>
        </w:rPr>
        <w:t xml:space="preserve">) означає наступний шлях такого розвитку: впровадження нових організаційних </w:t>
      </w:r>
      <w:proofErr w:type="spellStart"/>
      <w:r w:rsidRPr="004A6D04">
        <w:rPr>
          <w:rFonts w:ascii="Times New Roman" w:hAnsi="Times New Roman" w:cs="Times New Roman"/>
          <w:sz w:val="28"/>
          <w:szCs w:val="28"/>
          <w:lang w:val="uk-UA"/>
        </w:rPr>
        <w:t>методик</w:t>
      </w:r>
      <w:proofErr w:type="spellEnd"/>
      <w:r w:rsidRPr="004A6D04">
        <w:rPr>
          <w:rFonts w:ascii="Times New Roman" w:hAnsi="Times New Roman" w:cs="Times New Roman"/>
          <w:sz w:val="28"/>
          <w:szCs w:val="28"/>
          <w:lang w:val="uk-UA"/>
        </w:rPr>
        <w:t xml:space="preserve"> розробки виробу, наприклад, паралельного проектування або міждисциплінарних робочих груп. Це приведе до збільшення інвестицій на етапах створення і модернізації виробу, але дозволить більш повно врахувати потреби замовника і умови експлуатації, що, у свою чергу, приведе до зниження витрат на етапах експлуатації і обслуговування виробу і, зрештою, до скорочення витрат на увесь ЖЦ виробу.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рамках боротьби за внутрішні і зовнішні ринки вітчизняні промислові підприємства стикаються з необхідністю підвищувати свою конкурентоспроможність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а) скорочувати терміни виведення виробів на ринок;</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б) підвищувати продуктивність праці;</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 покращувати якість продукції;</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г) усувати загрози своєї інформаційної безпеки.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Рішення цих проблем припускає комплексних підхід. Тому нами і пропонується впровадження на досліджуваному підприємстві нових інформаційних технологій підтримки життєвого циклу виробів (PLM- технологій; PLM - </w:t>
      </w:r>
      <w:proofErr w:type="spellStart"/>
      <w:r w:rsidRPr="004A6D04">
        <w:rPr>
          <w:rFonts w:ascii="Times New Roman" w:hAnsi="Times New Roman" w:cs="Times New Roman"/>
          <w:sz w:val="28"/>
          <w:szCs w:val="28"/>
          <w:lang w:val="uk-UA"/>
        </w:rPr>
        <w:t>Product</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Lifecycle</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Management</w:t>
      </w:r>
      <w:proofErr w:type="spellEnd"/>
      <w:r w:rsidRPr="004A6D04">
        <w:rPr>
          <w:rFonts w:ascii="Times New Roman" w:hAnsi="Times New Roman" w:cs="Times New Roman"/>
          <w:sz w:val="28"/>
          <w:szCs w:val="28"/>
          <w:lang w:val="uk-UA"/>
        </w:rPr>
        <w:t>).</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Використання PLM припускає новий підхід до управління стратегічним ресурсом підприємства - інформацією. Цей підхід </w:t>
      </w:r>
      <w:proofErr w:type="spellStart"/>
      <w:r w:rsidRPr="004A6D04">
        <w:rPr>
          <w:rFonts w:ascii="Times New Roman" w:hAnsi="Times New Roman" w:cs="Times New Roman"/>
          <w:sz w:val="28"/>
          <w:szCs w:val="28"/>
          <w:lang w:val="uk-UA"/>
        </w:rPr>
        <w:t>грунтований</w:t>
      </w:r>
      <w:proofErr w:type="spellEnd"/>
      <w:r w:rsidRPr="004A6D04">
        <w:rPr>
          <w:rFonts w:ascii="Times New Roman" w:hAnsi="Times New Roman" w:cs="Times New Roman"/>
          <w:sz w:val="28"/>
          <w:szCs w:val="28"/>
          <w:lang w:val="uk-UA"/>
        </w:rPr>
        <w:t xml:space="preserve"> на використанні інтегрованих моделей даних про виріб і бізнес-процесів підприємства. PLM припускає нові методи роботи з інформацією про виріб, дозволяючи тісно пов'язати її з процесами, забезпечуючи одночасний доступ до даних різних категорій співробітників, дозволяючи повною мірою реалізувати принципи паралельного проектування виробів.</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PLM- рішення підприємства - комплексна система, що включає :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модель даних і документів, що описують підприємство, його продукцію і технології її виготовлення;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модель бізнес- і виробничих процесів створення і виробництва продукції;</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програмні і апаратні засоби;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підготовлений персонал;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  нормативно-довідкову документацію.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Застосування PLM дозволить: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а) скоротити тимчасові витрати в 1,5-2 рази за рахунок скорочення часу на пошук інформації, часу проведення зміни і кількості самих змін;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б) підвищити продуктивність праці за рахунок можливості повторного використання компонент виробу (їх доля може бути доведена до 80%);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 підвищити якість продукції за рахунок контролю за якістю даних;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г) скоротити загрози інформаційної безпеки за рахунок організації захищеного зберігання даних і регламентації доступу до них.</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успішного функціонування на підприємстві PLM-системи недостатньо просто її встановити на робочих місцях і навчити співробітників використати її функціональність. Причина цього полягає в тому, що PLM-система є інструментом </w:t>
      </w:r>
      <w:r w:rsidRPr="004A6D04">
        <w:rPr>
          <w:rFonts w:ascii="Times New Roman" w:hAnsi="Times New Roman" w:cs="Times New Roman"/>
          <w:sz w:val="28"/>
          <w:szCs w:val="28"/>
          <w:lang w:val="uk-UA"/>
        </w:rPr>
        <w:lastRenderedPageBreak/>
        <w:t>організації роботи, який необхідно настроювати під робочі процедури підприємства, тобто впроваджувати.</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Створення PLM-рішення на підприємстві є проектом по впровадженню PLM. Якість впровадження гарантує апробована методика, що постійно розвивається. Вона охоплює усі</w:t>
      </w:r>
      <w:r w:rsidR="009732AC" w:rsidRPr="004A6D04">
        <w:rPr>
          <w:rFonts w:ascii="Times New Roman" w:hAnsi="Times New Roman" w:cs="Times New Roman"/>
          <w:sz w:val="28"/>
          <w:szCs w:val="28"/>
          <w:lang w:val="uk-UA"/>
        </w:rPr>
        <w:t xml:space="preserve"> аспекти впровадження</w:t>
      </w:r>
      <w:r w:rsidRPr="004A6D04">
        <w:rPr>
          <w:rFonts w:ascii="Times New Roman" w:hAnsi="Times New Roman" w:cs="Times New Roman"/>
          <w:sz w:val="28"/>
          <w:szCs w:val="28"/>
          <w:lang w:val="uk-UA"/>
        </w:rPr>
        <w:t xml:space="preserve">: від </w:t>
      </w:r>
      <w:proofErr w:type="spellStart"/>
      <w:r w:rsidRPr="004A6D04">
        <w:rPr>
          <w:rFonts w:ascii="Times New Roman" w:hAnsi="Times New Roman" w:cs="Times New Roman"/>
          <w:sz w:val="28"/>
          <w:szCs w:val="28"/>
          <w:lang w:val="uk-UA"/>
        </w:rPr>
        <w:t>передпроектного</w:t>
      </w:r>
      <w:proofErr w:type="spellEnd"/>
      <w:r w:rsidRPr="004A6D04">
        <w:rPr>
          <w:rFonts w:ascii="Times New Roman" w:hAnsi="Times New Roman" w:cs="Times New Roman"/>
          <w:sz w:val="28"/>
          <w:szCs w:val="28"/>
          <w:lang w:val="uk-UA"/>
        </w:rPr>
        <w:t xml:space="preserve"> обстеження і вибору відповідної PLM-системи до налаштування системи, розробки нормативно-методичної документації, навчання персоналу і передачі системи в промислову експлуатацію.</w:t>
      </w:r>
    </w:p>
    <w:p w:rsidR="0057436F" w:rsidRPr="004A6D04" w:rsidRDefault="0057436F" w:rsidP="00C10CE3">
      <w:pPr>
        <w:spacing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Життєвий цикл (ЖЦ) створення PLM -рішення скла</w:t>
      </w:r>
      <w:r w:rsidR="00A218C3">
        <w:rPr>
          <w:rFonts w:ascii="Times New Roman" w:hAnsi="Times New Roman" w:cs="Times New Roman"/>
          <w:sz w:val="28"/>
          <w:szCs w:val="28"/>
          <w:lang w:val="uk-UA"/>
        </w:rPr>
        <w:t>дається з декількох етапів (</w:t>
      </w:r>
      <w:r w:rsidR="00C10CE3">
        <w:rPr>
          <w:rFonts w:ascii="Times New Roman" w:hAnsi="Times New Roman" w:cs="Times New Roman"/>
          <w:sz w:val="28"/>
          <w:szCs w:val="28"/>
          <w:lang w:val="uk-UA"/>
        </w:rPr>
        <w:t>рисунок</w:t>
      </w:r>
      <w:r w:rsidRPr="004A6D04">
        <w:rPr>
          <w:rFonts w:ascii="Times New Roman" w:hAnsi="Times New Roman" w:cs="Times New Roman"/>
          <w:sz w:val="28"/>
          <w:szCs w:val="28"/>
          <w:lang w:val="uk-UA"/>
        </w:rPr>
        <w:t xml:space="preserve"> 3.1).</w:t>
      </w:r>
    </w:p>
    <w:p w:rsidR="0057436F" w:rsidRPr="004A6D04" w:rsidRDefault="0057436F" w:rsidP="00017B02">
      <w:pPr>
        <w:spacing w:after="0" w:line="360" w:lineRule="auto"/>
        <w:ind w:hanging="142"/>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fldChar w:fldCharType="begin"/>
      </w:r>
      <w:r w:rsidRPr="004A6D04">
        <w:rPr>
          <w:rFonts w:ascii="Times New Roman" w:hAnsi="Times New Roman" w:cs="Times New Roman"/>
          <w:sz w:val="28"/>
          <w:szCs w:val="28"/>
          <w:lang w:val="uk-UA"/>
        </w:rPr>
        <w:instrText xml:space="preserve"> INCLUDEPICTURE "http://www.calscenter.com/gmccals/install/methods/sug_01.gif" \* MERGEFORMATINET </w:instrText>
      </w:r>
      <w:r w:rsidRPr="004A6D04">
        <w:rPr>
          <w:rFonts w:ascii="Times New Roman" w:hAnsi="Times New Roman" w:cs="Times New Roman"/>
          <w:sz w:val="28"/>
          <w:szCs w:val="28"/>
          <w:lang w:val="uk-UA"/>
        </w:rPr>
        <w:fldChar w:fldCharType="separate"/>
      </w:r>
      <w:r w:rsidR="004B3081" w:rsidRPr="004A6D04">
        <w:rPr>
          <w:rFonts w:ascii="Times New Roman" w:hAnsi="Times New Roman" w:cs="Times New Roman"/>
          <w:sz w:val="28"/>
          <w:szCs w:val="28"/>
          <w:lang w:val="uk-UA"/>
        </w:rPr>
        <w:fldChar w:fldCharType="begin"/>
      </w:r>
      <w:r w:rsidR="004B3081" w:rsidRPr="004A6D04">
        <w:rPr>
          <w:rFonts w:ascii="Times New Roman" w:hAnsi="Times New Roman" w:cs="Times New Roman"/>
          <w:sz w:val="28"/>
          <w:szCs w:val="28"/>
          <w:lang w:val="uk-UA"/>
        </w:rPr>
        <w:instrText xml:space="preserve"> INCLUDEPICTURE  "http://www.calscenter.com/gmccals/install/methods/sug_01.gif" \* MERGEFORMATINET </w:instrText>
      </w:r>
      <w:r w:rsidR="004B3081" w:rsidRPr="004A6D04">
        <w:rPr>
          <w:rFonts w:ascii="Times New Roman" w:hAnsi="Times New Roman" w:cs="Times New Roman"/>
          <w:sz w:val="28"/>
          <w:szCs w:val="28"/>
          <w:lang w:val="uk-UA"/>
        </w:rPr>
        <w:fldChar w:fldCharType="separate"/>
      </w:r>
      <w:r w:rsidR="000B3B75" w:rsidRPr="004A6D04">
        <w:rPr>
          <w:rFonts w:ascii="Times New Roman" w:hAnsi="Times New Roman" w:cs="Times New Roman"/>
          <w:sz w:val="28"/>
          <w:szCs w:val="28"/>
          <w:lang w:val="uk-UA"/>
        </w:rPr>
        <w:fldChar w:fldCharType="begin"/>
      </w:r>
      <w:r w:rsidR="000B3B75" w:rsidRPr="004A6D04">
        <w:rPr>
          <w:rFonts w:ascii="Times New Roman" w:hAnsi="Times New Roman" w:cs="Times New Roman"/>
          <w:sz w:val="28"/>
          <w:szCs w:val="28"/>
          <w:lang w:val="uk-UA"/>
        </w:rPr>
        <w:instrText xml:space="preserve"> INCLUDEPICTURE  "http://www.calscenter.com/gmccals/install/methods/sug_01.gif" \* MERGEFORMATINET </w:instrText>
      </w:r>
      <w:r w:rsidR="000B3B75" w:rsidRPr="004A6D04">
        <w:rPr>
          <w:rFonts w:ascii="Times New Roman" w:hAnsi="Times New Roman" w:cs="Times New Roman"/>
          <w:sz w:val="28"/>
          <w:szCs w:val="28"/>
          <w:lang w:val="uk-UA"/>
        </w:rPr>
        <w:fldChar w:fldCharType="separate"/>
      </w:r>
      <w:r w:rsidR="00C10CE3">
        <w:rPr>
          <w:rFonts w:ascii="Times New Roman" w:hAnsi="Times New Roman" w:cs="Times New Roman"/>
          <w:sz w:val="28"/>
          <w:szCs w:val="28"/>
          <w:lang w:val="uk-UA"/>
        </w:rPr>
        <w:fldChar w:fldCharType="begin"/>
      </w:r>
      <w:r w:rsidR="00C10CE3">
        <w:rPr>
          <w:rFonts w:ascii="Times New Roman" w:hAnsi="Times New Roman" w:cs="Times New Roman"/>
          <w:sz w:val="28"/>
          <w:szCs w:val="28"/>
          <w:lang w:val="uk-UA"/>
        </w:rPr>
        <w:instrText xml:space="preserve"> INCLUDEPICTURE  "http://www.calscenter.com/gmccals/install/methods/sug_01.gif" \* MERGEFORMATINET </w:instrText>
      </w:r>
      <w:r w:rsidR="00C10CE3">
        <w:rPr>
          <w:rFonts w:ascii="Times New Roman" w:hAnsi="Times New Roman" w:cs="Times New Roman"/>
          <w:sz w:val="28"/>
          <w:szCs w:val="28"/>
          <w:lang w:val="uk-UA"/>
        </w:rPr>
        <w:fldChar w:fldCharType="separate"/>
      </w:r>
      <w:r w:rsidR="00EF36F7">
        <w:rPr>
          <w:rFonts w:ascii="Times New Roman" w:hAnsi="Times New Roman" w:cs="Times New Roman"/>
          <w:sz w:val="28"/>
          <w:szCs w:val="28"/>
          <w:lang w:val="uk-UA"/>
        </w:rPr>
        <w:fldChar w:fldCharType="begin"/>
      </w:r>
      <w:r w:rsidR="00EF36F7">
        <w:rPr>
          <w:rFonts w:ascii="Times New Roman" w:hAnsi="Times New Roman" w:cs="Times New Roman"/>
          <w:sz w:val="28"/>
          <w:szCs w:val="28"/>
          <w:lang w:val="uk-UA"/>
        </w:rPr>
        <w:instrText xml:space="preserve"> INCLUDEPICTURE  "http://www.calscenter.com/gmccals/install/methods/sug_01.gif" \* MERGEFORMATINET </w:instrText>
      </w:r>
      <w:r w:rsidR="00EF36F7">
        <w:rPr>
          <w:rFonts w:ascii="Times New Roman" w:hAnsi="Times New Roman" w:cs="Times New Roman"/>
          <w:sz w:val="28"/>
          <w:szCs w:val="28"/>
          <w:lang w:val="uk-UA"/>
        </w:rPr>
        <w:fldChar w:fldCharType="separate"/>
      </w:r>
      <w:r w:rsidR="00517F9A">
        <w:rPr>
          <w:rFonts w:ascii="Times New Roman" w:hAnsi="Times New Roman" w:cs="Times New Roman"/>
          <w:sz w:val="28"/>
          <w:szCs w:val="28"/>
          <w:lang w:val="uk-UA"/>
        </w:rPr>
        <w:fldChar w:fldCharType="begin"/>
      </w:r>
      <w:r w:rsidR="00517F9A">
        <w:rPr>
          <w:rFonts w:ascii="Times New Roman" w:hAnsi="Times New Roman" w:cs="Times New Roman"/>
          <w:sz w:val="28"/>
          <w:szCs w:val="28"/>
          <w:lang w:val="uk-UA"/>
        </w:rPr>
        <w:instrText xml:space="preserve"> INCLUDEPICTURE  "http://www.calscenter.com/gmccals/install/methods/sug_01.gif" \* MERGEFORMATINET </w:instrText>
      </w:r>
      <w:r w:rsidR="00517F9A">
        <w:rPr>
          <w:rFonts w:ascii="Times New Roman" w:hAnsi="Times New Roman" w:cs="Times New Roman"/>
          <w:sz w:val="28"/>
          <w:szCs w:val="28"/>
          <w:lang w:val="uk-UA"/>
        </w:rPr>
        <w:fldChar w:fldCharType="separate"/>
      </w:r>
      <w:r w:rsidR="00B83A51">
        <w:rPr>
          <w:rFonts w:ascii="Times New Roman" w:hAnsi="Times New Roman" w:cs="Times New Roman"/>
          <w:sz w:val="28"/>
          <w:szCs w:val="28"/>
          <w:lang w:val="uk-UA"/>
        </w:rPr>
        <w:fldChar w:fldCharType="begin"/>
      </w:r>
      <w:r w:rsidR="00B83A51">
        <w:rPr>
          <w:rFonts w:ascii="Times New Roman" w:hAnsi="Times New Roman" w:cs="Times New Roman"/>
          <w:sz w:val="28"/>
          <w:szCs w:val="28"/>
          <w:lang w:val="uk-UA"/>
        </w:rPr>
        <w:instrText xml:space="preserve"> </w:instrText>
      </w:r>
      <w:r w:rsidR="00B83A51">
        <w:rPr>
          <w:rFonts w:ascii="Times New Roman" w:hAnsi="Times New Roman" w:cs="Times New Roman"/>
          <w:sz w:val="28"/>
          <w:szCs w:val="28"/>
          <w:lang w:val="uk-UA"/>
        </w:rPr>
        <w:instrText xml:space="preserve">INCLUDEPICTURE  </w:instrText>
      </w:r>
      <w:r w:rsidR="00B83A51">
        <w:rPr>
          <w:rFonts w:ascii="Times New Roman" w:hAnsi="Times New Roman" w:cs="Times New Roman"/>
          <w:sz w:val="28"/>
          <w:szCs w:val="28"/>
          <w:lang w:val="uk-UA"/>
        </w:rPr>
        <w:instrText>"http://www.calscenter.com/gmccals/install/methods/sug_01.gif" \* MERGEFORMATINET</w:instrText>
      </w:r>
      <w:r w:rsidR="00B83A51">
        <w:rPr>
          <w:rFonts w:ascii="Times New Roman" w:hAnsi="Times New Roman" w:cs="Times New Roman"/>
          <w:sz w:val="28"/>
          <w:szCs w:val="28"/>
          <w:lang w:val="uk-UA"/>
        </w:rPr>
        <w:instrText xml:space="preserve"> </w:instrText>
      </w:r>
      <w:r w:rsidR="00B83A51">
        <w:rPr>
          <w:rFonts w:ascii="Times New Roman" w:hAnsi="Times New Roman" w:cs="Times New Roman"/>
          <w:sz w:val="28"/>
          <w:szCs w:val="28"/>
          <w:lang w:val="uk-UA"/>
        </w:rPr>
        <w:fldChar w:fldCharType="separate"/>
      </w:r>
      <w:r w:rsidR="00017B02">
        <w:rPr>
          <w:rFonts w:ascii="Times New Roman" w:hAnsi="Times New Roman" w:cs="Times New Roman"/>
          <w:sz w:val="28"/>
          <w:szCs w:val="28"/>
          <w:lang w:val="uk-UA"/>
        </w:rPr>
        <w:pict>
          <v:shape id="_x0000_i1081" type="#_x0000_t75" alt="[ЖЦ создания АСУДП]" style="width:507.75pt;height:218.8pt" filled="t">
            <v:imagedata r:id="rId124" r:href="rId125" blacklevel="-13762f" grayscale="t"/>
          </v:shape>
        </w:pict>
      </w:r>
      <w:r w:rsidR="00B83A51">
        <w:rPr>
          <w:rFonts w:ascii="Times New Roman" w:hAnsi="Times New Roman" w:cs="Times New Roman"/>
          <w:sz w:val="28"/>
          <w:szCs w:val="28"/>
          <w:lang w:val="uk-UA"/>
        </w:rPr>
        <w:fldChar w:fldCharType="end"/>
      </w:r>
      <w:r w:rsidR="00517F9A">
        <w:rPr>
          <w:rFonts w:ascii="Times New Roman" w:hAnsi="Times New Roman" w:cs="Times New Roman"/>
          <w:sz w:val="28"/>
          <w:szCs w:val="28"/>
          <w:lang w:val="uk-UA"/>
        </w:rPr>
        <w:fldChar w:fldCharType="end"/>
      </w:r>
      <w:r w:rsidR="00EF36F7">
        <w:rPr>
          <w:rFonts w:ascii="Times New Roman" w:hAnsi="Times New Roman" w:cs="Times New Roman"/>
          <w:sz w:val="28"/>
          <w:szCs w:val="28"/>
          <w:lang w:val="uk-UA"/>
        </w:rPr>
        <w:fldChar w:fldCharType="end"/>
      </w:r>
      <w:r w:rsidR="00C10CE3">
        <w:rPr>
          <w:rFonts w:ascii="Times New Roman" w:hAnsi="Times New Roman" w:cs="Times New Roman"/>
          <w:sz w:val="28"/>
          <w:szCs w:val="28"/>
          <w:lang w:val="uk-UA"/>
        </w:rPr>
        <w:fldChar w:fldCharType="end"/>
      </w:r>
      <w:r w:rsidR="000B3B75" w:rsidRPr="004A6D04">
        <w:rPr>
          <w:rFonts w:ascii="Times New Roman" w:hAnsi="Times New Roman" w:cs="Times New Roman"/>
          <w:sz w:val="28"/>
          <w:szCs w:val="28"/>
          <w:lang w:val="uk-UA"/>
        </w:rPr>
        <w:fldChar w:fldCharType="end"/>
      </w:r>
      <w:r w:rsidR="004B3081" w:rsidRPr="004A6D04">
        <w:rPr>
          <w:rFonts w:ascii="Times New Roman" w:hAnsi="Times New Roman" w:cs="Times New Roman"/>
          <w:sz w:val="28"/>
          <w:szCs w:val="28"/>
          <w:lang w:val="uk-UA"/>
        </w:rPr>
        <w:fldChar w:fldCharType="end"/>
      </w:r>
      <w:r w:rsidRPr="004A6D04">
        <w:rPr>
          <w:rFonts w:ascii="Times New Roman" w:hAnsi="Times New Roman" w:cs="Times New Roman"/>
          <w:sz w:val="28"/>
          <w:szCs w:val="28"/>
          <w:lang w:val="uk-UA"/>
        </w:rPr>
        <w:fldChar w:fldCharType="end"/>
      </w:r>
    </w:p>
    <w:p w:rsidR="00C10CE3" w:rsidRDefault="00C10CE3" w:rsidP="00C10CE3">
      <w:pPr>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Рисунок</w:t>
      </w:r>
      <w:r w:rsidRPr="004A6D04">
        <w:rPr>
          <w:rFonts w:ascii="Times New Roman" w:hAnsi="Times New Roman" w:cs="Times New Roman"/>
          <w:sz w:val="28"/>
          <w:szCs w:val="28"/>
          <w:lang w:val="uk-UA"/>
        </w:rPr>
        <w:t xml:space="preserve"> 3.1 - Життєвий цикл створення PLM-рішення</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Спочатку має бути виконаний підготовчий ("нульовий") етап, за яким йде деяка кількість етапів створення PLM-рішення (етапи, починаючи з першого). Першим етапом є "пілотний проект", що припускає відробіток принципів створення PLM. Загальна тривалість процесу створення PLM-рішення для підприємства повинна складати порядку 3-ех років, і ЖЦ повинен включати 5-7 етапів. </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Метою " нульового" етапу (інакше що називається "</w:t>
      </w:r>
      <w:proofErr w:type="spellStart"/>
      <w:r w:rsidRPr="004A6D04">
        <w:rPr>
          <w:rFonts w:ascii="Times New Roman" w:hAnsi="Times New Roman" w:cs="Times New Roman"/>
          <w:sz w:val="28"/>
          <w:szCs w:val="28"/>
          <w:lang w:val="uk-UA"/>
        </w:rPr>
        <w:t>передпроектним</w:t>
      </w:r>
      <w:proofErr w:type="spellEnd"/>
      <w:r w:rsidRPr="004A6D04">
        <w:rPr>
          <w:rFonts w:ascii="Times New Roman" w:hAnsi="Times New Roman" w:cs="Times New Roman"/>
          <w:sz w:val="28"/>
          <w:szCs w:val="28"/>
          <w:lang w:val="uk-UA"/>
        </w:rPr>
        <w:t xml:space="preserve"> обстеженням") є проведення підготовчих заходів перед початком виконання етапів </w:t>
      </w:r>
      <w:r w:rsidRPr="004A6D04">
        <w:rPr>
          <w:rFonts w:ascii="Times New Roman" w:hAnsi="Times New Roman" w:cs="Times New Roman"/>
          <w:sz w:val="28"/>
          <w:szCs w:val="28"/>
          <w:lang w:val="uk-UA"/>
        </w:rPr>
        <w:lastRenderedPageBreak/>
        <w:t>створення PLM-рішення, включаючи вибір впроваджуваної системи. На " нульовому" етапі будується укрупнена модель усіх інформаційних процесів підприємства. Кінцевим результатом цього етапу є вибрана для впровадження PLM-система, укрупнений проект PLM-рішення, що включає поетапний план створення цього рішення, а також технічне завдання на пілотний проект. Тривалість " нульового" етапу складає близько трьох місяців.</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Розглянемо далі етапи створення PLM-рішення. Кожен етап охоплює один або декілька великих інформаційних процесів підприємства. Метою етапу створення є автоматизація цих інформаційних процесів. Послідовність етапів припускає розвиток PLM-рішення, починаючи від автоматизації декількох інформаційних процесів до охоплення усіх інформаційних процесів підприємства. На кожному етапі створюється окремий відносно незалежний фрагмент (черга PLM-рішення), так що вже після виконання першого етапу, PLM-система може реально експлуатуватися на підприємстві і приносити відчутну користь. Важливо, що під етапом створення PLM-рішення мається на увазі не просто реалізація зберігання даних, використовуваних в процесах, що автоматизуються, в PLM-системі, а застосування PLM-системи для управління цими процесами. Такий підхід припускає використання усієї функціональності PLM-системи, починаючи від управління зберіганням даних і закінчуючи управлінням потоками робіт. Кінцевим результатом етапу створення PLM-рішення являється передача черги PLM-рішення в промислову експлуатацію. Етап створення PLM-рішення складається з наступних стадій: проект, реалізація, дослідна експлуатація, доопрацювання, промислова експлуатація. Тривалість робіт на етапі до передачі черги PLM - рішення в промислову експлуатацію складає близько року. При створенні PLM- рішення може бути передбачене проведення інтеграції системи з іншими комп'ютерними системами, наявними на підприємстві.</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пілотного проекту (що одночасно є першою чергою PLM- рішення) зазвичай вибирається інформаційний процес, на якому відпрацьовуються більшість організаційних і технічних рішень. Наприклад, для серійного заводу таким </w:t>
      </w:r>
      <w:r w:rsidRPr="004A6D04">
        <w:rPr>
          <w:rFonts w:ascii="Times New Roman" w:hAnsi="Times New Roman" w:cs="Times New Roman"/>
          <w:sz w:val="28"/>
          <w:szCs w:val="28"/>
          <w:lang w:val="uk-UA"/>
        </w:rPr>
        <w:lastRenderedPageBreak/>
        <w:t xml:space="preserve">інформаційним процесом може бути розробка, узгодження і затвердження технологічної документації, що розробляється в одному з </w:t>
      </w:r>
      <w:proofErr w:type="spellStart"/>
      <w:r w:rsidRPr="004A6D04">
        <w:rPr>
          <w:rFonts w:ascii="Times New Roman" w:hAnsi="Times New Roman" w:cs="Times New Roman"/>
          <w:sz w:val="28"/>
          <w:szCs w:val="28"/>
          <w:lang w:val="uk-UA"/>
        </w:rPr>
        <w:t>цехів</w:t>
      </w:r>
      <w:proofErr w:type="spellEnd"/>
      <w:r w:rsidRPr="004A6D04">
        <w:rPr>
          <w:rFonts w:ascii="Times New Roman" w:hAnsi="Times New Roman" w:cs="Times New Roman"/>
          <w:sz w:val="28"/>
          <w:szCs w:val="28"/>
          <w:lang w:val="uk-UA"/>
        </w:rPr>
        <w:t>. Після успішного закінчення пілотного проекту можна переходити до повномасштабного впровадження PLM-рішення. На досліджуваному підприємстві плануватимемо автоматизацію декількох предметних областей ( технологічна підготовка виробництва, інформаційне забезпечення системи менеджменту якості і тому подібне), тому на кожну предметну область може знадобитися проведення свого пілотного проекту.</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Склад робіт, що виконуються при створенні черги PLM-рішення, припускає:</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Розробку проекту системи. На цьому кроці розробляється детальний опис черги PLM-рішення, включаючи: склад і структуру даних, склад і порядок обробки створюваної або змінюваної технічної документації, склад необхідних програмних і апаратних засобів, структуру і логіку виконання інформаційних процесів, що автоматизуються, склад виконавців процесів, і тому подібне. Проект системи узгоджується з усіма підрозділами підприємства, що беруть участь в проекті. </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Налаштування системи. На цьому кроці проводяться роботи по налаштуванню PLM-системи відповідно до розробленого проекту. Налаштування торкається структури даних, шаблонів потоків робіт, звітів, що надаються системою, профілів користувачів і так далі</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Розробку робочих інструкцій користувачів. На цьому кроці проводиться розробка детальних робочих інструкцій для кожного типу користувача PLM-рішення (наприклад, технолога, нормувальника, співробітника відділу технічної документації і ін.). Робочі інструкції містять повні відомості, необхідні співробітникові підприємства для виконання їм своїх функцій в електронному середовищі;</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Навчання користувачів. На цьому кроці проводиться навчання адміністраторів системи і співробітників підприємства роботі в PLM-рішення, </w:t>
      </w:r>
      <w:r w:rsidRPr="004A6D04">
        <w:rPr>
          <w:rFonts w:ascii="Times New Roman" w:hAnsi="Times New Roman" w:cs="Times New Roman"/>
          <w:sz w:val="28"/>
          <w:szCs w:val="28"/>
          <w:lang w:val="uk-UA"/>
        </w:rPr>
        <w:lastRenderedPageBreak/>
        <w:t>причому основний упор робиться на придбання співробітником навичок виконання своїх прямих обов'язків відповідно до його робочих інструкцій.</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Наповнення Бази Даних. На цьому кроці робиться наповнення Бази Даних PLM-рішення даними, необхідними для нормальної роботи користувачів системи: використовуваними на підприємстві класифікаторами і довідниками. Цей етап зазвичай не включає конвертацію даних із вже існуючих на підприємстві інших автоматизованих систем.</w:t>
      </w:r>
    </w:p>
    <w:p w:rsidR="0057436F" w:rsidRPr="004A6D04" w:rsidRDefault="0057436F" w:rsidP="0057436F">
      <w:pPr>
        <w:pStyle w:val="a4"/>
        <w:numPr>
          <w:ilvl w:val="0"/>
          <w:numId w:val="24"/>
        </w:numPr>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Підготовку до введення системи в дію. На цьому кроці проводяться заходи, спрямовані н</w:t>
      </w:r>
      <w:r w:rsidR="001A4F38" w:rsidRPr="004A6D04">
        <w:rPr>
          <w:rFonts w:ascii="Times New Roman" w:hAnsi="Times New Roman" w:cs="Times New Roman"/>
          <w:sz w:val="28"/>
          <w:szCs w:val="28"/>
          <w:lang w:val="uk-UA"/>
        </w:rPr>
        <w:t>а запуск системи в експлуатацію</w:t>
      </w:r>
      <w:r w:rsidRPr="004A6D04">
        <w:rPr>
          <w:rFonts w:ascii="Times New Roman" w:hAnsi="Times New Roman" w:cs="Times New Roman"/>
          <w:sz w:val="28"/>
          <w:szCs w:val="28"/>
          <w:lang w:val="uk-UA"/>
        </w:rPr>
        <w:t>: встановлення і налаштування PLM-системи на робочі місцеположення, поширення робочих інструкцій і тому подібне</w:t>
      </w:r>
    </w:p>
    <w:p w:rsidR="0057436F" w:rsidRPr="004A6D04" w:rsidRDefault="0057436F" w:rsidP="00BA6BBD">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Таким чином, уявимо дані про терміни, етапи і витрати по застосуванню PLM</w:t>
      </w:r>
      <w:r w:rsidR="00BA6BBD">
        <w:rPr>
          <w:rFonts w:ascii="Times New Roman" w:hAnsi="Times New Roman" w:cs="Times New Roman"/>
          <w:sz w:val="28"/>
          <w:szCs w:val="28"/>
          <w:lang w:val="uk-UA"/>
        </w:rPr>
        <w:t>-системи у вигляді таблиці 3.2.</w:t>
      </w: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3.2 - План роботи по застосуванню на підприємстві PLM-системи</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59"/>
        <w:gridCol w:w="2163"/>
        <w:gridCol w:w="1703"/>
        <w:gridCol w:w="2135"/>
      </w:tblGrid>
      <w:tr w:rsidR="0057436F" w:rsidRPr="004A6D04" w:rsidTr="000A2108">
        <w:trPr>
          <w:trHeight w:val="726"/>
        </w:trPr>
        <w:tc>
          <w:tcPr>
            <w:tcW w:w="3359"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Найменування етапу</w:t>
            </w:r>
          </w:p>
        </w:tc>
        <w:tc>
          <w:tcPr>
            <w:tcW w:w="2163"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Результат</w:t>
            </w:r>
          </w:p>
        </w:tc>
        <w:tc>
          <w:tcPr>
            <w:tcW w:w="1703"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Зразкова тривалість</w:t>
            </w:r>
          </w:p>
        </w:tc>
        <w:tc>
          <w:tcPr>
            <w:tcW w:w="2135" w:type="dxa"/>
          </w:tcPr>
          <w:p w:rsidR="0057436F" w:rsidRPr="004A6D04" w:rsidRDefault="0057436F" w:rsidP="000A2108">
            <w:pPr>
              <w:rPr>
                <w:rFonts w:ascii="Times New Roman" w:hAnsi="Times New Roman" w:cs="Times New Roman"/>
                <w:sz w:val="24"/>
                <w:szCs w:val="24"/>
                <w:lang w:val="uk-UA"/>
              </w:rPr>
            </w:pPr>
            <w:r w:rsidRPr="004A6D04">
              <w:rPr>
                <w:rFonts w:ascii="Times New Roman" w:hAnsi="Times New Roman" w:cs="Times New Roman"/>
                <w:sz w:val="24"/>
                <w:szCs w:val="24"/>
                <w:lang w:val="uk-UA"/>
              </w:rPr>
              <w:t xml:space="preserve">Зразкова вартість, в </w:t>
            </w:r>
            <w:proofErr w:type="spellStart"/>
            <w:r w:rsidRPr="004A6D04">
              <w:rPr>
                <w:rFonts w:ascii="Times New Roman" w:hAnsi="Times New Roman" w:cs="Times New Roman"/>
                <w:sz w:val="24"/>
                <w:szCs w:val="24"/>
                <w:lang w:val="uk-UA"/>
              </w:rPr>
              <w:t>у.е</w:t>
            </w:r>
            <w:proofErr w:type="spellEnd"/>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1 </w:t>
            </w:r>
            <w:proofErr w:type="spellStart"/>
            <w:r w:rsidRPr="004A6D04">
              <w:rPr>
                <w:rFonts w:ascii="Times New Roman" w:hAnsi="Times New Roman" w:cs="Times New Roman"/>
                <w:lang w:val="uk-UA"/>
              </w:rPr>
              <w:t>Передпроектне</w:t>
            </w:r>
            <w:proofErr w:type="spellEnd"/>
            <w:r w:rsidRPr="004A6D04">
              <w:rPr>
                <w:rFonts w:ascii="Times New Roman" w:hAnsi="Times New Roman" w:cs="Times New Roman"/>
                <w:lang w:val="uk-UA"/>
              </w:rPr>
              <w:t xml:space="preserve"> обстеження ("нульовий" етап)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ТЗ на PLM - рішення в цілому; ТЗ на пілотний проект</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3-4 місяці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bCs/>
                <w:sz w:val="20"/>
                <w:szCs w:val="20"/>
                <w:lang w:val="uk-UA"/>
              </w:rPr>
              <w:t>15 000-30 000</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 Пілотний проект</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в промислову експлуатацію черги PLM - рішення</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8-10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bCs/>
                <w:sz w:val="20"/>
                <w:szCs w:val="20"/>
                <w:lang w:val="uk-UA"/>
              </w:rPr>
              <w:t>81 575-125 325</w:t>
            </w:r>
          </w:p>
        </w:tc>
      </w:tr>
      <w:tr w:rsidR="0057436F" w:rsidRPr="004A6D04" w:rsidTr="000A2108">
        <w:trPr>
          <w:trHeight w:val="986"/>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2.1 Розробка концепції системи і прототипу</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Концепція і прототип черги PLM - рішення</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6-8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11 250-15 000</w:t>
            </w:r>
          </w:p>
        </w:tc>
      </w:tr>
      <w:tr w:rsidR="0057436F" w:rsidRPr="004A6D04" w:rsidTr="000A2108">
        <w:trPr>
          <w:trHeight w:val="901"/>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 Розробка проекту системи і налаштування</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черги PLM - рішення в дослідну експлуатацію</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16-24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59 075-91 575</w:t>
            </w:r>
          </w:p>
        </w:tc>
      </w:tr>
      <w:tr w:rsidR="0057436F" w:rsidRPr="004A6D04" w:rsidTr="000A2108">
        <w:trPr>
          <w:trHeight w:val="27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2.2.1 Розробка проекту системи</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7 500-11 250</w:t>
            </w:r>
          </w:p>
        </w:tc>
      </w:tr>
      <w:tr w:rsidR="0057436F" w:rsidRPr="004A6D04" w:rsidTr="000A2108">
        <w:trPr>
          <w:trHeight w:val="413"/>
        </w:trPr>
        <w:tc>
          <w:tcPr>
            <w:tcW w:w="3359"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2.2.2 Налаштування системи </w:t>
            </w:r>
          </w:p>
        </w:tc>
        <w:tc>
          <w:tcPr>
            <w:tcW w:w="2163"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тижнів</w:t>
            </w:r>
          </w:p>
        </w:tc>
        <w:tc>
          <w:tcPr>
            <w:tcW w:w="2135" w:type="dxa"/>
            <w:tcBorders>
              <w:bottom w:val="nil"/>
            </w:tcBorders>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7 500-11 250</w:t>
            </w:r>
          </w:p>
        </w:tc>
      </w:tr>
      <w:tr w:rsidR="0057436F" w:rsidRPr="004A6D04" w:rsidTr="000A2108">
        <w:trPr>
          <w:trHeight w:val="70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2.2.3 Закупівля апаратного забезпечення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20 000-30 000</w:t>
            </w:r>
          </w:p>
        </w:tc>
      </w:tr>
    </w:tbl>
    <w:p w:rsidR="000A2108" w:rsidRDefault="000A2108"/>
    <w:p w:rsidR="000A2108" w:rsidRPr="000A2108" w:rsidRDefault="000A2108">
      <w:pPr>
        <w:rPr>
          <w:lang w:val="uk-UA"/>
        </w:rPr>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59"/>
        <w:gridCol w:w="2163"/>
        <w:gridCol w:w="1703"/>
        <w:gridCol w:w="2135"/>
      </w:tblGrid>
      <w:tr w:rsidR="000A2108" w:rsidRPr="004A6D04" w:rsidTr="000A2108">
        <w:trPr>
          <w:trHeight w:val="833"/>
        </w:trPr>
        <w:tc>
          <w:tcPr>
            <w:tcW w:w="9360" w:type="dxa"/>
            <w:gridSpan w:val="4"/>
            <w:tcBorders>
              <w:top w:val="nil"/>
              <w:left w:val="nil"/>
              <w:right w:val="nil"/>
            </w:tcBorders>
          </w:tcPr>
          <w:p w:rsidR="000A2108" w:rsidRPr="000A2108" w:rsidRDefault="007E5A4F" w:rsidP="007E5A4F">
            <w:pPr>
              <w:spacing w:before="240" w:after="0"/>
              <w:ind w:firstLine="142"/>
              <w:rPr>
                <w:rFonts w:ascii="Times New Roman" w:hAnsi="Times New Roman" w:cs="Times New Roman"/>
                <w:sz w:val="28"/>
                <w:szCs w:val="28"/>
                <w:lang w:val="uk-UA"/>
              </w:rPr>
            </w:pPr>
            <w:r>
              <w:rPr>
                <w:rFonts w:ascii="Times New Roman" w:hAnsi="Times New Roman" w:cs="Times New Roman"/>
                <w:sz w:val="28"/>
                <w:szCs w:val="28"/>
                <w:lang w:val="uk-UA"/>
              </w:rPr>
              <w:lastRenderedPageBreak/>
              <w:t>Зак</w:t>
            </w:r>
            <w:r w:rsidRPr="002575E6">
              <w:rPr>
                <w:rFonts w:ascii="Times New Roman" w:hAnsi="Times New Roman" w:cs="Times New Roman"/>
                <w:sz w:val="28"/>
                <w:szCs w:val="28"/>
                <w:lang w:val="uk-UA"/>
              </w:rPr>
              <w:t>і</w:t>
            </w:r>
            <w:r>
              <w:rPr>
                <w:rFonts w:ascii="Times New Roman" w:hAnsi="Times New Roman" w:cs="Times New Roman"/>
                <w:sz w:val="28"/>
                <w:szCs w:val="28"/>
                <w:lang w:val="uk-UA"/>
              </w:rPr>
              <w:t>нч</w:t>
            </w:r>
            <w:r w:rsidR="000A2108" w:rsidRPr="002575E6">
              <w:rPr>
                <w:rFonts w:ascii="Times New Roman" w:hAnsi="Times New Roman" w:cs="Times New Roman"/>
                <w:sz w:val="28"/>
                <w:szCs w:val="28"/>
                <w:lang w:val="uk-UA"/>
              </w:rPr>
              <w:t xml:space="preserve">ення таблиці </w:t>
            </w:r>
            <w:r w:rsidR="000A2108">
              <w:rPr>
                <w:rFonts w:ascii="Times New Roman" w:hAnsi="Times New Roman" w:cs="Times New Roman"/>
                <w:sz w:val="28"/>
                <w:szCs w:val="28"/>
                <w:lang w:val="uk-UA"/>
              </w:rPr>
              <w:t>3.2</w:t>
            </w:r>
          </w:p>
        </w:tc>
      </w:tr>
      <w:tr w:rsidR="0057436F" w:rsidRPr="004A6D04" w:rsidTr="000A2108">
        <w:trPr>
          <w:trHeight w:val="83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2.2.4 Закупівля програмного забезпечення (15 ліцензій PLM- системи середнього рівня)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7 500-15 000</w:t>
            </w:r>
          </w:p>
        </w:tc>
      </w:tr>
      <w:tr w:rsidR="0057436F" w:rsidRPr="004A6D04" w:rsidTr="000A2108">
        <w:trPr>
          <w:trHeight w:val="589"/>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2.2.5 Розробка робочих інструкцій користувачів</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2-4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3 750-7 500</w:t>
            </w:r>
          </w:p>
        </w:tc>
      </w:tr>
      <w:tr w:rsidR="0057436F" w:rsidRPr="004A6D04" w:rsidTr="000A2108">
        <w:trPr>
          <w:trHeight w:val="735"/>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2.2.6 Навчання адміністраторів (2 людини)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 тиждень</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 xml:space="preserve">1 200 </w:t>
            </w:r>
          </w:p>
        </w:tc>
      </w:tr>
      <w:tr w:rsidR="0057436F" w:rsidRPr="004A6D04" w:rsidTr="000A2108">
        <w:trPr>
          <w:trHeight w:val="63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 xml:space="preserve">2.2.7 Навчання користувачів (15 чоловік) </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 xml:space="preserve">6 000 </w:t>
            </w:r>
          </w:p>
        </w:tc>
      </w:tr>
      <w:tr w:rsidR="0057436F" w:rsidRPr="004A6D04" w:rsidTr="000A2108">
        <w:trPr>
          <w:trHeight w:val="268"/>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2.2.8 Наповнення БД</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2-3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3 750-5 625</w:t>
            </w:r>
          </w:p>
        </w:tc>
      </w:tr>
      <w:tr w:rsidR="0057436F" w:rsidRPr="004A6D04" w:rsidTr="000A2108">
        <w:trPr>
          <w:trHeight w:val="543"/>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2.2.9 Підготовка до введення системи в дію</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1-2 тижні</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1 875-3 750</w:t>
            </w:r>
          </w:p>
        </w:tc>
      </w:tr>
      <w:tr w:rsidR="0057436F" w:rsidRPr="004A6D04" w:rsidTr="000A2108">
        <w:trPr>
          <w:trHeight w:val="495"/>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2.3 Дослідна експлуатація пілотного проекту</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Зауваження до черги PLM - рішення</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3-5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5 625-9 375</w:t>
            </w:r>
          </w:p>
        </w:tc>
      </w:tr>
      <w:tr w:rsidR="0057436F" w:rsidRPr="004A6D04" w:rsidTr="000A2108">
        <w:trPr>
          <w:trHeight w:val="1228"/>
        </w:trPr>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2.4 Доопрацювання черги PLM - рішення, доопрацювання стандартів підприємства</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черги PLM - рішення в промислову експлуатацію</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3-5 тижнів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5 625-9 375</w:t>
            </w:r>
          </w:p>
        </w:tc>
      </w:tr>
      <w:tr w:rsidR="0057436F" w:rsidRPr="004A6D04" w:rsidTr="000A2108">
        <w:trPr>
          <w:trHeight w:val="604"/>
        </w:trPr>
        <w:tc>
          <w:tcPr>
            <w:tcW w:w="3359" w:type="dxa"/>
            <w:tcBorders>
              <w:bottom w:val="nil"/>
            </w:tcBorders>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 Повномасштабне впровадження PLM - рішення</w:t>
            </w:r>
          </w:p>
        </w:tc>
        <w:tc>
          <w:tcPr>
            <w:tcW w:w="2163" w:type="dxa"/>
            <w:tcBorders>
              <w:bottom w:val="nil"/>
            </w:tcBorders>
          </w:tcPr>
          <w:p w:rsidR="0057436F" w:rsidRPr="004A6D04" w:rsidRDefault="0057436F" w:rsidP="000A2108">
            <w:pPr>
              <w:rPr>
                <w:rFonts w:ascii="Times New Roman" w:hAnsi="Times New Roman" w:cs="Times New Roman"/>
                <w:lang w:val="uk-UA"/>
              </w:rPr>
            </w:pPr>
          </w:p>
        </w:tc>
        <w:tc>
          <w:tcPr>
            <w:tcW w:w="1703" w:type="dxa"/>
            <w:tcBorders>
              <w:bottom w:val="nil"/>
            </w:tcBorders>
          </w:tcPr>
          <w:p w:rsidR="0057436F" w:rsidRPr="004A6D04" w:rsidRDefault="0057436F" w:rsidP="000A2108">
            <w:pPr>
              <w:rPr>
                <w:rFonts w:ascii="Times New Roman" w:hAnsi="Times New Roman" w:cs="Times New Roman"/>
                <w:lang w:val="uk-UA"/>
              </w:rPr>
            </w:pPr>
          </w:p>
        </w:tc>
        <w:tc>
          <w:tcPr>
            <w:tcW w:w="2135" w:type="dxa"/>
            <w:tcBorders>
              <w:bottom w:val="nil"/>
            </w:tcBorders>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3.1 Черга №1</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в промислову експлуатацію черги №1</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57 500-90 000</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3.2 Черга №2</w:t>
            </w:r>
          </w:p>
        </w:tc>
        <w:tc>
          <w:tcPr>
            <w:tcW w:w="216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Здача в промислову експлуатацію черги №2</w:t>
            </w: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4-6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57 500-90 000</w:t>
            </w:r>
          </w:p>
        </w:tc>
      </w:tr>
      <w:tr w:rsidR="0057436F" w:rsidRPr="004A6D04" w:rsidTr="000A2108">
        <w:tc>
          <w:tcPr>
            <w:tcW w:w="3359"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Разом</w:t>
            </w:r>
          </w:p>
        </w:tc>
        <w:tc>
          <w:tcPr>
            <w:tcW w:w="2163" w:type="dxa"/>
          </w:tcPr>
          <w:p w:rsidR="0057436F" w:rsidRPr="004A6D04" w:rsidRDefault="0057436F" w:rsidP="000A2108">
            <w:pPr>
              <w:rPr>
                <w:rFonts w:ascii="Times New Roman" w:hAnsi="Times New Roman" w:cs="Times New Roman"/>
                <w:lang w:val="uk-UA"/>
              </w:rPr>
            </w:pPr>
          </w:p>
        </w:tc>
        <w:tc>
          <w:tcPr>
            <w:tcW w:w="1703" w:type="dxa"/>
          </w:tcPr>
          <w:p w:rsidR="0057436F" w:rsidRPr="004A6D04" w:rsidRDefault="0057436F" w:rsidP="000A2108">
            <w:pPr>
              <w:rPr>
                <w:rFonts w:ascii="Times New Roman" w:hAnsi="Times New Roman" w:cs="Times New Roman"/>
                <w:lang w:val="uk-UA"/>
              </w:rPr>
            </w:pPr>
            <w:r w:rsidRPr="004A6D04">
              <w:rPr>
                <w:rFonts w:ascii="Times New Roman" w:hAnsi="Times New Roman" w:cs="Times New Roman"/>
                <w:lang w:val="uk-UA"/>
              </w:rPr>
              <w:t>19-26 місяців</w:t>
            </w:r>
          </w:p>
        </w:tc>
        <w:tc>
          <w:tcPr>
            <w:tcW w:w="2135" w:type="dxa"/>
            <w:vAlign w:val="center"/>
          </w:tcPr>
          <w:p w:rsidR="0057436F" w:rsidRPr="004A6D04" w:rsidRDefault="0057436F" w:rsidP="000A2108">
            <w:pPr>
              <w:keepNext/>
              <w:widowControl w:val="0"/>
              <w:spacing w:line="360" w:lineRule="auto"/>
              <w:jc w:val="both"/>
              <w:rPr>
                <w:rFonts w:ascii="Times New Roman" w:hAnsi="Times New Roman" w:cs="Times New Roman"/>
                <w:sz w:val="20"/>
                <w:szCs w:val="20"/>
                <w:lang w:val="uk-UA"/>
              </w:rPr>
            </w:pPr>
            <w:r w:rsidRPr="004A6D04">
              <w:rPr>
                <w:rFonts w:ascii="Times New Roman" w:hAnsi="Times New Roman" w:cs="Times New Roman"/>
                <w:sz w:val="20"/>
                <w:szCs w:val="20"/>
                <w:lang w:val="uk-UA"/>
              </w:rPr>
              <w:t>211 575-335 325</w:t>
            </w:r>
          </w:p>
        </w:tc>
      </w:tr>
    </w:tbl>
    <w:p w:rsidR="0057436F" w:rsidRPr="004A6D04" w:rsidRDefault="0057436F" w:rsidP="000A2108">
      <w:pPr>
        <w:spacing w:after="0" w:line="360" w:lineRule="auto"/>
        <w:jc w:val="both"/>
        <w:rPr>
          <w:rFonts w:ascii="Times New Roman" w:hAnsi="Times New Roman" w:cs="Times New Roman"/>
          <w:sz w:val="28"/>
          <w:szCs w:val="28"/>
          <w:lang w:val="uk-UA"/>
        </w:rPr>
      </w:pP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p>
    <w:p w:rsidR="0057436F" w:rsidRDefault="0057436F" w:rsidP="0057436F">
      <w:pPr>
        <w:spacing w:after="0" w:line="360" w:lineRule="auto"/>
        <w:ind w:firstLine="851"/>
        <w:jc w:val="both"/>
        <w:rPr>
          <w:rFonts w:ascii="Times New Roman" w:hAnsi="Times New Roman" w:cs="Times New Roman"/>
          <w:sz w:val="28"/>
          <w:szCs w:val="28"/>
          <w:lang w:val="uk-UA"/>
        </w:rPr>
      </w:pPr>
    </w:p>
    <w:p w:rsidR="000A2108" w:rsidRPr="004A6D04" w:rsidRDefault="000A2108" w:rsidP="0057436F">
      <w:pPr>
        <w:spacing w:after="0" w:line="360" w:lineRule="auto"/>
        <w:ind w:firstLine="851"/>
        <w:jc w:val="both"/>
        <w:rPr>
          <w:rFonts w:ascii="Times New Roman" w:hAnsi="Times New Roman" w:cs="Times New Roman"/>
          <w:sz w:val="28"/>
          <w:szCs w:val="28"/>
          <w:lang w:val="uk-UA"/>
        </w:rPr>
      </w:pP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p>
    <w:p w:rsidR="0057436F" w:rsidRPr="004A6D04" w:rsidRDefault="0057436F" w:rsidP="0057436F">
      <w:pPr>
        <w:spacing w:after="0" w:line="360" w:lineRule="auto"/>
        <w:ind w:firstLine="851"/>
        <w:jc w:val="both"/>
        <w:rPr>
          <w:rFonts w:ascii="Times New Roman" w:hAnsi="Times New Roman" w:cs="Times New Roman"/>
          <w:sz w:val="28"/>
          <w:szCs w:val="28"/>
          <w:lang w:val="uk-UA"/>
        </w:rPr>
      </w:pPr>
    </w:p>
    <w:p w:rsidR="00042B61" w:rsidRPr="004A6D04" w:rsidRDefault="00042B61" w:rsidP="000A2108">
      <w:pPr>
        <w:autoSpaceDE w:val="0"/>
        <w:autoSpaceDN w:val="0"/>
        <w:adjustRightInd w:val="0"/>
        <w:spacing w:after="0" w:line="360" w:lineRule="auto"/>
        <w:jc w:val="both"/>
        <w:rPr>
          <w:rFonts w:ascii="Times New Roman" w:hAnsi="Times New Roman" w:cs="Times New Roman"/>
          <w:color w:val="000000"/>
          <w:sz w:val="28"/>
          <w:szCs w:val="28"/>
          <w:lang w:val="uk-UA"/>
        </w:rPr>
      </w:pPr>
    </w:p>
    <w:p w:rsidR="001A4F38" w:rsidRPr="004A6D04" w:rsidRDefault="001A4F38" w:rsidP="009563A5">
      <w:pPr>
        <w:pStyle w:val="2"/>
        <w:jc w:val="center"/>
        <w:rPr>
          <w:lang w:val="uk-UA"/>
        </w:rPr>
      </w:pPr>
      <w:bookmarkStart w:id="100" w:name="_Toc453095332"/>
      <w:r w:rsidRPr="004A6D04">
        <w:rPr>
          <w:lang w:val="uk-UA"/>
        </w:rPr>
        <w:lastRenderedPageBreak/>
        <w:t xml:space="preserve">3.2 </w:t>
      </w:r>
      <w:r w:rsidR="009563A5">
        <w:rPr>
          <w:lang w:val="uk-UA"/>
        </w:rPr>
        <w:t>Е</w:t>
      </w:r>
      <w:r w:rsidR="009563A5" w:rsidRPr="004A6D04">
        <w:rPr>
          <w:lang w:val="uk-UA"/>
        </w:rPr>
        <w:t>кономічна оцінка результатів впровадження</w:t>
      </w:r>
      <w:bookmarkEnd w:id="100"/>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основі оцінки ефективності проекту лежить визначення співвідношення витрат на його реалізацію і результатів, отриманих від використання проекту.</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Економічна ефективність програми виразиться у збільшенні об'ємів продажів нової продукції за рахунок скорочення термінів її розробки і освоєння у виробництві, зведення до мінімуму помилок проектування виробів, при одночасному підвищ</w:t>
      </w:r>
      <w:r w:rsidR="009732AC" w:rsidRPr="004A6D04">
        <w:rPr>
          <w:rFonts w:ascii="Times New Roman" w:hAnsi="Times New Roman" w:cs="Times New Roman"/>
          <w:sz w:val="28"/>
          <w:szCs w:val="28"/>
          <w:lang w:val="uk-UA"/>
        </w:rPr>
        <w:t xml:space="preserve">енні якості, зниженні </w:t>
      </w:r>
      <w:proofErr w:type="spellStart"/>
      <w:r w:rsidR="009732AC" w:rsidRPr="004A6D04">
        <w:rPr>
          <w:rFonts w:ascii="Times New Roman" w:hAnsi="Times New Roman" w:cs="Times New Roman"/>
          <w:sz w:val="28"/>
          <w:szCs w:val="28"/>
          <w:lang w:val="uk-UA"/>
        </w:rPr>
        <w:t>матеріало</w:t>
      </w:r>
      <w:proofErr w:type="spellEnd"/>
      <w:r w:rsidR="009732AC"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і енергоємності.</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Найкоректніше оцінити економічну ефективність інвестиційного проекту можна за допомогою динамічних показників ефективності: чистий дисконтований доход, внутрішня норма рентабельності, дисконтований термін окупності інвестицій, індекс доходності [23]. Ці методи дозво</w:t>
      </w:r>
      <w:r w:rsidR="009732AC" w:rsidRPr="004A6D04">
        <w:rPr>
          <w:rFonts w:ascii="Times New Roman" w:hAnsi="Times New Roman" w:cs="Times New Roman"/>
          <w:sz w:val="28"/>
          <w:szCs w:val="28"/>
          <w:lang w:val="uk-UA"/>
        </w:rPr>
        <w:t xml:space="preserve">ляють врахувати чинник часу і </w:t>
      </w:r>
      <w:proofErr w:type="spellStart"/>
      <w:r w:rsidR="009732AC" w:rsidRPr="004A6D04">
        <w:rPr>
          <w:rFonts w:ascii="Times New Roman" w:hAnsi="Times New Roman" w:cs="Times New Roman"/>
          <w:sz w:val="28"/>
          <w:szCs w:val="28"/>
          <w:lang w:val="uk-UA"/>
        </w:rPr>
        <w:t>різноцінніс</w:t>
      </w:r>
      <w:r w:rsidRPr="004A6D04">
        <w:rPr>
          <w:rFonts w:ascii="Times New Roman" w:hAnsi="Times New Roman" w:cs="Times New Roman"/>
          <w:sz w:val="28"/>
          <w:szCs w:val="28"/>
          <w:lang w:val="uk-UA"/>
        </w:rPr>
        <w:t>ть</w:t>
      </w:r>
      <w:proofErr w:type="spellEnd"/>
      <w:r w:rsidRPr="004A6D04">
        <w:rPr>
          <w:rFonts w:ascii="Times New Roman" w:hAnsi="Times New Roman" w:cs="Times New Roman"/>
          <w:sz w:val="28"/>
          <w:szCs w:val="28"/>
          <w:lang w:val="uk-UA"/>
        </w:rPr>
        <w:t xml:space="preserve"> грошей за допомогою дисконтування.</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 цьому під дисконтуванням розуміють приведення різночасних платежів до базової дати. Дисконтування здійснюється шляхом множення майбутніх доходів або інвестицій на коефіцієнти дисконтування. Ці коефіцієнти розраховуються за допомогою формули 3.2.1</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p>
    <w:p w:rsidR="001A4F38" w:rsidRPr="004A6D04" w:rsidRDefault="001A4F38" w:rsidP="001A4F38">
      <w:pPr>
        <w:keepNext/>
        <w:widowControl w:val="0"/>
        <w:shd w:val="clear" w:color="auto" w:fill="FFFFFF"/>
        <w:spacing w:after="0" w:line="360" w:lineRule="auto"/>
        <w:ind w:firstLine="709"/>
        <w:jc w:val="right"/>
        <w:rPr>
          <w:rFonts w:ascii="Times New Roman" w:hAnsi="Times New Roman" w:cs="Times New Roman"/>
          <w:sz w:val="28"/>
          <w:szCs w:val="28"/>
          <w:lang w:val="uk-UA"/>
        </w:rPr>
      </w:pPr>
      <w:r w:rsidRPr="004A6D04">
        <w:rPr>
          <w:rFonts w:ascii="Times New Roman" w:hAnsi="Times New Roman" w:cs="Times New Roman"/>
          <w:sz w:val="28"/>
          <w:lang w:val="uk-UA"/>
        </w:rPr>
        <w:object w:dxaOrig="1420" w:dyaOrig="700">
          <v:shape id="_x0000_i1082" type="#_x0000_t75" style="width:71.05pt;height:36.45pt" o:ole="">
            <v:imagedata r:id="rId126" o:title=""/>
          </v:shape>
          <o:OLEObject Type="Embed" ProgID="Equation.3" ShapeID="_x0000_i1082" DrawAspect="Content" ObjectID="_1526935101" r:id="rId127"/>
        </w:objec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t>(3.2.1)</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де α - коефіцієнт дисконтування, в долях одиниці; </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d - норма дисконтування або темп зміни цінності грошей</w:t>
      </w:r>
      <w:r w:rsidR="001B17A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(зазвичай приймається на рівні середнього відсотка; d=0,13), в долях одиниці</w:t>
      </w:r>
      <w:r w:rsidR="001B17AB">
        <w:rPr>
          <w:rFonts w:ascii="Times New Roman" w:hAnsi="Times New Roman" w:cs="Times New Roman"/>
          <w:sz w:val="28"/>
          <w:szCs w:val="28"/>
          <w:lang w:val="uk-UA"/>
        </w:rPr>
        <w:t xml:space="preserve"> на рік</w:t>
      </w:r>
      <w:r w:rsidRPr="004A6D04">
        <w:rPr>
          <w:rFonts w:ascii="Times New Roman" w:hAnsi="Times New Roman" w:cs="Times New Roman"/>
          <w:sz w:val="28"/>
          <w:szCs w:val="28"/>
          <w:lang w:val="uk-UA"/>
        </w:rPr>
        <w:t xml:space="preserve">; </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t - номер року з моменту початку інвестицій. </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Розрахуємо коефіцієнти дисконтування:</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0</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0</w:t>
      </w:r>
      <w:r w:rsidRPr="004A6D04">
        <w:rPr>
          <w:rFonts w:ascii="Times New Roman" w:hAnsi="Times New Roman" w:cs="Times New Roman"/>
          <w:sz w:val="28"/>
          <w:szCs w:val="28"/>
          <w:lang w:val="uk-UA"/>
        </w:rPr>
        <w:t>=1;</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1</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1</w:t>
      </w:r>
      <w:r w:rsidRPr="004A6D04">
        <w:rPr>
          <w:rFonts w:ascii="Times New Roman" w:hAnsi="Times New Roman" w:cs="Times New Roman"/>
          <w:sz w:val="28"/>
          <w:szCs w:val="28"/>
          <w:lang w:val="uk-UA"/>
        </w:rPr>
        <w:t>=0,88;</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2</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2</w:t>
      </w:r>
      <w:r w:rsidRPr="004A6D04">
        <w:rPr>
          <w:rFonts w:ascii="Times New Roman" w:hAnsi="Times New Roman" w:cs="Times New Roman"/>
          <w:sz w:val="28"/>
          <w:szCs w:val="28"/>
          <w:lang w:val="uk-UA"/>
        </w:rPr>
        <w:t>=0,78;</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3</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3</w:t>
      </w:r>
      <w:r w:rsidRPr="004A6D04">
        <w:rPr>
          <w:rFonts w:ascii="Times New Roman" w:hAnsi="Times New Roman" w:cs="Times New Roman"/>
          <w:sz w:val="28"/>
          <w:szCs w:val="28"/>
          <w:lang w:val="uk-UA"/>
        </w:rPr>
        <w:t>=0,69;</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α</w:t>
      </w:r>
      <w:r w:rsidRPr="004A6D04">
        <w:rPr>
          <w:rFonts w:ascii="Times New Roman" w:hAnsi="Times New Roman" w:cs="Times New Roman"/>
          <w:sz w:val="28"/>
          <w:szCs w:val="28"/>
          <w:vertAlign w:val="subscript"/>
          <w:lang w:val="uk-UA"/>
        </w:rPr>
        <w:t>4</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4</w:t>
      </w:r>
      <w:r w:rsidRPr="004A6D04">
        <w:rPr>
          <w:rFonts w:ascii="Times New Roman" w:hAnsi="Times New Roman" w:cs="Times New Roman"/>
          <w:sz w:val="28"/>
          <w:szCs w:val="28"/>
          <w:lang w:val="uk-UA"/>
        </w:rPr>
        <w:t>=0,61;</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5</w:t>
      </w:r>
      <w:r w:rsidRPr="004A6D04">
        <w:rPr>
          <w:rFonts w:ascii="Times New Roman" w:hAnsi="Times New Roman" w:cs="Times New Roman"/>
          <w:sz w:val="28"/>
          <w:szCs w:val="28"/>
          <w:lang w:val="uk-UA"/>
        </w:rPr>
        <w:t>=1/(1+0,13)</w:t>
      </w:r>
      <w:r w:rsidRPr="004A6D04">
        <w:rPr>
          <w:rFonts w:ascii="Times New Roman" w:hAnsi="Times New Roman" w:cs="Times New Roman"/>
          <w:sz w:val="28"/>
          <w:szCs w:val="28"/>
          <w:vertAlign w:val="superscript"/>
          <w:lang w:val="uk-UA"/>
        </w:rPr>
        <w:t>5</w:t>
      </w:r>
      <w:r w:rsidRPr="004A6D04">
        <w:rPr>
          <w:rFonts w:ascii="Times New Roman" w:hAnsi="Times New Roman" w:cs="Times New Roman"/>
          <w:sz w:val="28"/>
          <w:szCs w:val="28"/>
          <w:lang w:val="uk-UA"/>
        </w:rPr>
        <w:t>=0,48.</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Далі розрахуємо дисконтований термін окупності інвестицій. Термін окупності інвестицій (</w:t>
      </w:r>
      <w:proofErr w:type="spellStart"/>
      <w:r w:rsidRPr="004A6D04">
        <w:rPr>
          <w:rFonts w:ascii="Times New Roman" w:hAnsi="Times New Roman" w:cs="Times New Roman"/>
          <w:sz w:val="28"/>
          <w:szCs w:val="28"/>
          <w:lang w:val="uk-UA"/>
        </w:rPr>
        <w:t>Payback</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period</w:t>
      </w:r>
      <w:proofErr w:type="spellEnd"/>
      <w:r w:rsidRPr="004A6D04">
        <w:rPr>
          <w:rFonts w:ascii="Times New Roman" w:hAnsi="Times New Roman" w:cs="Times New Roman"/>
          <w:sz w:val="28"/>
          <w:szCs w:val="28"/>
          <w:lang w:val="uk-UA"/>
        </w:rPr>
        <w:t xml:space="preserve"> (PP)) - ця кількість років, впродовж яких інвестиції повернуться у вигляді чистого доходу. Алгоритм розрахунку терміну окупності залежить від рівномірності розподілу планованих доходів (</w:t>
      </w:r>
      <w:proofErr w:type="spellStart"/>
      <w:r w:rsidRPr="004A6D04">
        <w:rPr>
          <w:rFonts w:ascii="Times New Roman" w:hAnsi="Times New Roman" w:cs="Times New Roman"/>
          <w:sz w:val="28"/>
          <w:szCs w:val="28"/>
          <w:lang w:val="uk-UA"/>
        </w:rPr>
        <w:t>investment</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capital</w:t>
      </w:r>
      <w:proofErr w:type="spellEnd"/>
      <w:r w:rsidRPr="004A6D04">
        <w:rPr>
          <w:rFonts w:ascii="Times New Roman" w:hAnsi="Times New Roman" w:cs="Times New Roman"/>
          <w:sz w:val="28"/>
          <w:szCs w:val="28"/>
          <w:lang w:val="uk-UA"/>
        </w:rPr>
        <w:t xml:space="preserve"> - IC), що отримуються від реалізації інвестицій (</w:t>
      </w:r>
      <w:proofErr w:type="spellStart"/>
      <w:r w:rsidRPr="004A6D04">
        <w:rPr>
          <w:rFonts w:ascii="Times New Roman" w:hAnsi="Times New Roman" w:cs="Times New Roman"/>
          <w:sz w:val="28"/>
          <w:szCs w:val="28"/>
          <w:lang w:val="uk-UA"/>
        </w:rPr>
        <w:t>profit</w:t>
      </w:r>
      <w:proofErr w:type="spellEnd"/>
      <w:r w:rsidRPr="004A6D04">
        <w:rPr>
          <w:rFonts w:ascii="Times New Roman" w:hAnsi="Times New Roman" w:cs="Times New Roman"/>
          <w:sz w:val="28"/>
          <w:szCs w:val="28"/>
          <w:lang w:val="uk-UA"/>
        </w:rPr>
        <w:t xml:space="preserve"> - P). Для цього необхідно визначити витрати (IC). У нашому випадки візьмемо середню цифру з витрат необхідних для впровадження проекту</w:t>
      </w:r>
      <w:r w:rsidR="001B17A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що складає</w:t>
      </w:r>
      <w:r w:rsidR="0059008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xml:space="preserve">763 </w: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r w:rsidR="001B17AB" w:rsidRPr="001B17AB">
        <w:rPr>
          <w:sz w:val="28"/>
          <w:szCs w:val="28"/>
        </w:rPr>
        <w:t xml:space="preserve"> </w:t>
      </w:r>
      <w:r w:rsidR="001B17AB">
        <w:rPr>
          <w:sz w:val="28"/>
          <w:szCs w:val="28"/>
        </w:rPr>
        <w:t xml:space="preserve">(см. </w:t>
      </w:r>
      <w:proofErr w:type="spellStart"/>
      <w:r w:rsidR="001B17AB">
        <w:rPr>
          <w:sz w:val="28"/>
          <w:szCs w:val="28"/>
        </w:rPr>
        <w:t>таблицю</w:t>
      </w:r>
      <w:proofErr w:type="spellEnd"/>
      <w:r w:rsidR="001B17AB">
        <w:rPr>
          <w:sz w:val="28"/>
          <w:szCs w:val="28"/>
        </w:rPr>
        <w:t xml:space="preserve"> 3.2)</w:t>
      </w:r>
      <w:r w:rsidR="001B17AB">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 xml:space="preserve">  За даними статистики, після першого місяця впровадження CALS - технологій на американських і російських підприємствах прибуток </w:t>
      </w:r>
      <w:r w:rsidR="00BA6BBD">
        <w:rPr>
          <w:rFonts w:ascii="Times New Roman" w:hAnsi="Times New Roman" w:cs="Times New Roman"/>
          <w:sz w:val="28"/>
          <w:szCs w:val="28"/>
          <w:lang w:val="uk-UA"/>
        </w:rPr>
        <w:t>зростав</w:t>
      </w:r>
      <w:r w:rsidRPr="004A6D04">
        <w:rPr>
          <w:rFonts w:ascii="Times New Roman" w:hAnsi="Times New Roman" w:cs="Times New Roman"/>
          <w:sz w:val="28"/>
          <w:szCs w:val="28"/>
          <w:lang w:val="uk-UA"/>
        </w:rPr>
        <w:t xml:space="preserve">. Таким чином, прибуток зростатиме </w:t>
      </w:r>
      <w:r w:rsidR="00BA6BBD">
        <w:rPr>
          <w:rFonts w:ascii="Times New Roman" w:hAnsi="Times New Roman" w:cs="Times New Roman"/>
          <w:sz w:val="28"/>
          <w:szCs w:val="28"/>
          <w:lang w:val="uk-UA"/>
        </w:rPr>
        <w:t>і тут</w:t>
      </w:r>
      <w:r w:rsidRPr="004A6D04">
        <w:rPr>
          <w:rFonts w:ascii="Times New Roman" w:hAnsi="Times New Roman" w:cs="Times New Roman"/>
          <w:sz w:val="28"/>
          <w:szCs w:val="28"/>
          <w:lang w:val="uk-UA"/>
        </w:rPr>
        <w:t>.</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 результаті чистий прибуток на кожен місяць складатиме</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0</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123</w:t>
      </w:r>
      <w:r w:rsidRPr="004A6D04">
        <w:rPr>
          <w:rFonts w:ascii="Times New Roman" w:hAnsi="Times New Roman" w:cs="Times New Roman"/>
          <w:sz w:val="28"/>
          <w:szCs w:val="28"/>
          <w:lang w:val="uk-UA"/>
        </w:rPr>
        <w:t xml:space="preserve"> </w: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1</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154</w:t>
      </w:r>
      <w:r w:rsidRPr="004A6D04">
        <w:rPr>
          <w:rFonts w:ascii="Times New Roman" w:hAnsi="Times New Roman" w:cs="Times New Roman"/>
          <w:sz w:val="28"/>
          <w:szCs w:val="28"/>
          <w:lang w:val="uk-UA"/>
        </w:rPr>
        <w:t xml:space="preserve"> </w: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2</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231</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3</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385</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4</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570</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P</w:t>
      </w:r>
      <w:r w:rsidRPr="004A6D04">
        <w:rPr>
          <w:rFonts w:ascii="Times New Roman" w:hAnsi="Times New Roman" w:cs="Times New Roman"/>
          <w:sz w:val="28"/>
          <w:szCs w:val="28"/>
          <w:vertAlign w:val="subscript"/>
          <w:lang w:val="uk-UA"/>
        </w:rPr>
        <w:t>5</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782</w:t>
      </w:r>
      <w:r w:rsidR="007E5A4F">
        <w:rPr>
          <w:rFonts w:ascii="Times New Roman" w:hAnsi="Times New Roman" w:cs="Times New Roman"/>
          <w:sz w:val="28"/>
          <w:szCs w:val="28"/>
          <w:lang w:val="uk-UA"/>
        </w:rPr>
        <w:t xml:space="preserve"> 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lang w:val="uk-UA"/>
        </w:rPr>
        <w:t>Розрахуємо термін окупності з урахуванням дисконтування:</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object w:dxaOrig="2079" w:dyaOrig="320">
          <v:shape id="_x0000_i1083" type="#_x0000_t75" style="width:104.75pt;height:15.9pt" o:ole="">
            <v:imagedata r:id="rId128" o:title=""/>
          </v:shape>
          <o:OLEObject Type="Embed" ProgID="Equation.3" ShapeID="_x0000_i1083" DrawAspect="Content" ObjectID="_1526935102" r:id="rId129"/>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060" w:dyaOrig="320">
          <v:shape id="_x0000_i1084" type="#_x0000_t75" style="width:101.9pt;height:15.9pt" o:ole="">
            <v:imagedata r:id="rId130" o:title=""/>
          </v:shape>
          <o:OLEObject Type="Embed" ProgID="Equation.3" ShapeID="_x0000_i1084" DrawAspect="Content" ObjectID="_1526935103" r:id="rId131"/>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100" w:dyaOrig="320">
          <v:shape id="_x0000_i1085" type="#_x0000_t75" style="width:104.75pt;height:15.9pt" o:ole="">
            <v:imagedata r:id="rId132" o:title=""/>
          </v:shape>
          <o:OLEObject Type="Embed" ProgID="Equation.3" ShapeID="_x0000_i1085" DrawAspect="Content" ObjectID="_1526935104" r:id="rId133"/>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079" w:dyaOrig="320">
          <v:shape id="_x0000_i1086" type="#_x0000_t75" style="width:104.75pt;height:15.9pt" o:ole="">
            <v:imagedata r:id="rId134" o:title=""/>
          </v:shape>
          <o:OLEObject Type="Embed" ProgID="Equation.3" ShapeID="_x0000_i1086" DrawAspect="Content" ObjectID="_1526935105" r:id="rId135"/>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center"/>
        <w:rPr>
          <w:rFonts w:ascii="Times New Roman" w:hAnsi="Times New Roman" w:cs="Times New Roman"/>
          <w:sz w:val="28"/>
          <w:szCs w:val="28"/>
          <w:lang w:val="uk-UA"/>
        </w:rPr>
      </w:pPr>
      <w:r w:rsidRPr="004A6D04">
        <w:rPr>
          <w:rFonts w:ascii="Times New Roman" w:hAnsi="Times New Roman" w:cs="Times New Roman"/>
          <w:sz w:val="28"/>
          <w:lang w:val="uk-UA"/>
        </w:rPr>
        <w:object w:dxaOrig="2040" w:dyaOrig="320">
          <v:shape id="_x0000_i1087" type="#_x0000_t75" style="width:102.85pt;height:15.9pt" o:ole="">
            <v:imagedata r:id="rId136" o:title=""/>
          </v:shape>
          <o:OLEObject Type="Embed" ProgID="Equation.3" ShapeID="_x0000_i1087" DrawAspect="Content" ObjectID="_1526935106" r:id="rId137"/>
        </w:object>
      </w:r>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9732AC" w:rsidRPr="004A6D04">
        <w:rPr>
          <w:rFonts w:ascii="Times New Roman" w:hAnsi="Times New Roman" w:cs="Times New Roman"/>
          <w:sz w:val="28"/>
          <w:szCs w:val="28"/>
          <w:lang w:val="uk-UA"/>
        </w:rPr>
        <w:t xml:space="preserve"> </w:t>
      </w:r>
      <w:r w:rsidR="00502F62" w:rsidRPr="004A6D04">
        <w:rPr>
          <w:rFonts w:ascii="Times New Roman" w:hAnsi="Times New Roman" w:cs="Times New Roman"/>
          <w:sz w:val="28"/>
          <w:szCs w:val="28"/>
          <w:lang w:val="uk-UA"/>
        </w:rPr>
        <w:t>грн.</w:t>
      </w:r>
    </w:p>
    <w:p w:rsidR="001A4F38" w:rsidRPr="004A6D04" w:rsidRDefault="001A4F38" w:rsidP="001A4F38">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lang w:val="uk-UA"/>
        </w:rPr>
        <w:t>Сума прибутку з урахуванням дисконтування за</w:t>
      </w:r>
      <w:r w:rsidR="007E5A4F">
        <w:rPr>
          <w:rFonts w:ascii="Times New Roman" w:hAnsi="Times New Roman" w:cs="Times New Roman"/>
          <w:sz w:val="28"/>
          <w:lang w:val="uk-UA"/>
        </w:rPr>
        <w:t xml:space="preserve"> п'ять місяців дорівнює 1305 тис</w:t>
      </w:r>
      <w:r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 xml:space="preserve">, що більше вкладених інвестицій, а, отже, прибуток з урахуванням </w:t>
      </w:r>
      <w:r w:rsidRPr="004A6D04">
        <w:rPr>
          <w:rFonts w:ascii="Times New Roman" w:hAnsi="Times New Roman" w:cs="Times New Roman"/>
          <w:sz w:val="28"/>
          <w:lang w:val="uk-UA"/>
        </w:rPr>
        <w:lastRenderedPageBreak/>
        <w:t>дисконтування покриває інвестиції. Щоб покрити інвестиційні витрати необхідно порахувати суму за 4 місяці:</w:t>
      </w:r>
    </w:p>
    <w:p w:rsidR="001A4F38" w:rsidRPr="004A6D04" w:rsidRDefault="007E5A4F" w:rsidP="001A4F38">
      <w:pPr>
        <w:keepNext/>
        <w:widowControl w:val="0"/>
        <w:spacing w:after="0" w:line="360" w:lineRule="auto"/>
        <w:ind w:firstLine="709"/>
        <w:jc w:val="center"/>
        <w:rPr>
          <w:rFonts w:ascii="Times New Roman" w:hAnsi="Times New Roman" w:cs="Times New Roman"/>
          <w:sz w:val="28"/>
          <w:lang w:val="uk-UA"/>
        </w:rPr>
      </w:pPr>
      <w:r>
        <w:rPr>
          <w:rFonts w:ascii="Times New Roman" w:hAnsi="Times New Roman" w:cs="Times New Roman"/>
          <w:sz w:val="28"/>
          <w:lang w:val="uk-UA"/>
        </w:rPr>
        <w:t>136+180+266+348=930 тис</w:t>
      </w:r>
      <w:r w:rsidR="001A4F38"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Прибули за чотири місяці досить. Визначимо суму інвестицій, не погашену прибутком за перший, другий і третій місяці :</w:t>
      </w:r>
    </w:p>
    <w:p w:rsidR="001A4F38" w:rsidRPr="004A6D04" w:rsidRDefault="007E5A4F" w:rsidP="001A4F38">
      <w:pPr>
        <w:keepNext/>
        <w:widowControl w:val="0"/>
        <w:spacing w:after="0" w:line="360" w:lineRule="auto"/>
        <w:ind w:firstLine="709"/>
        <w:jc w:val="center"/>
        <w:rPr>
          <w:rFonts w:ascii="Times New Roman" w:hAnsi="Times New Roman" w:cs="Times New Roman"/>
          <w:sz w:val="28"/>
          <w:lang w:val="uk-UA"/>
        </w:rPr>
      </w:pPr>
      <w:r>
        <w:rPr>
          <w:rFonts w:ascii="Times New Roman" w:hAnsi="Times New Roman" w:cs="Times New Roman"/>
          <w:sz w:val="28"/>
          <w:lang w:val="uk-UA"/>
        </w:rPr>
        <w:t>588 - (136+180+266) =6 тис</w:t>
      </w:r>
      <w:r w:rsidR="001A4F38"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Знайдемо термін окупності з урахуванням дисконтування:</w:t>
      </w:r>
    </w:p>
    <w:p w:rsidR="001A4F38" w:rsidRPr="004A6D04" w:rsidRDefault="001A4F38" w:rsidP="001A4F38">
      <w:pPr>
        <w:keepNext/>
        <w:widowControl w:val="0"/>
        <w:spacing w:after="0" w:line="360" w:lineRule="auto"/>
        <w:ind w:firstLine="709"/>
        <w:jc w:val="center"/>
        <w:rPr>
          <w:rFonts w:ascii="Times New Roman" w:hAnsi="Times New Roman" w:cs="Times New Roman"/>
          <w:sz w:val="28"/>
          <w:lang w:val="uk-UA"/>
        </w:rPr>
      </w:pPr>
      <w:r w:rsidRPr="004A6D04">
        <w:rPr>
          <w:rFonts w:ascii="Times New Roman" w:hAnsi="Times New Roman" w:cs="Times New Roman"/>
          <w:sz w:val="28"/>
          <w:lang w:val="uk-UA"/>
        </w:rPr>
        <w:t>6/588=0,01 міс.</w:t>
      </w:r>
    </w:p>
    <w:p w:rsidR="001A4F38" w:rsidRPr="004A6D04" w:rsidRDefault="001A4F38" w:rsidP="001A4F38">
      <w:pPr>
        <w:keepNext/>
        <w:widowControl w:val="0"/>
        <w:spacing w:after="0" w:line="360" w:lineRule="auto"/>
        <w:ind w:firstLine="709"/>
        <w:jc w:val="center"/>
        <w:rPr>
          <w:rFonts w:ascii="Times New Roman" w:hAnsi="Times New Roman" w:cs="Times New Roman"/>
          <w:sz w:val="28"/>
          <w:lang w:val="uk-UA"/>
        </w:rPr>
      </w:pPr>
      <w:r w:rsidRPr="004A6D04">
        <w:rPr>
          <w:rFonts w:ascii="Times New Roman" w:hAnsi="Times New Roman" w:cs="Times New Roman"/>
          <w:sz w:val="28"/>
          <w:lang w:val="uk-UA"/>
        </w:rPr>
        <w:t>PP=3+0,01=3,01 міс.</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Чиста поточна вартість або чистий дисконтований доход (</w:t>
      </w:r>
      <w:proofErr w:type="spellStart"/>
      <w:r w:rsidRPr="004A6D04">
        <w:rPr>
          <w:rFonts w:ascii="Times New Roman" w:hAnsi="Times New Roman" w:cs="Times New Roman"/>
          <w:sz w:val="28"/>
          <w:lang w:val="uk-UA"/>
        </w:rPr>
        <w:t>net</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present</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value</w:t>
      </w:r>
      <w:proofErr w:type="spellEnd"/>
      <w:r w:rsidRPr="004A6D04">
        <w:rPr>
          <w:rFonts w:ascii="Times New Roman" w:hAnsi="Times New Roman" w:cs="Times New Roman"/>
          <w:sz w:val="28"/>
          <w:lang w:val="uk-UA"/>
        </w:rPr>
        <w:t xml:space="preserve"> - NPV) є різницею дисконтованих на один момент часу (зазвичай на рік початку реалізації проекту) показників доходу і інвестиційних витрат. Розрахунок робиться </w:t>
      </w:r>
    </w:p>
    <w:p w:rsidR="001A4F38" w:rsidRPr="004A6D04" w:rsidRDefault="001A4F38" w:rsidP="001A4F38">
      <w:pPr>
        <w:keepNext/>
        <w:widowControl w:val="0"/>
        <w:spacing w:after="0" w:line="360" w:lineRule="auto"/>
        <w:jc w:val="both"/>
        <w:rPr>
          <w:rFonts w:ascii="Times New Roman" w:hAnsi="Times New Roman" w:cs="Times New Roman"/>
          <w:sz w:val="28"/>
          <w:lang w:val="uk-UA"/>
        </w:rPr>
      </w:pPr>
      <w:r w:rsidRPr="004A6D04">
        <w:rPr>
          <w:rFonts w:ascii="Times New Roman" w:hAnsi="Times New Roman" w:cs="Times New Roman"/>
          <w:sz w:val="28"/>
          <w:lang w:val="uk-UA"/>
        </w:rPr>
        <w:t>по формулі 3.2.2</w:t>
      </w:r>
    </w:p>
    <w:p w:rsidR="001A4F38" w:rsidRPr="004A6D04" w:rsidRDefault="001A4F38" w:rsidP="001A4F38">
      <w:pPr>
        <w:keepNext/>
        <w:widowControl w:val="0"/>
        <w:shd w:val="clear" w:color="auto" w:fill="FFFFFF"/>
        <w:spacing w:after="0" w:line="360" w:lineRule="auto"/>
        <w:ind w:firstLine="709"/>
        <w:jc w:val="right"/>
        <w:rPr>
          <w:rFonts w:ascii="Times New Roman" w:hAnsi="Times New Roman" w:cs="Times New Roman"/>
          <w:sz w:val="28"/>
          <w:szCs w:val="28"/>
          <w:lang w:val="uk-UA"/>
        </w:rPr>
      </w:pPr>
      <w:r w:rsidRPr="004A6D04">
        <w:rPr>
          <w:rFonts w:ascii="Times New Roman" w:hAnsi="Times New Roman" w:cs="Times New Roman"/>
          <w:sz w:val="28"/>
          <w:lang w:val="uk-UA"/>
        </w:rPr>
        <w:object w:dxaOrig="2500" w:dyaOrig="639">
          <v:shape id="_x0000_i1088" type="#_x0000_t75" style="width:125.3pt;height:32.75pt" o:ole="">
            <v:imagedata r:id="rId138" o:title=""/>
          </v:shape>
          <o:OLEObject Type="Embed" ProgID="Equation.3" ShapeID="_x0000_i1088" DrawAspect="Content" ObjectID="_1526935107" r:id="rId139"/>
        </w:objec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r>
      <w:r w:rsidRPr="004A6D04">
        <w:rPr>
          <w:rFonts w:ascii="Times New Roman" w:hAnsi="Times New Roman" w:cs="Times New Roman"/>
          <w:sz w:val="28"/>
          <w:szCs w:val="28"/>
          <w:lang w:val="uk-UA"/>
        </w:rPr>
        <w:tab/>
        <w:t xml:space="preserve">                (3.2.2)</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де </w:t>
      </w:r>
      <w:proofErr w:type="spellStart"/>
      <w:r w:rsidRPr="004A6D04">
        <w:rPr>
          <w:rFonts w:ascii="Times New Roman" w:hAnsi="Times New Roman" w:cs="Times New Roman"/>
          <w:sz w:val="28"/>
          <w:lang w:val="uk-UA"/>
        </w:rPr>
        <w:t>Рt</w:t>
      </w:r>
      <w:proofErr w:type="spellEnd"/>
      <w:r w:rsidRPr="004A6D04">
        <w:rPr>
          <w:rFonts w:ascii="Times New Roman" w:hAnsi="Times New Roman" w:cs="Times New Roman"/>
          <w:sz w:val="28"/>
          <w:lang w:val="uk-UA"/>
        </w:rPr>
        <w:t xml:space="preserve"> - річний доход від інвестицій в t- м року (t= 0,1,2,3, .,n),</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п - кількість років, впродовж яких інвестиції генеруватимуть доход; </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szCs w:val="28"/>
          <w:lang w:val="uk-UA"/>
        </w:rPr>
        <w:t>α</w:t>
      </w:r>
      <w:r w:rsidRPr="004A6D04">
        <w:rPr>
          <w:rFonts w:ascii="Times New Roman" w:hAnsi="Times New Roman" w:cs="Times New Roman"/>
          <w:sz w:val="28"/>
          <w:szCs w:val="28"/>
          <w:vertAlign w:val="subscript"/>
          <w:lang w:val="uk-UA"/>
        </w:rPr>
        <w:t>t</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lang w:val="uk-UA"/>
        </w:rPr>
        <w:t xml:space="preserve">- коефіцієнт дисконтування для року t; </w:t>
      </w:r>
      <w:proofErr w:type="spellStart"/>
      <w:r w:rsidRPr="004A6D04">
        <w:rPr>
          <w:rFonts w:ascii="Times New Roman" w:hAnsi="Times New Roman" w:cs="Times New Roman"/>
          <w:sz w:val="28"/>
          <w:szCs w:val="28"/>
          <w:lang w:val="uk-UA"/>
        </w:rPr>
        <w:t>IС</w:t>
      </w:r>
      <w:r w:rsidRPr="004A6D04">
        <w:rPr>
          <w:rFonts w:ascii="Times New Roman" w:hAnsi="Times New Roman" w:cs="Times New Roman"/>
          <w:sz w:val="28"/>
          <w:szCs w:val="28"/>
          <w:vertAlign w:val="subscript"/>
          <w:lang w:val="uk-UA"/>
        </w:rPr>
        <w:t>t</w:t>
      </w:r>
      <w:proofErr w:type="spellEnd"/>
      <w:r w:rsidRPr="004A6D04">
        <w:rPr>
          <w:rFonts w:ascii="Times New Roman" w:hAnsi="Times New Roman" w:cs="Times New Roman"/>
          <w:sz w:val="28"/>
          <w:lang w:val="uk-UA"/>
        </w:rPr>
        <w:t xml:space="preserve"> - об'єм інвестицій, що вкладаються в t- м року.</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У нульовому році ефект дорівнює нулю, о</w:t>
      </w:r>
      <w:r w:rsidR="007E5A4F">
        <w:rPr>
          <w:rFonts w:ascii="Times New Roman" w:hAnsi="Times New Roman" w:cs="Times New Roman"/>
          <w:sz w:val="28"/>
          <w:lang w:val="uk-UA"/>
        </w:rPr>
        <w:t>б'єм інвестицій дорівнює 588 тис</w:t>
      </w:r>
      <w:r w:rsidRPr="004A6D04">
        <w:rPr>
          <w:rFonts w:ascii="Times New Roman" w:hAnsi="Times New Roman" w:cs="Times New Roman"/>
          <w:sz w:val="28"/>
          <w:lang w:val="uk-UA"/>
        </w:rPr>
        <w:t>.</w:t>
      </w:r>
      <w:r w:rsidR="009732AC" w:rsidRPr="004A6D04">
        <w:rPr>
          <w:rFonts w:ascii="Times New Roman" w:hAnsi="Times New Roman" w:cs="Times New Roman"/>
          <w:sz w:val="28"/>
          <w:lang w:val="uk-UA"/>
        </w:rPr>
        <w:t xml:space="preserve"> </w:t>
      </w:r>
      <w:r w:rsidR="00502F62" w:rsidRPr="004A6D04">
        <w:rPr>
          <w:rFonts w:ascii="Times New Roman" w:hAnsi="Times New Roman" w:cs="Times New Roman"/>
          <w:sz w:val="28"/>
          <w:lang w:val="uk-UA"/>
        </w:rPr>
        <w:t>грн.</w:t>
      </w:r>
      <w:r w:rsidRPr="004A6D04">
        <w:rPr>
          <w:rFonts w:ascii="Times New Roman" w:hAnsi="Times New Roman" w:cs="Times New Roman"/>
          <w:sz w:val="28"/>
          <w:lang w:val="uk-UA"/>
        </w:rPr>
        <w:t xml:space="preserve"> Подальші річні доходи розраховані в підпункті вище, а інвестиції подальших п'яти місяці дорівнюватимуть нулю, оскільки вони вкладаються один раз на</w:t>
      </w:r>
      <w:r w:rsidR="009732AC" w:rsidRPr="004A6D04">
        <w:rPr>
          <w:rFonts w:ascii="Times New Roman" w:hAnsi="Times New Roman" w:cs="Times New Roman"/>
          <w:sz w:val="28"/>
          <w:lang w:val="uk-UA"/>
        </w:rPr>
        <w:t xml:space="preserve"> </w:t>
      </w:r>
      <w:r w:rsidRPr="004A6D04">
        <w:rPr>
          <w:rFonts w:ascii="Times New Roman" w:hAnsi="Times New Roman" w:cs="Times New Roman"/>
          <w:sz w:val="28"/>
          <w:lang w:val="uk-UA"/>
        </w:rPr>
        <w:t>початку проекту. Таким чином чистий дисконтований доход рівний:</w:t>
      </w:r>
    </w:p>
    <w:p w:rsidR="001A4F38" w:rsidRPr="004A6D04" w:rsidRDefault="001A4F38" w:rsidP="001A4F38">
      <w:pPr>
        <w:keepNext/>
        <w:widowControl w:val="0"/>
        <w:shd w:val="clear" w:color="auto" w:fill="FFFFFF"/>
        <w:spacing w:before="240" w:line="360" w:lineRule="auto"/>
        <w:ind w:firstLine="709"/>
        <w:jc w:val="center"/>
        <w:rPr>
          <w:rFonts w:ascii="Times New Roman" w:hAnsi="Times New Roman" w:cs="Times New Roman"/>
          <w:sz w:val="28"/>
          <w:lang w:val="uk-UA"/>
        </w:rPr>
      </w:pPr>
      <w:r w:rsidRPr="004A6D04">
        <w:rPr>
          <w:rFonts w:ascii="Times New Roman" w:hAnsi="Times New Roman" w:cs="Times New Roman"/>
          <w:sz w:val="28"/>
          <w:szCs w:val="28"/>
          <w:lang w:val="uk-UA"/>
        </w:rPr>
        <w:t>NPV=(0-588)+</w:t>
      </w:r>
      <w:r w:rsidRPr="004A6D04">
        <w:rPr>
          <w:rFonts w:ascii="Times New Roman" w:hAnsi="Times New Roman" w:cs="Times New Roman"/>
          <w:sz w:val="28"/>
          <w:lang w:val="uk-UA"/>
        </w:rPr>
        <w:t>136+180+266+348+375</w:t>
      </w:r>
      <w:r w:rsidR="007E5A4F">
        <w:rPr>
          <w:rFonts w:ascii="Times New Roman" w:hAnsi="Times New Roman" w:cs="Times New Roman"/>
          <w:sz w:val="28"/>
          <w:szCs w:val="28"/>
          <w:lang w:val="uk-UA"/>
        </w:rPr>
        <w:t xml:space="preserve">=717 </w:t>
      </w:r>
      <w:proofErr w:type="spellStart"/>
      <w:r w:rsidR="007E5A4F">
        <w:rPr>
          <w:rFonts w:ascii="Times New Roman" w:hAnsi="Times New Roman" w:cs="Times New Roman"/>
          <w:sz w:val="28"/>
          <w:szCs w:val="28"/>
          <w:lang w:val="uk-UA"/>
        </w:rPr>
        <w:t>тис</w:t>
      </w:r>
      <w:r w:rsidRPr="004A6D04">
        <w:rPr>
          <w:rFonts w:ascii="Times New Roman" w:hAnsi="Times New Roman" w:cs="Times New Roman"/>
          <w:sz w:val="28"/>
          <w:szCs w:val="28"/>
          <w:lang w:val="uk-UA"/>
        </w:rPr>
        <w:t>.</w:t>
      </w:r>
      <w:r w:rsidR="00502F62" w:rsidRPr="004A6D04">
        <w:rPr>
          <w:rFonts w:ascii="Times New Roman" w:hAnsi="Times New Roman" w:cs="Times New Roman"/>
          <w:sz w:val="28"/>
          <w:lang w:val="uk-UA"/>
        </w:rPr>
        <w:t>грн</w:t>
      </w:r>
      <w:proofErr w:type="spellEnd"/>
      <w:r w:rsidR="00502F62" w:rsidRPr="004A6D04">
        <w:rPr>
          <w:rFonts w:ascii="Times New Roman" w:hAnsi="Times New Roman" w:cs="Times New Roman"/>
          <w:sz w:val="28"/>
          <w:lang w:val="uk-UA"/>
        </w:rPr>
        <w:t>.</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Висновок: оскільки NPV &gt; 0, то з цього виходить, що проект прибутковий.</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Далі визначаємо внутрішню норму рентабельності інвестицій.</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Під внутрішньою нормою рентабельності інвестицій. (</w:t>
      </w:r>
      <w:proofErr w:type="spellStart"/>
      <w:r w:rsidRPr="004A6D04">
        <w:rPr>
          <w:rFonts w:ascii="Times New Roman" w:hAnsi="Times New Roman" w:cs="Times New Roman"/>
          <w:sz w:val="28"/>
          <w:lang w:val="uk-UA"/>
        </w:rPr>
        <w:t>Internal</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rate</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of</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return</w:t>
      </w:r>
      <w:proofErr w:type="spellEnd"/>
      <w:r w:rsidRPr="004A6D04">
        <w:rPr>
          <w:rFonts w:ascii="Times New Roman" w:hAnsi="Times New Roman" w:cs="Times New Roman"/>
          <w:sz w:val="28"/>
          <w:lang w:val="uk-UA"/>
        </w:rPr>
        <w:t xml:space="preserve"> (IRR) розуміють значення норми дисконту (d), при якій величина NPV проекту </w:t>
      </w:r>
      <w:r w:rsidRPr="004A6D04">
        <w:rPr>
          <w:rFonts w:ascii="Times New Roman" w:hAnsi="Times New Roman" w:cs="Times New Roman"/>
          <w:sz w:val="28"/>
          <w:lang w:val="uk-UA"/>
        </w:rPr>
        <w:lastRenderedPageBreak/>
        <w:t>дорівнює нулю (см</w:t>
      </w:r>
      <w:r w:rsidR="00C10CE3">
        <w:rPr>
          <w:rFonts w:ascii="Times New Roman" w:hAnsi="Times New Roman" w:cs="Times New Roman"/>
          <w:sz w:val="28"/>
          <w:lang w:val="uk-UA"/>
        </w:rPr>
        <w:t>.</w:t>
      </w:r>
      <w:r w:rsidRPr="004A6D04">
        <w:rPr>
          <w:rFonts w:ascii="Times New Roman" w:hAnsi="Times New Roman" w:cs="Times New Roman"/>
          <w:sz w:val="28"/>
          <w:lang w:val="uk-UA"/>
        </w:rPr>
        <w:t xml:space="preserve"> </w:t>
      </w:r>
      <w:r w:rsidR="00C10CE3">
        <w:rPr>
          <w:rFonts w:ascii="Times New Roman" w:hAnsi="Times New Roman" w:cs="Times New Roman"/>
          <w:sz w:val="28"/>
          <w:lang w:val="uk-UA"/>
        </w:rPr>
        <w:t>рисунок</w:t>
      </w:r>
      <w:r w:rsidRPr="004A6D04">
        <w:rPr>
          <w:rFonts w:ascii="Times New Roman" w:hAnsi="Times New Roman" w:cs="Times New Roman"/>
          <w:sz w:val="28"/>
          <w:lang w:val="uk-UA"/>
        </w:rPr>
        <w:t xml:space="preserve"> 3.2).</w:t>
      </w:r>
    </w:p>
    <w:p w:rsidR="001A4F38" w:rsidRPr="004A6D04" w:rsidRDefault="001A4F38" w:rsidP="00C10CE3">
      <w:pPr>
        <w:keepNext/>
        <w:widowControl w:val="0"/>
        <w:shd w:val="clear" w:color="auto" w:fill="FFFFFF"/>
        <w:spacing w:line="360" w:lineRule="auto"/>
        <w:ind w:firstLine="709"/>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object w:dxaOrig="859" w:dyaOrig="279">
          <v:shape id="_x0000_i1089" type="#_x0000_t75" style="width:58.9pt;height:17.75pt" o:ole="" fillcolor="window">
            <v:imagedata r:id="rId140" o:title=""/>
          </v:shape>
          <o:OLEObject Type="Embed" ProgID="Equation.3" ShapeID="_x0000_i1089" DrawAspect="Content" ObjectID="_1526935108" r:id="rId141"/>
        </w:object>
      </w:r>
      <w:r w:rsidRPr="004A6D04">
        <w:rPr>
          <w:rFonts w:ascii="Times New Roman" w:hAnsi="Times New Roman" w:cs="Times New Roman"/>
          <w:sz w:val="28"/>
          <w:szCs w:val="28"/>
          <w:lang w:val="uk-UA"/>
        </w:rPr>
        <w:t xml:space="preserve">, при котрій </w:t>
      </w:r>
      <w:r w:rsidRPr="004A6D04">
        <w:rPr>
          <w:rFonts w:ascii="Times New Roman" w:hAnsi="Times New Roman" w:cs="Times New Roman"/>
          <w:sz w:val="28"/>
          <w:szCs w:val="28"/>
          <w:lang w:val="uk-UA"/>
        </w:rPr>
        <w:object w:dxaOrig="1219" w:dyaOrig="340">
          <v:shape id="_x0000_i1090" type="#_x0000_t75" style="width:82.3pt;height:23.4pt" o:ole="" fillcolor="window">
            <v:imagedata r:id="rId142" o:title=""/>
          </v:shape>
          <o:OLEObject Type="Embed" ProgID="Equation.3" ShapeID="_x0000_i1090" DrawAspect="Content" ObjectID="_1526935109" r:id="rId143"/>
        </w:object>
      </w:r>
      <w:r w:rsidRPr="004A6D04">
        <w:rPr>
          <w:rFonts w:ascii="Times New Roman" w:hAnsi="Times New Roman" w:cs="Times New Roman"/>
          <w:sz w:val="28"/>
          <w:szCs w:val="28"/>
          <w:lang w:val="uk-UA"/>
        </w:rPr>
        <w:t xml:space="preserve">           </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noProof/>
          <w:sz w:val="28"/>
          <w:lang w:eastAsia="ru-RU"/>
        </w:rPr>
        <w:drawing>
          <wp:inline distT="0" distB="0" distL="0" distR="0" wp14:anchorId="755ECD87" wp14:editId="50FF9FB7">
            <wp:extent cx="5191125" cy="3810000"/>
            <wp:effectExtent l="0" t="0" r="9525" b="0"/>
            <wp:docPr id="1" name="Диаграмма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p w:rsidR="00C10CE3" w:rsidRDefault="00C10CE3" w:rsidP="00C10CE3">
      <w:pPr>
        <w:keepNext/>
        <w:widowControl w:val="0"/>
        <w:shd w:val="clear" w:color="auto" w:fill="FFFFFF"/>
        <w:spacing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Рисунок</w:t>
      </w:r>
      <w:r w:rsidR="00FF6925">
        <w:rPr>
          <w:rFonts w:ascii="Times New Roman" w:hAnsi="Times New Roman" w:cs="Times New Roman"/>
          <w:sz w:val="28"/>
          <w:lang w:val="uk-UA"/>
        </w:rPr>
        <w:t xml:space="preserve"> 3.2</w:t>
      </w:r>
      <w:r w:rsidRPr="004A6D04">
        <w:rPr>
          <w:rFonts w:ascii="Times New Roman" w:hAnsi="Times New Roman" w:cs="Times New Roman"/>
          <w:sz w:val="28"/>
          <w:lang w:val="uk-UA"/>
        </w:rPr>
        <w:t xml:space="preserve"> - Графік внутрішньої норми доходності</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Методом підбору IRR =33%</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Оскільки знайдений IRR&gt;15%, те можна сказати, що існує ризиковий запас, тобто підприємство отримуватиме прибуток навіть при збільшенні норми дисконту до 33%.</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Завершальний етап - це знаходження індексу доходності інвестицій.</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Індекс доходності інвестицій (</w:t>
      </w:r>
      <w:proofErr w:type="spellStart"/>
      <w:r w:rsidRPr="004A6D04">
        <w:rPr>
          <w:rFonts w:ascii="Times New Roman" w:hAnsi="Times New Roman" w:cs="Times New Roman"/>
          <w:sz w:val="28"/>
          <w:lang w:val="uk-UA"/>
        </w:rPr>
        <w:t>Profitability</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index</w:t>
      </w:r>
      <w:proofErr w:type="spellEnd"/>
      <w:r w:rsidRPr="004A6D04">
        <w:rPr>
          <w:rFonts w:ascii="Times New Roman" w:hAnsi="Times New Roman" w:cs="Times New Roman"/>
          <w:sz w:val="28"/>
          <w:lang w:val="uk-UA"/>
        </w:rPr>
        <w:t xml:space="preserve"> - PI) - відношення приведеної (поточною) вартості майбутніх грошових потоків від реалізації інвестиційного проекту до приведеної (поточною) вартості первинних інвестицій.</w:t>
      </w:r>
    </w:p>
    <w:p w:rsidR="001A4F38" w:rsidRPr="004A6D04" w:rsidRDefault="001A4F38" w:rsidP="001A4F38">
      <w:pPr>
        <w:keepNext/>
        <w:widowControl w:val="0"/>
        <w:tabs>
          <w:tab w:val="center" w:pos="5173"/>
          <w:tab w:val="left" w:pos="8610"/>
        </w:tabs>
        <w:spacing w:after="0" w:line="360" w:lineRule="auto"/>
        <w:ind w:firstLine="709"/>
        <w:jc w:val="right"/>
        <w:rPr>
          <w:rFonts w:ascii="Times New Roman" w:hAnsi="Times New Roman" w:cs="Times New Roman"/>
          <w:sz w:val="28"/>
          <w:szCs w:val="28"/>
          <w:lang w:val="uk-UA"/>
        </w:rPr>
      </w:pPr>
      <w:r w:rsidRPr="004A6D04">
        <w:rPr>
          <w:rFonts w:ascii="Times New Roman" w:hAnsi="Times New Roman" w:cs="Times New Roman"/>
          <w:sz w:val="28"/>
          <w:lang w:val="uk-UA"/>
        </w:rPr>
        <w:object w:dxaOrig="1240" w:dyaOrig="920">
          <v:shape id="_x0000_i1091" type="#_x0000_t75" style="width:61.7pt;height:45.8pt" o:ole="">
            <v:imagedata r:id="rId145" o:title=""/>
          </v:shape>
          <o:OLEObject Type="Embed" ProgID="Equation.3" ShapeID="_x0000_i1091" DrawAspect="Content" ObjectID="_1526935110" r:id="rId146"/>
        </w:objec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rPr>
        <w:tab/>
        <w:t>(3.2.3)</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де   – </w:t>
      </w:r>
      <w:proofErr w:type="spellStart"/>
      <w:r w:rsidRPr="004A6D04">
        <w:rPr>
          <w:rFonts w:ascii="Times New Roman" w:hAnsi="Times New Roman" w:cs="Times New Roman"/>
          <w:sz w:val="28"/>
          <w:lang w:val="uk-UA"/>
        </w:rPr>
        <w:t>дисконтированный</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годовой</w:t>
      </w:r>
      <w:proofErr w:type="spellEnd"/>
      <w:r w:rsidRPr="004A6D04">
        <w:rPr>
          <w:rFonts w:ascii="Times New Roman" w:hAnsi="Times New Roman" w:cs="Times New Roman"/>
          <w:sz w:val="28"/>
          <w:lang w:val="uk-UA"/>
        </w:rPr>
        <w:t xml:space="preserve"> д</w:t>
      </w:r>
      <w:r w:rsidR="007E5A4F">
        <w:rPr>
          <w:rFonts w:ascii="Times New Roman" w:hAnsi="Times New Roman" w:cs="Times New Roman"/>
          <w:sz w:val="28"/>
          <w:lang w:val="uk-UA"/>
        </w:rPr>
        <w:t xml:space="preserve">оход от </w:t>
      </w:r>
      <w:proofErr w:type="spellStart"/>
      <w:r w:rsidR="007E5A4F">
        <w:rPr>
          <w:rFonts w:ascii="Times New Roman" w:hAnsi="Times New Roman" w:cs="Times New Roman"/>
          <w:sz w:val="28"/>
          <w:lang w:val="uk-UA"/>
        </w:rPr>
        <w:t>инвестиций</w:t>
      </w:r>
      <w:proofErr w:type="spellEnd"/>
      <w:r w:rsidR="007E5A4F">
        <w:rPr>
          <w:rFonts w:ascii="Times New Roman" w:hAnsi="Times New Roman" w:cs="Times New Roman"/>
          <w:sz w:val="28"/>
          <w:lang w:val="uk-UA"/>
        </w:rPr>
        <w:t xml:space="preserve"> в t-м г., </w:t>
      </w:r>
      <w:proofErr w:type="spellStart"/>
      <w:r w:rsidR="007E5A4F">
        <w:rPr>
          <w:rFonts w:ascii="Times New Roman" w:hAnsi="Times New Roman" w:cs="Times New Roman"/>
          <w:sz w:val="28"/>
          <w:lang w:val="uk-UA"/>
        </w:rPr>
        <w:t>тис</w:t>
      </w:r>
      <w:r w:rsidRPr="004A6D04">
        <w:rPr>
          <w:rFonts w:ascii="Times New Roman" w:hAnsi="Times New Roman" w:cs="Times New Roman"/>
          <w:sz w:val="28"/>
          <w:lang w:val="uk-UA"/>
        </w:rPr>
        <w:t>.</w:t>
      </w:r>
      <w:r w:rsidR="00502F62" w:rsidRPr="004A6D04">
        <w:rPr>
          <w:rFonts w:ascii="Times New Roman" w:hAnsi="Times New Roman" w:cs="Times New Roman"/>
          <w:sz w:val="28"/>
          <w:lang w:val="uk-UA"/>
        </w:rPr>
        <w:t>грн</w:t>
      </w:r>
      <w:proofErr w:type="spellEnd"/>
      <w:r w:rsidR="00502F62" w:rsidRPr="004A6D04">
        <w:rPr>
          <w:rFonts w:ascii="Times New Roman" w:hAnsi="Times New Roman" w:cs="Times New Roman"/>
          <w:sz w:val="28"/>
          <w:lang w:val="uk-UA"/>
        </w:rPr>
        <w:t>.</w:t>
      </w:r>
      <w:r w:rsidRPr="004A6D04">
        <w:rPr>
          <w:rFonts w:ascii="Times New Roman" w:hAnsi="Times New Roman" w:cs="Times New Roman"/>
          <w:sz w:val="28"/>
          <w:lang w:val="uk-UA"/>
        </w:rPr>
        <w:t>;</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IС – </w:t>
      </w:r>
      <w:proofErr w:type="spellStart"/>
      <w:r w:rsidRPr="004A6D04">
        <w:rPr>
          <w:rFonts w:ascii="Times New Roman" w:hAnsi="Times New Roman" w:cs="Times New Roman"/>
          <w:sz w:val="28"/>
          <w:lang w:val="uk-UA"/>
        </w:rPr>
        <w:t>объё</w:t>
      </w:r>
      <w:r w:rsidR="007E5A4F">
        <w:rPr>
          <w:rFonts w:ascii="Times New Roman" w:hAnsi="Times New Roman" w:cs="Times New Roman"/>
          <w:sz w:val="28"/>
          <w:lang w:val="uk-UA"/>
        </w:rPr>
        <w:t>м</w:t>
      </w:r>
      <w:proofErr w:type="spellEnd"/>
      <w:r w:rsidR="007E5A4F">
        <w:rPr>
          <w:rFonts w:ascii="Times New Roman" w:hAnsi="Times New Roman" w:cs="Times New Roman"/>
          <w:sz w:val="28"/>
          <w:lang w:val="uk-UA"/>
        </w:rPr>
        <w:t xml:space="preserve"> </w:t>
      </w:r>
      <w:proofErr w:type="spellStart"/>
      <w:r w:rsidR="007E5A4F">
        <w:rPr>
          <w:rFonts w:ascii="Times New Roman" w:hAnsi="Times New Roman" w:cs="Times New Roman"/>
          <w:sz w:val="28"/>
          <w:lang w:val="uk-UA"/>
        </w:rPr>
        <w:t>первоначальных</w:t>
      </w:r>
      <w:proofErr w:type="spellEnd"/>
      <w:r w:rsidR="007E5A4F">
        <w:rPr>
          <w:rFonts w:ascii="Times New Roman" w:hAnsi="Times New Roman" w:cs="Times New Roman"/>
          <w:sz w:val="28"/>
          <w:lang w:val="uk-UA"/>
        </w:rPr>
        <w:t xml:space="preserve"> </w:t>
      </w:r>
      <w:proofErr w:type="spellStart"/>
      <w:r w:rsidR="007E5A4F">
        <w:rPr>
          <w:rFonts w:ascii="Times New Roman" w:hAnsi="Times New Roman" w:cs="Times New Roman"/>
          <w:sz w:val="28"/>
          <w:lang w:val="uk-UA"/>
        </w:rPr>
        <w:t>инвестиций</w:t>
      </w:r>
      <w:proofErr w:type="spellEnd"/>
      <w:r w:rsidR="007E5A4F">
        <w:rPr>
          <w:rFonts w:ascii="Times New Roman" w:hAnsi="Times New Roman" w:cs="Times New Roman"/>
          <w:sz w:val="28"/>
          <w:lang w:val="uk-UA"/>
        </w:rPr>
        <w:t xml:space="preserve">, </w:t>
      </w:r>
      <w:proofErr w:type="spellStart"/>
      <w:r w:rsidR="007E5A4F">
        <w:rPr>
          <w:rFonts w:ascii="Times New Roman" w:hAnsi="Times New Roman" w:cs="Times New Roman"/>
          <w:sz w:val="28"/>
          <w:lang w:val="uk-UA"/>
        </w:rPr>
        <w:t>тис</w:t>
      </w:r>
      <w:r w:rsidRPr="004A6D04">
        <w:rPr>
          <w:rFonts w:ascii="Times New Roman" w:hAnsi="Times New Roman" w:cs="Times New Roman"/>
          <w:sz w:val="28"/>
          <w:lang w:val="uk-UA"/>
        </w:rPr>
        <w:t>.</w:t>
      </w:r>
      <w:r w:rsidR="00502F62" w:rsidRPr="004A6D04">
        <w:rPr>
          <w:rFonts w:ascii="Times New Roman" w:hAnsi="Times New Roman" w:cs="Times New Roman"/>
          <w:sz w:val="28"/>
          <w:lang w:val="uk-UA"/>
        </w:rPr>
        <w:t>грн</w:t>
      </w:r>
      <w:proofErr w:type="spellEnd"/>
      <w:r w:rsidR="00502F62" w:rsidRPr="004A6D04">
        <w:rPr>
          <w:rFonts w:ascii="Times New Roman" w:hAnsi="Times New Roman" w:cs="Times New Roman"/>
          <w:sz w:val="28"/>
          <w:lang w:val="uk-UA"/>
        </w:rPr>
        <w:t>.</w:t>
      </w:r>
      <w:r w:rsidRPr="004A6D04">
        <w:rPr>
          <w:rFonts w:ascii="Times New Roman" w:hAnsi="Times New Roman" w:cs="Times New Roman"/>
          <w:sz w:val="28"/>
          <w:lang w:val="uk-UA"/>
        </w:rPr>
        <w:t>;</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lastRenderedPageBreak/>
        <w:t xml:space="preserve">n – </w:t>
      </w:r>
      <w:proofErr w:type="spellStart"/>
      <w:r w:rsidRPr="004A6D04">
        <w:rPr>
          <w:rFonts w:ascii="Times New Roman" w:hAnsi="Times New Roman" w:cs="Times New Roman"/>
          <w:sz w:val="28"/>
          <w:lang w:val="uk-UA"/>
        </w:rPr>
        <w:t>количество</w:t>
      </w:r>
      <w:proofErr w:type="spellEnd"/>
      <w:r w:rsidRPr="004A6D04">
        <w:rPr>
          <w:rFonts w:ascii="Times New Roman" w:hAnsi="Times New Roman" w:cs="Times New Roman"/>
          <w:sz w:val="28"/>
          <w:lang w:val="uk-UA"/>
        </w:rPr>
        <w:t xml:space="preserve"> лет. </w:t>
      </w:r>
    </w:p>
    <w:p w:rsidR="001A4F38" w:rsidRPr="004A6D04" w:rsidRDefault="001A4F38" w:rsidP="001A4F38">
      <w:pPr>
        <w:keepNext/>
        <w:widowControl w:val="0"/>
        <w:shd w:val="clear" w:color="auto" w:fill="FFFFFF"/>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Найдем </w:t>
      </w:r>
      <w:proofErr w:type="spellStart"/>
      <w:r w:rsidRPr="004A6D04">
        <w:rPr>
          <w:rFonts w:ascii="Times New Roman" w:hAnsi="Times New Roman" w:cs="Times New Roman"/>
          <w:sz w:val="28"/>
          <w:lang w:val="uk-UA"/>
        </w:rPr>
        <w:t>индекс</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доходности</w:t>
      </w:r>
      <w:proofErr w:type="spellEnd"/>
      <w:r w:rsidRPr="004A6D04">
        <w:rPr>
          <w:rFonts w:ascii="Times New Roman" w:hAnsi="Times New Roman" w:cs="Times New Roman"/>
          <w:sz w:val="28"/>
          <w:lang w:val="uk-UA"/>
        </w:rPr>
        <w:t xml:space="preserve"> </w:t>
      </w:r>
      <w:proofErr w:type="spellStart"/>
      <w:r w:rsidRPr="004A6D04">
        <w:rPr>
          <w:rFonts w:ascii="Times New Roman" w:hAnsi="Times New Roman" w:cs="Times New Roman"/>
          <w:sz w:val="28"/>
          <w:lang w:val="uk-UA"/>
        </w:rPr>
        <w:t>инвестиций</w:t>
      </w:r>
      <w:proofErr w:type="spellEnd"/>
      <w:r w:rsidRPr="004A6D04">
        <w:rPr>
          <w:rFonts w:ascii="Times New Roman" w:hAnsi="Times New Roman" w:cs="Times New Roman"/>
          <w:sz w:val="28"/>
          <w:lang w:val="uk-UA"/>
        </w:rPr>
        <w:t>:</w:t>
      </w:r>
    </w:p>
    <w:p w:rsidR="001A4F38" w:rsidRPr="004A6D04" w:rsidRDefault="001A4F38" w:rsidP="001A4F38">
      <w:pPr>
        <w:keepNext/>
        <w:widowControl w:val="0"/>
        <w:shd w:val="clear" w:color="auto" w:fill="FFFFFF"/>
        <w:spacing w:before="240" w:line="360" w:lineRule="auto"/>
        <w:ind w:firstLine="709"/>
        <w:jc w:val="center"/>
        <w:rPr>
          <w:rFonts w:ascii="Times New Roman" w:hAnsi="Times New Roman" w:cs="Times New Roman"/>
          <w:sz w:val="28"/>
          <w:lang w:val="uk-UA"/>
        </w:rPr>
      </w:pPr>
      <w:r w:rsidRPr="004A6D04">
        <w:rPr>
          <w:rFonts w:ascii="Times New Roman" w:hAnsi="Times New Roman" w:cs="Times New Roman"/>
          <w:sz w:val="28"/>
          <w:lang w:val="uk-UA"/>
        </w:rPr>
        <w:t>PI = 1305 / 588= 2,22</w:t>
      </w:r>
    </w:p>
    <w:p w:rsidR="009732AC" w:rsidRPr="004A6D04" w:rsidRDefault="009732AC" w:rsidP="009732AC">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Висновок: оскільки PI &gt; 1, то проект є ефективним.</w:t>
      </w:r>
    </w:p>
    <w:p w:rsidR="009732AC" w:rsidRPr="004A6D04" w:rsidRDefault="009732AC" w:rsidP="00BA6BBD">
      <w:pPr>
        <w:keepNext/>
        <w:widowControl w:val="0"/>
        <w:spacing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Усі обчислення зведені в зага</w:t>
      </w:r>
      <w:r w:rsidR="00FF6925">
        <w:rPr>
          <w:rFonts w:ascii="Times New Roman" w:hAnsi="Times New Roman" w:cs="Times New Roman"/>
          <w:sz w:val="28"/>
          <w:lang w:val="uk-UA"/>
        </w:rPr>
        <w:t>льну таблицю (див. таблицю 3.2</w:t>
      </w:r>
      <w:r w:rsidRPr="004A6D04">
        <w:rPr>
          <w:rFonts w:ascii="Times New Roman" w:hAnsi="Times New Roman" w:cs="Times New Roman"/>
          <w:sz w:val="28"/>
          <w:lang w:val="uk-UA"/>
        </w:rPr>
        <w:t>).</w:t>
      </w:r>
    </w:p>
    <w:p w:rsidR="001A4F38" w:rsidRPr="004A6D04" w:rsidRDefault="00FF6925" w:rsidP="009732AC">
      <w:pPr>
        <w:keepNext/>
        <w:widowControl w:val="0"/>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Таблиця 3.2</w:t>
      </w:r>
      <w:r w:rsidR="009732AC" w:rsidRPr="004A6D04">
        <w:rPr>
          <w:rFonts w:ascii="Times New Roman" w:hAnsi="Times New Roman" w:cs="Times New Roman"/>
          <w:sz w:val="28"/>
          <w:lang w:val="uk-UA"/>
        </w:rPr>
        <w:t xml:space="preserve"> - Результати інвестиційного проекту</w:t>
      </w:r>
    </w:p>
    <w:tbl>
      <w:tblPr>
        <w:tblW w:w="9182" w:type="dxa"/>
        <w:jc w:val="center"/>
        <w:tblLayout w:type="fixed"/>
        <w:tblLook w:val="0000" w:firstRow="0" w:lastRow="0" w:firstColumn="0" w:lastColumn="0" w:noHBand="0" w:noVBand="0"/>
      </w:tblPr>
      <w:tblGrid>
        <w:gridCol w:w="2239"/>
        <w:gridCol w:w="1257"/>
        <w:gridCol w:w="1043"/>
        <w:gridCol w:w="762"/>
        <w:gridCol w:w="720"/>
        <w:gridCol w:w="720"/>
        <w:gridCol w:w="720"/>
        <w:gridCol w:w="720"/>
        <w:gridCol w:w="1001"/>
      </w:tblGrid>
      <w:tr w:rsidR="001A4F38" w:rsidRPr="004A6D04" w:rsidTr="000B3B75">
        <w:trPr>
          <w:trHeight w:val="315"/>
          <w:jc w:val="center"/>
        </w:trPr>
        <w:tc>
          <w:tcPr>
            <w:tcW w:w="2239" w:type="dxa"/>
            <w:vMerge w:val="restart"/>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Найменування показника</w:t>
            </w:r>
          </w:p>
          <w:p w:rsidR="001A4F38" w:rsidRPr="004A6D04" w:rsidRDefault="001A4F38" w:rsidP="000B3B75">
            <w:pPr>
              <w:rPr>
                <w:rFonts w:ascii="Times New Roman" w:hAnsi="Times New Roman" w:cs="Times New Roman"/>
                <w:lang w:val="uk-UA"/>
              </w:rPr>
            </w:pPr>
          </w:p>
        </w:tc>
        <w:tc>
          <w:tcPr>
            <w:tcW w:w="1257" w:type="dxa"/>
            <w:vMerge w:val="restart"/>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Одиниця виміру</w:t>
            </w:r>
          </w:p>
          <w:p w:rsidR="001A4F38" w:rsidRPr="004A6D04" w:rsidRDefault="001A4F38" w:rsidP="000B3B75">
            <w:pPr>
              <w:rPr>
                <w:rFonts w:ascii="Times New Roman" w:hAnsi="Times New Roman" w:cs="Times New Roman"/>
                <w:lang w:val="uk-UA"/>
              </w:rPr>
            </w:pPr>
          </w:p>
        </w:tc>
        <w:tc>
          <w:tcPr>
            <w:tcW w:w="1043" w:type="dxa"/>
            <w:vMerge w:val="restart"/>
            <w:tcBorders>
              <w:top w:val="single" w:sz="4" w:space="0" w:color="auto"/>
              <w:left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Умовне позначення</w:t>
            </w:r>
          </w:p>
          <w:p w:rsidR="001A4F38" w:rsidRPr="004A6D04" w:rsidRDefault="001A4F38" w:rsidP="000B3B75">
            <w:pPr>
              <w:rPr>
                <w:rFonts w:ascii="Times New Roman" w:hAnsi="Times New Roman" w:cs="Times New Roman"/>
                <w:lang w:val="uk-UA"/>
              </w:rPr>
            </w:pPr>
          </w:p>
        </w:tc>
        <w:tc>
          <w:tcPr>
            <w:tcW w:w="4643" w:type="dxa"/>
            <w:gridSpan w:val="6"/>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По роках інвестування</w:t>
            </w:r>
          </w:p>
        </w:tc>
      </w:tr>
      <w:tr w:rsidR="001A4F38" w:rsidRPr="004A6D04" w:rsidTr="000B3B75">
        <w:trPr>
          <w:trHeight w:val="706"/>
          <w:jc w:val="center"/>
        </w:trPr>
        <w:tc>
          <w:tcPr>
            <w:tcW w:w="2239" w:type="dxa"/>
            <w:vMerge/>
            <w:tcBorders>
              <w:top w:val="single" w:sz="4" w:space="0" w:color="auto"/>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p>
        </w:tc>
        <w:tc>
          <w:tcPr>
            <w:tcW w:w="1257" w:type="dxa"/>
            <w:vMerge/>
            <w:tcBorders>
              <w:top w:val="single" w:sz="4" w:space="0" w:color="auto"/>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p>
        </w:tc>
        <w:tc>
          <w:tcPr>
            <w:tcW w:w="1043" w:type="dxa"/>
            <w:vMerge/>
            <w:tcBorders>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0</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1</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2</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3</w:t>
            </w:r>
          </w:p>
        </w:tc>
        <w:tc>
          <w:tcPr>
            <w:tcW w:w="720"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4</w:t>
            </w:r>
          </w:p>
        </w:tc>
        <w:tc>
          <w:tcPr>
            <w:tcW w:w="1001" w:type="dxa"/>
            <w:tcBorders>
              <w:top w:val="nil"/>
              <w:left w:val="nil"/>
              <w:bottom w:val="single" w:sz="4" w:space="0" w:color="auto"/>
              <w:right w:val="single" w:sz="4" w:space="0" w:color="auto"/>
            </w:tcBorders>
          </w:tcPr>
          <w:p w:rsidR="001A4F38" w:rsidRPr="004A6D04" w:rsidRDefault="001A4F38" w:rsidP="000B3B75">
            <w:pPr>
              <w:keepNext/>
              <w:widowControl w:val="0"/>
              <w:spacing w:line="360" w:lineRule="auto"/>
              <w:jc w:val="both"/>
              <w:rPr>
                <w:rFonts w:ascii="Times New Roman" w:hAnsi="Times New Roman" w:cs="Times New Roman"/>
                <w:bCs/>
                <w:sz w:val="20"/>
                <w:szCs w:val="20"/>
                <w:lang w:val="uk-UA"/>
              </w:rPr>
            </w:pPr>
            <w:r w:rsidRPr="004A6D04">
              <w:rPr>
                <w:rFonts w:ascii="Times New Roman" w:hAnsi="Times New Roman" w:cs="Times New Roman"/>
                <w:lang w:val="uk-UA"/>
              </w:rPr>
              <w:t>5</w:t>
            </w:r>
          </w:p>
        </w:tc>
      </w:tr>
      <w:tr w:rsidR="001A4F38" w:rsidRPr="004A6D04" w:rsidTr="000B3B75">
        <w:trPr>
          <w:trHeight w:val="317"/>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w:t>
            </w:r>
          </w:p>
        </w:tc>
        <w:tc>
          <w:tcPr>
            <w:tcW w:w="1257"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w:t>
            </w:r>
          </w:p>
        </w:tc>
        <w:tc>
          <w:tcPr>
            <w:tcW w:w="1043" w:type="dxa"/>
            <w:tcBorders>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4</w:t>
            </w:r>
          </w:p>
        </w:tc>
        <w:tc>
          <w:tcPr>
            <w:tcW w:w="3881" w:type="dxa"/>
            <w:gridSpan w:val="5"/>
            <w:tcBorders>
              <w:top w:val="nil"/>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5</w:t>
            </w:r>
          </w:p>
        </w:tc>
      </w:tr>
      <w:tr w:rsidR="001A4F38" w:rsidRPr="004A6D04" w:rsidTr="000B3B75">
        <w:trPr>
          <w:trHeight w:val="339"/>
          <w:jc w:val="center"/>
        </w:trPr>
        <w:tc>
          <w:tcPr>
            <w:tcW w:w="2239"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1.Чистий доход</w:t>
            </w:r>
          </w:p>
        </w:tc>
        <w:tc>
          <w:tcPr>
            <w:tcW w:w="1257" w:type="dxa"/>
            <w:tcBorders>
              <w:top w:val="nil"/>
              <w:left w:val="nil"/>
              <w:bottom w:val="single" w:sz="4" w:space="0" w:color="auto"/>
              <w:right w:val="single" w:sz="4" w:space="0" w:color="auto"/>
            </w:tcBorders>
          </w:tcPr>
          <w:p w:rsidR="001A4F38" w:rsidRPr="004A6D04" w:rsidRDefault="00FF6925" w:rsidP="000B3B75">
            <w:pPr>
              <w:rPr>
                <w:rFonts w:ascii="Times New Roman" w:hAnsi="Times New Roman" w:cs="Times New Roman"/>
                <w:lang w:val="uk-UA"/>
              </w:rPr>
            </w:pPr>
            <w:r>
              <w:rPr>
                <w:rFonts w:ascii="Times New Roman" w:hAnsi="Times New Roman" w:cs="Times New Roman"/>
                <w:lang w:val="uk-UA"/>
              </w:rPr>
              <w:t>тис</w:t>
            </w:r>
            <w:r w:rsidR="001A4F38" w:rsidRPr="004A6D04">
              <w:rPr>
                <w:rFonts w:ascii="Times New Roman" w:hAnsi="Times New Roman" w:cs="Times New Roman"/>
                <w:lang w:val="uk-UA"/>
              </w:rPr>
              <w:t xml:space="preserve">. </w:t>
            </w:r>
            <w:r w:rsidR="00502F62" w:rsidRPr="004A6D04">
              <w:rPr>
                <w:rFonts w:ascii="Times New Roman" w:hAnsi="Times New Roman" w:cs="Times New Roman"/>
                <w:lang w:val="uk-UA"/>
              </w:rPr>
              <w:t>грн.</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P</w:t>
            </w:r>
          </w:p>
        </w:tc>
        <w:tc>
          <w:tcPr>
            <w:tcW w:w="762"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136</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180</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266</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348</w:t>
            </w:r>
          </w:p>
        </w:tc>
        <w:tc>
          <w:tcPr>
            <w:tcW w:w="1001"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375</w:t>
            </w:r>
          </w:p>
        </w:tc>
      </w:tr>
      <w:tr w:rsidR="001A4F38" w:rsidRPr="004A6D04" w:rsidTr="000B3B75">
        <w:trPr>
          <w:trHeight w:val="630"/>
          <w:jc w:val="center"/>
        </w:trPr>
        <w:tc>
          <w:tcPr>
            <w:tcW w:w="2239"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2.Інвестиційний капітал</w:t>
            </w:r>
          </w:p>
        </w:tc>
        <w:tc>
          <w:tcPr>
            <w:tcW w:w="1257" w:type="dxa"/>
            <w:tcBorders>
              <w:top w:val="nil"/>
              <w:left w:val="nil"/>
              <w:bottom w:val="single" w:sz="4" w:space="0" w:color="auto"/>
              <w:right w:val="single" w:sz="4" w:space="0" w:color="auto"/>
            </w:tcBorders>
          </w:tcPr>
          <w:p w:rsidR="001A4F38" w:rsidRPr="004A6D04" w:rsidRDefault="00FF6925" w:rsidP="000B3B75">
            <w:pPr>
              <w:rPr>
                <w:rFonts w:ascii="Times New Roman" w:hAnsi="Times New Roman" w:cs="Times New Roman"/>
                <w:lang w:val="uk-UA"/>
              </w:rPr>
            </w:pPr>
            <w:proofErr w:type="spellStart"/>
            <w:r>
              <w:rPr>
                <w:rFonts w:ascii="Times New Roman" w:hAnsi="Times New Roman" w:cs="Times New Roman"/>
                <w:lang w:val="uk-UA"/>
              </w:rPr>
              <w:t>тис</w:t>
            </w:r>
            <w:r w:rsidR="001A4F38" w:rsidRPr="004A6D04">
              <w:rPr>
                <w:rFonts w:ascii="Times New Roman" w:hAnsi="Times New Roman" w:cs="Times New Roman"/>
                <w:lang w:val="uk-UA"/>
              </w:rPr>
              <w:t>.</w:t>
            </w:r>
            <w:r w:rsidR="00502F62" w:rsidRPr="004A6D04">
              <w:rPr>
                <w:rFonts w:ascii="Times New Roman" w:hAnsi="Times New Roman" w:cs="Times New Roman"/>
                <w:lang w:val="uk-UA"/>
              </w:rPr>
              <w:t>грн</w:t>
            </w:r>
            <w:proofErr w:type="spellEnd"/>
            <w:r w:rsidR="00502F62" w:rsidRPr="004A6D04">
              <w:rPr>
                <w:rFonts w:ascii="Times New Roman" w:hAnsi="Times New Roman" w:cs="Times New Roman"/>
                <w:lang w:val="uk-UA"/>
              </w:rPr>
              <w:t>.</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proofErr w:type="spellStart"/>
            <w:r w:rsidRPr="004A6D04">
              <w:rPr>
                <w:rFonts w:ascii="Times New Roman" w:hAnsi="Times New Roman" w:cs="Times New Roman"/>
                <w:lang w:val="uk-UA"/>
              </w:rPr>
              <w:t>ICt</w:t>
            </w:r>
            <w:proofErr w:type="spellEnd"/>
          </w:p>
        </w:tc>
        <w:tc>
          <w:tcPr>
            <w:tcW w:w="762"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588</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1001"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r>
      <w:tr w:rsidR="001A4F38" w:rsidRPr="004A6D04" w:rsidTr="000B3B75">
        <w:trPr>
          <w:trHeight w:val="283"/>
          <w:jc w:val="center"/>
        </w:trPr>
        <w:tc>
          <w:tcPr>
            <w:tcW w:w="2239"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 Ставка дисконту</w:t>
            </w:r>
          </w:p>
        </w:tc>
        <w:tc>
          <w:tcPr>
            <w:tcW w:w="1257" w:type="dxa"/>
            <w:tcBorders>
              <w:top w:val="nil"/>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d</w:t>
            </w:r>
          </w:p>
        </w:tc>
        <w:tc>
          <w:tcPr>
            <w:tcW w:w="762" w:type="dxa"/>
            <w:tcBorders>
              <w:top w:val="nil"/>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720"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c>
          <w:tcPr>
            <w:tcW w:w="1001" w:type="dxa"/>
            <w:tcBorders>
              <w:top w:val="nil"/>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13</w:t>
            </w:r>
          </w:p>
        </w:tc>
      </w:tr>
      <w:tr w:rsidR="001A4F38" w:rsidRPr="004A6D04" w:rsidTr="000B3B75">
        <w:trPr>
          <w:trHeight w:val="629"/>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4.Коефіцієнт дисконтування</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долі одиниці</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bCs/>
                <w:sz w:val="20"/>
                <w:szCs w:val="20"/>
                <w:lang w:val="uk-UA"/>
              </w:rPr>
              <w:t>α</w:t>
            </w:r>
            <w:r w:rsidRPr="004A6D04">
              <w:rPr>
                <w:rFonts w:ascii="Times New Roman" w:hAnsi="Times New Roman" w:cs="Times New Roman"/>
                <w:bCs/>
                <w:sz w:val="20"/>
                <w:szCs w:val="20"/>
                <w:vertAlign w:val="subscript"/>
                <w:lang w:val="uk-UA"/>
              </w:rPr>
              <w:t>t</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1</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0,88</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0,78</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0,69</w:t>
            </w:r>
          </w:p>
        </w:tc>
        <w:tc>
          <w:tcPr>
            <w:tcW w:w="720"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0,61</w:t>
            </w:r>
          </w:p>
        </w:tc>
        <w:tc>
          <w:tcPr>
            <w:tcW w:w="1001" w:type="dxa"/>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0,48</w:t>
            </w:r>
          </w:p>
        </w:tc>
      </w:tr>
      <w:tr w:rsidR="001A4F38" w:rsidRPr="004A6D04" w:rsidTr="000B3B75">
        <w:trPr>
          <w:trHeight w:val="369"/>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5.Срок окупності</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міс.</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РР</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3,01</w:t>
            </w:r>
          </w:p>
        </w:tc>
      </w:tr>
      <w:tr w:rsidR="001A4F38" w:rsidRPr="004A6D04" w:rsidTr="000B3B75">
        <w:trPr>
          <w:trHeight w:val="945"/>
          <w:jc w:val="center"/>
        </w:trPr>
        <w:tc>
          <w:tcPr>
            <w:tcW w:w="2239" w:type="dxa"/>
            <w:tcBorders>
              <w:top w:val="nil"/>
              <w:left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6.Чистий дисконтований доход</w:t>
            </w:r>
          </w:p>
        </w:tc>
        <w:tc>
          <w:tcPr>
            <w:tcW w:w="1257" w:type="dxa"/>
            <w:tcBorders>
              <w:top w:val="nil"/>
              <w:left w:val="nil"/>
              <w:right w:val="single" w:sz="4" w:space="0" w:color="auto"/>
            </w:tcBorders>
          </w:tcPr>
          <w:p w:rsidR="001A4F38" w:rsidRPr="004A6D04" w:rsidRDefault="00FF6925" w:rsidP="000B3B75">
            <w:pPr>
              <w:rPr>
                <w:rFonts w:ascii="Times New Roman" w:hAnsi="Times New Roman" w:cs="Times New Roman"/>
                <w:lang w:val="uk-UA"/>
              </w:rPr>
            </w:pPr>
            <w:proofErr w:type="spellStart"/>
            <w:r>
              <w:rPr>
                <w:rFonts w:ascii="Times New Roman" w:hAnsi="Times New Roman" w:cs="Times New Roman"/>
                <w:lang w:val="uk-UA"/>
              </w:rPr>
              <w:t>тис</w:t>
            </w:r>
            <w:r w:rsidR="001A4F38" w:rsidRPr="004A6D04">
              <w:rPr>
                <w:rFonts w:ascii="Times New Roman" w:hAnsi="Times New Roman" w:cs="Times New Roman"/>
                <w:lang w:val="uk-UA"/>
              </w:rPr>
              <w:t>.</w:t>
            </w:r>
            <w:r w:rsidR="00502F62" w:rsidRPr="004A6D04">
              <w:rPr>
                <w:rFonts w:ascii="Times New Roman" w:hAnsi="Times New Roman" w:cs="Times New Roman"/>
                <w:lang w:val="uk-UA"/>
              </w:rPr>
              <w:t>грн</w:t>
            </w:r>
            <w:proofErr w:type="spellEnd"/>
            <w:r w:rsidR="00502F62" w:rsidRPr="004A6D04">
              <w:rPr>
                <w:rFonts w:ascii="Times New Roman" w:hAnsi="Times New Roman" w:cs="Times New Roman"/>
                <w:lang w:val="uk-UA"/>
              </w:rPr>
              <w:t>.</w:t>
            </w:r>
          </w:p>
        </w:tc>
        <w:tc>
          <w:tcPr>
            <w:tcW w:w="1043" w:type="dxa"/>
            <w:tcBorders>
              <w:top w:val="single" w:sz="4" w:space="0" w:color="auto"/>
              <w:left w:val="nil"/>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NPV</w:t>
            </w:r>
          </w:p>
        </w:tc>
        <w:tc>
          <w:tcPr>
            <w:tcW w:w="762" w:type="dxa"/>
            <w:tcBorders>
              <w:top w:val="nil"/>
              <w:left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nil"/>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717</w:t>
            </w:r>
          </w:p>
        </w:tc>
      </w:tr>
      <w:tr w:rsidR="001A4F38" w:rsidRPr="004A6D04" w:rsidTr="000B3B75">
        <w:trPr>
          <w:trHeight w:val="503"/>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7.Внутрішня норма рентабельності</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IRR</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single" w:sz="4" w:space="0" w:color="auto"/>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33</w:t>
            </w:r>
          </w:p>
        </w:tc>
      </w:tr>
      <w:tr w:rsidR="001A4F38" w:rsidRPr="004A6D04" w:rsidTr="000B3B75">
        <w:trPr>
          <w:trHeight w:val="499"/>
          <w:jc w:val="center"/>
        </w:trPr>
        <w:tc>
          <w:tcPr>
            <w:tcW w:w="2239"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8.Індекс доходності</w:t>
            </w:r>
          </w:p>
        </w:tc>
        <w:tc>
          <w:tcPr>
            <w:tcW w:w="1257" w:type="dxa"/>
            <w:tcBorders>
              <w:top w:val="single" w:sz="4" w:space="0" w:color="auto"/>
              <w:left w:val="nil"/>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долі одиниці</w:t>
            </w:r>
          </w:p>
        </w:tc>
        <w:tc>
          <w:tcPr>
            <w:tcW w:w="1043" w:type="dxa"/>
            <w:tcBorders>
              <w:top w:val="single" w:sz="4" w:space="0" w:color="auto"/>
              <w:left w:val="nil"/>
              <w:bottom w:val="single" w:sz="4" w:space="0" w:color="auto"/>
              <w:right w:val="nil"/>
            </w:tcBorders>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PI</w:t>
            </w:r>
          </w:p>
        </w:tc>
        <w:tc>
          <w:tcPr>
            <w:tcW w:w="762" w:type="dxa"/>
            <w:tcBorders>
              <w:top w:val="single" w:sz="4" w:space="0" w:color="auto"/>
              <w:left w:val="single" w:sz="4" w:space="0" w:color="auto"/>
              <w:bottom w:val="single" w:sz="4" w:space="0" w:color="auto"/>
              <w:right w:val="single" w:sz="4" w:space="0" w:color="auto"/>
            </w:tcBorders>
          </w:tcPr>
          <w:p w:rsidR="001A4F38" w:rsidRPr="004A6D04" w:rsidRDefault="001A4F38" w:rsidP="000B3B75">
            <w:pPr>
              <w:rPr>
                <w:rFonts w:ascii="Times New Roman" w:hAnsi="Times New Roman" w:cs="Times New Roman"/>
                <w:lang w:val="uk-UA"/>
              </w:rPr>
            </w:pPr>
          </w:p>
        </w:tc>
        <w:tc>
          <w:tcPr>
            <w:tcW w:w="3881" w:type="dxa"/>
            <w:gridSpan w:val="5"/>
            <w:tcBorders>
              <w:top w:val="single" w:sz="4" w:space="0" w:color="auto"/>
              <w:left w:val="nil"/>
              <w:bottom w:val="single" w:sz="4" w:space="0" w:color="auto"/>
              <w:right w:val="single" w:sz="4" w:space="0" w:color="auto"/>
            </w:tcBorders>
            <w:noWrap/>
          </w:tcPr>
          <w:p w:rsidR="001A4F38" w:rsidRPr="004A6D04" w:rsidRDefault="001A4F38" w:rsidP="000B3B75">
            <w:pPr>
              <w:rPr>
                <w:rFonts w:ascii="Times New Roman" w:hAnsi="Times New Roman" w:cs="Times New Roman"/>
                <w:lang w:val="uk-UA"/>
              </w:rPr>
            </w:pPr>
            <w:r w:rsidRPr="004A6D04">
              <w:rPr>
                <w:rFonts w:ascii="Times New Roman" w:hAnsi="Times New Roman" w:cs="Times New Roman"/>
                <w:lang w:val="uk-UA"/>
              </w:rPr>
              <w:t>2,22</w:t>
            </w:r>
          </w:p>
        </w:tc>
      </w:tr>
    </w:tbl>
    <w:p w:rsidR="001A4F38" w:rsidRPr="004A6D04" w:rsidRDefault="001A4F38" w:rsidP="009732AC">
      <w:pPr>
        <w:keepNext/>
        <w:widowControl w:val="0"/>
        <w:spacing w:before="240" w:after="0" w:line="360" w:lineRule="auto"/>
        <w:ind w:firstLine="851"/>
        <w:jc w:val="both"/>
        <w:rPr>
          <w:rFonts w:ascii="Times New Roman" w:hAnsi="Times New Roman" w:cs="Times New Roman"/>
          <w:sz w:val="28"/>
          <w:lang w:val="uk-UA"/>
        </w:rPr>
      </w:pPr>
      <w:r w:rsidRPr="004A6D04">
        <w:rPr>
          <w:rFonts w:ascii="Times New Roman" w:hAnsi="Times New Roman" w:cs="Times New Roman"/>
          <w:sz w:val="28"/>
          <w:lang w:val="uk-UA"/>
        </w:rPr>
        <w:t xml:space="preserve">Техніко-економічне </w:t>
      </w:r>
      <w:proofErr w:type="spellStart"/>
      <w:r w:rsidRPr="004A6D04">
        <w:rPr>
          <w:rFonts w:ascii="Times New Roman" w:hAnsi="Times New Roman" w:cs="Times New Roman"/>
          <w:sz w:val="28"/>
          <w:lang w:val="uk-UA"/>
        </w:rPr>
        <w:t>обгрунтування</w:t>
      </w:r>
      <w:proofErr w:type="spellEnd"/>
      <w:r w:rsidRPr="004A6D04">
        <w:rPr>
          <w:rFonts w:ascii="Times New Roman" w:hAnsi="Times New Roman" w:cs="Times New Roman"/>
          <w:sz w:val="28"/>
          <w:lang w:val="uk-UA"/>
        </w:rPr>
        <w:t xml:space="preserve"> проекту по впровадженню CALS - технологій було здійснено на основі наступних показників, виділимо з них найбільш важливі:</w:t>
      </w:r>
    </w:p>
    <w:p w:rsidR="001A4F38" w:rsidRPr="004A6D04" w:rsidRDefault="00FF6925" w:rsidP="001A4F38">
      <w:pPr>
        <w:keepNext/>
        <w:widowControl w:val="0"/>
        <w:spacing w:after="0"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 чисти</w:t>
      </w:r>
      <w:r w:rsidR="001A4F38" w:rsidRPr="004A6D04">
        <w:rPr>
          <w:rFonts w:ascii="Times New Roman" w:hAnsi="Times New Roman" w:cs="Times New Roman"/>
          <w:sz w:val="28"/>
          <w:lang w:val="uk-UA"/>
        </w:rPr>
        <w:t>й дисконтований доход (NPV);</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внутрішня норма доходності;</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термін окупності інвестицій.</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Позитивне значення величини чистог</w:t>
      </w:r>
      <w:r w:rsidR="00FF6925">
        <w:rPr>
          <w:rFonts w:ascii="Times New Roman" w:hAnsi="Times New Roman" w:cs="Times New Roman"/>
          <w:sz w:val="28"/>
          <w:lang w:val="uk-UA"/>
        </w:rPr>
        <w:t xml:space="preserve">о дисконтованого доходу (717 </w:t>
      </w:r>
      <w:proofErr w:type="spellStart"/>
      <w:r w:rsidR="00FF6925">
        <w:rPr>
          <w:rFonts w:ascii="Times New Roman" w:hAnsi="Times New Roman" w:cs="Times New Roman"/>
          <w:sz w:val="28"/>
          <w:lang w:val="uk-UA"/>
        </w:rPr>
        <w:t>тис</w:t>
      </w:r>
      <w:r w:rsidRPr="004A6D04">
        <w:rPr>
          <w:rFonts w:ascii="Times New Roman" w:hAnsi="Times New Roman" w:cs="Times New Roman"/>
          <w:sz w:val="28"/>
          <w:lang w:val="uk-UA"/>
        </w:rPr>
        <w:t>.</w:t>
      </w:r>
      <w:r w:rsidR="00502F62" w:rsidRPr="004A6D04">
        <w:rPr>
          <w:rFonts w:ascii="Times New Roman" w:hAnsi="Times New Roman" w:cs="Times New Roman"/>
          <w:sz w:val="28"/>
          <w:lang w:val="uk-UA"/>
        </w:rPr>
        <w:t>грн</w:t>
      </w:r>
      <w:proofErr w:type="spellEnd"/>
      <w:r w:rsidR="00502F62" w:rsidRPr="004A6D04">
        <w:rPr>
          <w:rFonts w:ascii="Times New Roman" w:hAnsi="Times New Roman" w:cs="Times New Roman"/>
          <w:sz w:val="28"/>
          <w:lang w:val="uk-UA"/>
        </w:rPr>
        <w:t>.</w:t>
      </w:r>
      <w:r w:rsidRPr="004A6D04">
        <w:rPr>
          <w:rFonts w:ascii="Times New Roman" w:hAnsi="Times New Roman" w:cs="Times New Roman"/>
          <w:sz w:val="28"/>
          <w:lang w:val="uk-UA"/>
        </w:rPr>
        <w:t xml:space="preserve">) </w:t>
      </w:r>
      <w:r w:rsidRPr="004A6D04">
        <w:rPr>
          <w:rFonts w:ascii="Times New Roman" w:hAnsi="Times New Roman" w:cs="Times New Roman"/>
          <w:sz w:val="28"/>
          <w:lang w:val="uk-UA"/>
        </w:rPr>
        <w:lastRenderedPageBreak/>
        <w:t>дозволило зробити висновок про ефективність цього проекту.</w:t>
      </w:r>
    </w:p>
    <w:p w:rsidR="001A4F38" w:rsidRPr="004A6D04" w:rsidRDefault="001A4F38" w:rsidP="001A4F38">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Оцінка норми рентабельності інвестицій показує, що проект є прибутковим (PI= 2,22, що &gt; 1 ).</w:t>
      </w:r>
    </w:p>
    <w:p w:rsidR="001A4F38" w:rsidRPr="004A6D04" w:rsidRDefault="001A4F38" w:rsidP="009732AC">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Термін окупності (3,01 міс.) інвестицій свідчить про те, що вкладені кошти мають високу ліквідність, і для них окрім цього, скорочується відрізок часу, в якому інвестиції піддаються ризику відносно їх неповернення.</w:t>
      </w:r>
    </w:p>
    <w:p w:rsidR="001A4F38" w:rsidRPr="004A6D04" w:rsidRDefault="001A4F38" w:rsidP="009732AC">
      <w:pPr>
        <w:keepNext/>
        <w:widowControl w:val="0"/>
        <w:spacing w:after="0" w:line="360" w:lineRule="auto"/>
        <w:ind w:firstLine="709"/>
        <w:jc w:val="both"/>
        <w:rPr>
          <w:rFonts w:ascii="Times New Roman" w:hAnsi="Times New Roman" w:cs="Times New Roman"/>
          <w:sz w:val="28"/>
          <w:lang w:val="uk-UA"/>
        </w:rPr>
      </w:pPr>
      <w:r w:rsidRPr="004A6D04">
        <w:rPr>
          <w:rFonts w:ascii="Times New Roman" w:hAnsi="Times New Roman" w:cs="Times New Roman"/>
          <w:sz w:val="28"/>
          <w:lang w:val="uk-UA"/>
        </w:rPr>
        <w:t xml:space="preserve">Таким чином, розрахунок показників техніко-економічного </w:t>
      </w:r>
      <w:proofErr w:type="spellStart"/>
      <w:r w:rsidRPr="004A6D04">
        <w:rPr>
          <w:rFonts w:ascii="Times New Roman" w:hAnsi="Times New Roman" w:cs="Times New Roman"/>
          <w:sz w:val="28"/>
          <w:lang w:val="uk-UA"/>
        </w:rPr>
        <w:t>обгрунтування</w:t>
      </w:r>
      <w:proofErr w:type="spellEnd"/>
      <w:r w:rsidRPr="004A6D04">
        <w:rPr>
          <w:rFonts w:ascii="Times New Roman" w:hAnsi="Times New Roman" w:cs="Times New Roman"/>
          <w:sz w:val="28"/>
          <w:lang w:val="uk-UA"/>
        </w:rPr>
        <w:t xml:space="preserve"> проекту по впровадженню CALS - технологій підтверджує, що цей проект є ефективним, а вкладення в нього інвестицій надалі принесе прибуток, що підвищить конкурентоспроможність підприємства.</w:t>
      </w: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color w:val="000000"/>
          <w:sz w:val="28"/>
          <w:szCs w:val="28"/>
          <w:lang w:val="uk-UA"/>
        </w:rPr>
      </w:pPr>
    </w:p>
    <w:p w:rsidR="00042B61" w:rsidRPr="004A6D04" w:rsidRDefault="00042B61" w:rsidP="00C25111">
      <w:pPr>
        <w:autoSpaceDE w:val="0"/>
        <w:autoSpaceDN w:val="0"/>
        <w:adjustRightInd w:val="0"/>
        <w:spacing w:after="0" w:line="360" w:lineRule="auto"/>
        <w:ind w:firstLine="851"/>
        <w:jc w:val="both"/>
        <w:rPr>
          <w:rFonts w:ascii="Times New Roman" w:hAnsi="Times New Roman" w:cs="Times New Roman"/>
          <w:sz w:val="28"/>
          <w:szCs w:val="28"/>
          <w:lang w:val="uk-UA"/>
        </w:rPr>
      </w:pPr>
    </w:p>
    <w:p w:rsidR="009633BC" w:rsidRPr="004A6D04" w:rsidRDefault="009633BC" w:rsidP="009633BC">
      <w:pPr>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4A6D04" w:rsidRDefault="004A6D04" w:rsidP="009633BC">
      <w:pPr>
        <w:widowControl w:val="0"/>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C10CE3" w:rsidRDefault="00C10CE3" w:rsidP="009633BC">
      <w:pPr>
        <w:widowControl w:val="0"/>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425361" w:rsidRDefault="00425361" w:rsidP="009633BC">
      <w:pPr>
        <w:widowControl w:val="0"/>
        <w:autoSpaceDE w:val="0"/>
        <w:autoSpaceDN w:val="0"/>
        <w:adjustRightInd w:val="0"/>
        <w:spacing w:line="360" w:lineRule="auto"/>
        <w:ind w:firstLine="851"/>
        <w:jc w:val="both"/>
        <w:rPr>
          <w:rFonts w:ascii="Times New Roman" w:hAnsi="Times New Roman" w:cs="Times New Roman"/>
          <w:color w:val="000000"/>
          <w:sz w:val="28"/>
          <w:szCs w:val="28"/>
          <w:lang w:val="uk-UA"/>
        </w:rPr>
      </w:pPr>
    </w:p>
    <w:p w:rsidR="004A6D04" w:rsidRPr="004A6D04" w:rsidRDefault="004A6D04" w:rsidP="009563A5">
      <w:pPr>
        <w:widowControl w:val="0"/>
        <w:autoSpaceDE w:val="0"/>
        <w:autoSpaceDN w:val="0"/>
        <w:adjustRightInd w:val="0"/>
        <w:spacing w:line="360" w:lineRule="auto"/>
        <w:jc w:val="both"/>
        <w:rPr>
          <w:rFonts w:ascii="Times New Roman" w:hAnsi="Times New Roman" w:cs="Times New Roman"/>
          <w:color w:val="000000"/>
          <w:sz w:val="28"/>
          <w:szCs w:val="28"/>
          <w:lang w:val="uk-UA"/>
        </w:rPr>
      </w:pPr>
    </w:p>
    <w:p w:rsidR="004A6D04" w:rsidRPr="004A6D04" w:rsidRDefault="004A6D04" w:rsidP="004A6D04">
      <w:pPr>
        <w:pStyle w:val="1"/>
      </w:pPr>
      <w:bookmarkStart w:id="101" w:name="_Toc359387681"/>
      <w:bookmarkStart w:id="102" w:name="_Toc453095333"/>
      <w:r w:rsidRPr="004A6D04">
        <w:lastRenderedPageBreak/>
        <w:t>4 ОХОРОНА ПРАЦІ ТА НАВКОЛИШНЬОГО СЕРЕДОВИЩА</w:t>
      </w:r>
      <w:bookmarkEnd w:id="101"/>
      <w:bookmarkEnd w:id="102"/>
    </w:p>
    <w:p w:rsidR="004A6D04" w:rsidRPr="000A2108" w:rsidRDefault="004A6D04" w:rsidP="000A2108">
      <w:pPr>
        <w:pStyle w:val="2"/>
      </w:pPr>
      <w:bookmarkStart w:id="103" w:name="_Toc359387682"/>
      <w:bookmarkStart w:id="104" w:name="_Toc453095334"/>
      <w:r w:rsidRPr="000A2108">
        <w:t xml:space="preserve">4.1 </w:t>
      </w:r>
      <w:proofErr w:type="spellStart"/>
      <w:r w:rsidRPr="000A2108">
        <w:t>Загальні</w:t>
      </w:r>
      <w:proofErr w:type="spellEnd"/>
      <w:r w:rsidRPr="000A2108">
        <w:t xml:space="preserve"> </w:t>
      </w:r>
      <w:proofErr w:type="spellStart"/>
      <w:r w:rsidRPr="000A2108">
        <w:t>положення</w:t>
      </w:r>
      <w:proofErr w:type="spellEnd"/>
      <w:r w:rsidRPr="000A2108">
        <w:t xml:space="preserve"> про </w:t>
      </w:r>
      <w:proofErr w:type="spellStart"/>
      <w:r w:rsidRPr="000A2108">
        <w:t>охорону</w:t>
      </w:r>
      <w:proofErr w:type="spellEnd"/>
      <w:r w:rsidRPr="000A2108">
        <w:t xml:space="preserve"> </w:t>
      </w:r>
      <w:proofErr w:type="spellStart"/>
      <w:r w:rsidRPr="000A2108">
        <w:t>праці</w:t>
      </w:r>
      <w:bookmarkEnd w:id="103"/>
      <w:bookmarkEnd w:id="104"/>
      <w:proofErr w:type="spellEnd"/>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Охорона праці є системою правових актів, соціально-економічних, організаційно-технічних, санітарно-гігієнічних і лікувально-профілактичних заходів, а також засобів, що забезпечують безпеку життя, здоров’я, працездатності людини в процесі трудової діяльності.</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 України «Про охорону праці» визначає основні положення по реалізації конституційного права громадян на охорону їх життя і здоров’я в процесі трудової діяльності.</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 даному розділі розглядаються питання охорони праці і навколишнього середовища стосовно приміщення на базі проходження практики «СПДФЛ»</w:t>
      </w:r>
      <w:r w:rsidRPr="004A6D04">
        <w:rPr>
          <w:rStyle w:val="1955B678-76E9-4D62-8DD0-5B1777D14BF8"/>
          <w:rFonts w:cs="Times New Roman"/>
          <w:bCs/>
          <w:iCs/>
          <w:color w:val="000000"/>
          <w:sz w:val="28"/>
          <w:szCs w:val="28"/>
          <w:lang w:val="uk-UA" w:eastAsia="uk-UA"/>
        </w:rPr>
        <w:t>.</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Все устаткування, що використовується у </w:t>
      </w:r>
      <w:r w:rsidRPr="004A6D04">
        <w:rPr>
          <w:rStyle w:val="1955B678-76E9-4D62-8DD0-5B1777D14BF8"/>
          <w:rFonts w:cs="Times New Roman"/>
          <w:b w:val="0"/>
          <w:bCs/>
          <w:i w:val="0"/>
          <w:iCs/>
          <w:color w:val="000000"/>
          <w:sz w:val="28"/>
          <w:szCs w:val="28"/>
          <w:u w:val="none"/>
          <w:lang w:val="uk-UA" w:eastAsia="uk-UA"/>
        </w:rPr>
        <w:t>бухгалтерському</w:t>
      </w:r>
      <w:r w:rsidRPr="004A6D04">
        <w:rPr>
          <w:rFonts w:ascii="Times New Roman" w:hAnsi="Times New Roman" w:cs="Times New Roman"/>
          <w:sz w:val="28"/>
          <w:szCs w:val="28"/>
          <w:lang w:val="uk-UA"/>
        </w:rPr>
        <w:t xml:space="preserve"> відділі є споживачем однофазної мережі змінного струму з частотою 50 </w:t>
      </w:r>
      <w:proofErr w:type="spellStart"/>
      <w:r w:rsidRPr="004A6D04">
        <w:rPr>
          <w:rFonts w:ascii="Times New Roman" w:hAnsi="Times New Roman" w:cs="Times New Roman"/>
          <w:sz w:val="28"/>
          <w:szCs w:val="28"/>
          <w:lang w:val="uk-UA"/>
        </w:rPr>
        <w:t>Гц</w:t>
      </w:r>
      <w:proofErr w:type="spellEnd"/>
      <w:r w:rsidRPr="004A6D04">
        <w:rPr>
          <w:rFonts w:ascii="Times New Roman" w:hAnsi="Times New Roman" w:cs="Times New Roman"/>
          <w:sz w:val="28"/>
          <w:szCs w:val="28"/>
          <w:lang w:val="uk-UA"/>
        </w:rPr>
        <w:t xml:space="preserve">, напругою 380/220 В. Потужність споживання від мережі змінного струму не перевищує 100 КВт. Бухгалтерський відділ знаходиться на 3-му поверсі </w:t>
      </w:r>
      <w:proofErr w:type="spellStart"/>
      <w:r w:rsidRPr="004A6D04">
        <w:rPr>
          <w:rFonts w:ascii="Times New Roman" w:hAnsi="Times New Roman" w:cs="Times New Roman"/>
          <w:sz w:val="28"/>
          <w:szCs w:val="28"/>
          <w:lang w:val="uk-UA"/>
        </w:rPr>
        <w:t>троьхповерхової</w:t>
      </w:r>
      <w:proofErr w:type="spellEnd"/>
      <w:r w:rsidRPr="004A6D04">
        <w:rPr>
          <w:rFonts w:ascii="Times New Roman" w:hAnsi="Times New Roman" w:cs="Times New Roman"/>
          <w:sz w:val="28"/>
          <w:szCs w:val="28"/>
          <w:lang w:val="uk-UA"/>
        </w:rPr>
        <w:t xml:space="preserve"> будівлі, її площа складає 6*3=18м</w:t>
      </w:r>
      <w:r w:rsidRPr="004A6D04">
        <w:rPr>
          <w:rFonts w:ascii="Times New Roman" w:hAnsi="Times New Roman" w:cs="Times New Roman"/>
          <w:sz w:val="28"/>
          <w:szCs w:val="28"/>
          <w:vertAlign w:val="superscript"/>
          <w:lang w:val="uk-UA"/>
        </w:rPr>
        <w:t>2</w:t>
      </w:r>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Приміщення відділу відносяться до класу нормальних, оскільки в ньому відсутні ознаки, які властиві жарким, запиленим приміщенням, і приміщенням з хімічним активним середовищем.</w:t>
      </w:r>
      <w:bookmarkStart w:id="105" w:name="bookmark0"/>
    </w:p>
    <w:p w:rsidR="004A6D04" w:rsidRPr="004A6D04" w:rsidRDefault="004A6D04" w:rsidP="004A6D04">
      <w:pPr>
        <w:pStyle w:val="ad"/>
        <w:ind w:firstLine="709"/>
        <w:rPr>
          <w:szCs w:val="28"/>
          <w:lang w:val="uk-UA"/>
        </w:rPr>
      </w:pPr>
    </w:p>
    <w:p w:rsidR="004A6D04" w:rsidRPr="004A6D04" w:rsidRDefault="004A6D04" w:rsidP="004A6D04">
      <w:pPr>
        <w:pStyle w:val="2"/>
      </w:pPr>
      <w:bookmarkStart w:id="106" w:name="_Toc359387683"/>
      <w:bookmarkStart w:id="107" w:name="_Toc453095335"/>
      <w:r w:rsidRPr="004A6D04">
        <w:t xml:space="preserve">4.2 </w:t>
      </w:r>
      <w:bookmarkEnd w:id="105"/>
      <w:bookmarkEnd w:id="106"/>
      <w:r w:rsidRPr="004A6D04">
        <w:t xml:space="preserve">Структура </w:t>
      </w:r>
      <w:proofErr w:type="spellStart"/>
      <w:r w:rsidRPr="004A6D04">
        <w:t>управління</w:t>
      </w:r>
      <w:proofErr w:type="spellEnd"/>
      <w:r w:rsidRPr="004A6D04">
        <w:t xml:space="preserve"> </w:t>
      </w:r>
      <w:proofErr w:type="spellStart"/>
      <w:r w:rsidRPr="004A6D04">
        <w:t>охороною</w:t>
      </w:r>
      <w:proofErr w:type="spellEnd"/>
      <w:r w:rsidRPr="004A6D04">
        <w:t xml:space="preserve"> </w:t>
      </w:r>
      <w:proofErr w:type="spellStart"/>
      <w:r w:rsidRPr="004A6D04">
        <w:t>праці</w:t>
      </w:r>
      <w:proofErr w:type="spellEnd"/>
      <w:r w:rsidRPr="004A6D04">
        <w:t xml:space="preserve"> на </w:t>
      </w:r>
      <w:proofErr w:type="spellStart"/>
      <w:r w:rsidRPr="004A6D04">
        <w:t>підприємстві</w:t>
      </w:r>
      <w:bookmarkEnd w:id="107"/>
      <w:proofErr w:type="spellEnd"/>
    </w:p>
    <w:p w:rsidR="004A6D04" w:rsidRPr="004A6D04" w:rsidRDefault="004A6D04" w:rsidP="004A6D04">
      <w:pPr>
        <w:pStyle w:val="17"/>
        <w:shd w:val="clear" w:color="auto" w:fill="FFFFFF"/>
        <w:spacing w:line="360" w:lineRule="auto"/>
        <w:ind w:firstLine="709"/>
        <w:rPr>
          <w:sz w:val="28"/>
          <w:szCs w:val="28"/>
          <w:lang w:val="uk-UA"/>
        </w:rPr>
      </w:pPr>
      <w:r w:rsidRPr="004A6D04">
        <w:rPr>
          <w:sz w:val="28"/>
          <w:szCs w:val="28"/>
          <w:lang w:val="uk-UA"/>
        </w:rPr>
        <w:t>Відповідно до ст. 13 закону України „Про охорону праці” роботодавець зобов’язаний створити на робочому місці в кожному структурному підрозділі умови праці відповідно до нормативно-правових актів, а також забезпечити додержання вимог законодавства щодо прав працівників у галузі охорони праці.</w:t>
      </w:r>
    </w:p>
    <w:p w:rsidR="004A6D04" w:rsidRPr="004A6D04" w:rsidRDefault="004A6D04" w:rsidP="004A6D04">
      <w:pPr>
        <w:spacing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Оскільки розмір підприємства ВАТ «СПДФЛ» незначний, то управління охороною праці складається лише з двох рівнів: керівник підприємства та персонал. Схема управління ОП на підприємстві наведена на рис. 4.1.</w:t>
      </w:r>
    </w:p>
    <w:p w:rsidR="004A6D04" w:rsidRPr="004A6D04" w:rsidRDefault="004A6D04" w:rsidP="004A6D04">
      <w:pPr>
        <w:spacing w:line="360" w:lineRule="auto"/>
        <w:jc w:val="both"/>
        <w:rPr>
          <w:rFonts w:ascii="Times New Roman" w:hAnsi="Times New Roman" w:cs="Times New Roman"/>
          <w:sz w:val="28"/>
          <w:szCs w:val="28"/>
          <w:lang w:val="uk-UA"/>
        </w:rPr>
      </w:pPr>
      <w:r w:rsidRPr="004A6D04">
        <w:rPr>
          <w:rFonts w:ascii="Times New Roman" w:hAnsi="Times New Roman" w:cs="Times New Roman"/>
          <w:noProof/>
          <w:sz w:val="28"/>
          <w:szCs w:val="28"/>
          <w:lang w:eastAsia="ru-RU"/>
        </w:rPr>
        <w:lastRenderedPageBreak/>
        <w:drawing>
          <wp:inline distT="0" distB="0" distL="0" distR="0" wp14:anchorId="6FB70F72" wp14:editId="5CD876DB">
            <wp:extent cx="5486400" cy="1765208"/>
            <wp:effectExtent l="38100" t="0" r="3810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rsidR="004A6D04" w:rsidRPr="004A6D04" w:rsidRDefault="004A6D04" w:rsidP="004A6D04">
      <w:pPr>
        <w:spacing w:line="360" w:lineRule="auto"/>
        <w:ind w:firstLine="720"/>
        <w:jc w:val="center"/>
        <w:rPr>
          <w:rFonts w:ascii="Times New Roman" w:hAnsi="Times New Roman" w:cs="Times New Roman"/>
          <w:sz w:val="28"/>
          <w:szCs w:val="28"/>
          <w:lang w:val="uk-UA"/>
        </w:rPr>
      </w:pPr>
      <w:r w:rsidRPr="004A6D04">
        <w:rPr>
          <w:rFonts w:ascii="Times New Roman" w:hAnsi="Times New Roman" w:cs="Times New Roman"/>
          <w:sz w:val="28"/>
          <w:szCs w:val="28"/>
          <w:lang w:val="uk-UA"/>
        </w:rPr>
        <w:t>Рисунок 4.1 – Схема управління охороною праці на підприємстві ВАТ «СПДФЛ»</w:t>
      </w:r>
    </w:p>
    <w:p w:rsidR="004A6D04" w:rsidRPr="004A6D04" w:rsidRDefault="004A6D04" w:rsidP="004A6D04">
      <w:pPr>
        <w:shd w:val="clear" w:color="auto" w:fill="FFFFFF"/>
        <w:spacing w:after="0" w:line="360" w:lineRule="auto"/>
        <w:ind w:firstLine="720"/>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Основні задачі і функції відділу охорони праці на підприємстві є такі: </w:t>
      </w:r>
      <w:r w:rsidRPr="004A6D04">
        <w:rPr>
          <w:rFonts w:ascii="Times New Roman" w:hAnsi="Times New Roman" w:cs="Times New Roman"/>
          <w:color w:val="000000"/>
          <w:spacing w:val="-8"/>
          <w:sz w:val="28"/>
          <w:szCs w:val="28"/>
          <w:lang w:val="uk-UA"/>
        </w:rPr>
        <w:t xml:space="preserve">забезпечення безпеки виробничих процесів, </w:t>
      </w:r>
      <w:r w:rsidRPr="004A6D04">
        <w:rPr>
          <w:rFonts w:ascii="Times New Roman" w:hAnsi="Times New Roman" w:cs="Times New Roman"/>
          <w:sz w:val="28"/>
          <w:szCs w:val="28"/>
          <w:lang w:val="uk-UA"/>
        </w:rPr>
        <w:t>устаткування, будівель і споруд</w:t>
      </w:r>
      <w:r w:rsidRPr="004A6D04">
        <w:rPr>
          <w:rFonts w:ascii="Times New Roman" w:hAnsi="Times New Roman" w:cs="Times New Roman"/>
          <w:color w:val="000000"/>
          <w:spacing w:val="-12"/>
          <w:sz w:val="28"/>
          <w:szCs w:val="28"/>
          <w:lang w:val="uk-UA"/>
        </w:rPr>
        <w:t>;</w:t>
      </w:r>
      <w:r w:rsidRPr="004A6D04">
        <w:rPr>
          <w:rFonts w:ascii="Times New Roman" w:hAnsi="Times New Roman" w:cs="Times New Roman"/>
          <w:sz w:val="28"/>
          <w:szCs w:val="28"/>
          <w:lang w:val="uk-UA"/>
        </w:rPr>
        <w:t xml:space="preserve"> </w:t>
      </w:r>
      <w:r w:rsidRPr="004A6D04">
        <w:rPr>
          <w:rFonts w:ascii="Times New Roman" w:hAnsi="Times New Roman" w:cs="Times New Roman"/>
          <w:color w:val="000000"/>
          <w:spacing w:val="-9"/>
          <w:sz w:val="28"/>
          <w:szCs w:val="28"/>
          <w:lang w:val="uk-UA"/>
        </w:rPr>
        <w:t xml:space="preserve">забезпечення працюючих засобами індивідуального і </w:t>
      </w:r>
      <w:r w:rsidRPr="004A6D04">
        <w:rPr>
          <w:rFonts w:ascii="Times New Roman" w:hAnsi="Times New Roman" w:cs="Times New Roman"/>
          <w:sz w:val="28"/>
          <w:szCs w:val="28"/>
          <w:lang w:val="uk-UA"/>
        </w:rPr>
        <w:t xml:space="preserve">колективного захисту; </w:t>
      </w:r>
      <w:r w:rsidRPr="004A6D04">
        <w:rPr>
          <w:rFonts w:ascii="Times New Roman" w:hAnsi="Times New Roman" w:cs="Times New Roman"/>
          <w:color w:val="000000"/>
          <w:spacing w:val="-10"/>
          <w:sz w:val="28"/>
          <w:szCs w:val="28"/>
          <w:lang w:val="uk-UA"/>
        </w:rPr>
        <w:t xml:space="preserve">професійної підготовки і підвищення кваліфікації </w:t>
      </w:r>
      <w:r w:rsidRPr="004A6D04">
        <w:rPr>
          <w:rFonts w:ascii="Times New Roman" w:hAnsi="Times New Roman" w:cs="Times New Roman"/>
          <w:sz w:val="28"/>
          <w:szCs w:val="28"/>
          <w:lang w:val="uk-UA"/>
        </w:rPr>
        <w:t>працівників з питань охорони</w:t>
      </w:r>
      <w:r w:rsidRPr="004A6D04">
        <w:rPr>
          <w:rFonts w:ascii="Times New Roman" w:hAnsi="Times New Roman" w:cs="Times New Roman"/>
          <w:color w:val="000000"/>
          <w:spacing w:val="-8"/>
          <w:sz w:val="28"/>
          <w:szCs w:val="28"/>
          <w:lang w:val="uk-UA"/>
        </w:rPr>
        <w:t xml:space="preserve"> праці, пропаганди безпечних методів </w:t>
      </w:r>
      <w:r w:rsidRPr="004A6D04">
        <w:rPr>
          <w:rFonts w:ascii="Times New Roman" w:hAnsi="Times New Roman" w:cs="Times New Roman"/>
          <w:sz w:val="28"/>
          <w:szCs w:val="28"/>
          <w:lang w:val="uk-UA"/>
        </w:rPr>
        <w:t xml:space="preserve">роботи; </w:t>
      </w:r>
      <w:r w:rsidRPr="004A6D04">
        <w:rPr>
          <w:rFonts w:ascii="Times New Roman" w:hAnsi="Times New Roman" w:cs="Times New Roman"/>
          <w:color w:val="000000"/>
          <w:spacing w:val="-13"/>
          <w:sz w:val="28"/>
          <w:szCs w:val="28"/>
          <w:lang w:val="uk-UA"/>
        </w:rPr>
        <w:t>вибору оптимальних режимів праці і відпочинку працюючих;</w:t>
      </w:r>
      <w:r w:rsidRPr="004A6D04">
        <w:rPr>
          <w:rFonts w:ascii="Times New Roman" w:hAnsi="Times New Roman" w:cs="Times New Roman"/>
          <w:sz w:val="28"/>
          <w:szCs w:val="28"/>
          <w:lang w:val="uk-UA"/>
        </w:rPr>
        <w:t xml:space="preserve"> п</w:t>
      </w:r>
      <w:r w:rsidRPr="004A6D04">
        <w:rPr>
          <w:rFonts w:ascii="Times New Roman" w:hAnsi="Times New Roman" w:cs="Times New Roman"/>
          <w:color w:val="000000"/>
          <w:spacing w:val="-9"/>
          <w:sz w:val="28"/>
          <w:szCs w:val="28"/>
          <w:lang w:val="uk-UA"/>
        </w:rPr>
        <w:t xml:space="preserve">рофесійного відбору виконавців для певних видів </w:t>
      </w:r>
      <w:r w:rsidRPr="004A6D04">
        <w:rPr>
          <w:rFonts w:ascii="Times New Roman" w:hAnsi="Times New Roman" w:cs="Times New Roman"/>
          <w:sz w:val="28"/>
          <w:szCs w:val="28"/>
          <w:lang w:val="uk-UA"/>
        </w:rPr>
        <w:t>робіт.</w:t>
      </w:r>
    </w:p>
    <w:p w:rsidR="004A6D04" w:rsidRPr="004A6D04" w:rsidRDefault="004A6D04" w:rsidP="004A6D04">
      <w:pPr>
        <w:pStyle w:val="ad"/>
        <w:spacing w:after="0" w:line="360" w:lineRule="auto"/>
        <w:ind w:firstLine="709"/>
        <w:rPr>
          <w:sz w:val="28"/>
          <w:szCs w:val="28"/>
          <w:lang w:val="uk-UA"/>
        </w:rPr>
      </w:pPr>
      <w:r w:rsidRPr="004A6D04">
        <w:rPr>
          <w:sz w:val="28"/>
          <w:szCs w:val="28"/>
          <w:lang w:val="uk-UA"/>
        </w:rPr>
        <w:t>У таблиці 4.2 приведено перелік шкідливих і небезпечних чинників, що впливають на людину при роботі з електронно-обчислювальною технікою в бухгалтерії, згідно ГОСТ 12.0.003-74* [</w:t>
      </w:r>
      <w:r w:rsidR="00A207C9">
        <w:rPr>
          <w:rStyle w:val="af8"/>
          <w:szCs w:val="28"/>
          <w:lang w:val="uk-UA"/>
        </w:rPr>
        <w:t>20</w:t>
      </w:r>
      <w:r w:rsidRPr="004A6D04">
        <w:rPr>
          <w:sz w:val="28"/>
          <w:szCs w:val="28"/>
          <w:lang w:val="uk-UA"/>
        </w:rPr>
        <w:t xml:space="preserve">]. </w:t>
      </w:r>
    </w:p>
    <w:p w:rsidR="004A6D04" w:rsidRPr="004A6D04" w:rsidRDefault="004A6D04" w:rsidP="004A6D04">
      <w:pPr>
        <w:spacing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4.2- Небезпечні і шкідливі чинники при роботі на ПК</w:t>
      </w: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4"/>
        <w:gridCol w:w="1977"/>
        <w:gridCol w:w="2161"/>
        <w:gridCol w:w="2520"/>
      </w:tblGrid>
      <w:tr w:rsidR="004A6D04" w:rsidRPr="004A6D04" w:rsidTr="00FF6925">
        <w:trPr>
          <w:trHeight w:val="837"/>
          <w:jc w:val="center"/>
        </w:trPr>
        <w:tc>
          <w:tcPr>
            <w:tcW w:w="2704" w:type="dxa"/>
            <w:shd w:val="clear" w:color="auto" w:fill="FFFFFF"/>
            <w:vAlign w:val="center"/>
          </w:tcPr>
          <w:p w:rsidR="004A6D04" w:rsidRPr="004A6D04" w:rsidRDefault="004A6D04" w:rsidP="004A6D04">
            <w:pPr>
              <w:pStyle w:val="ad"/>
              <w:jc w:val="center"/>
              <w:rPr>
                <w:lang w:val="uk-UA"/>
              </w:rPr>
            </w:pPr>
            <w:r w:rsidRPr="004A6D04">
              <w:rPr>
                <w:lang w:val="uk-UA" w:eastAsia="uk-UA"/>
              </w:rPr>
              <w:t>Найменування</w:t>
            </w:r>
          </w:p>
          <w:p w:rsidR="004A6D04" w:rsidRPr="004A6D04" w:rsidRDefault="004A6D04" w:rsidP="004A6D04">
            <w:pPr>
              <w:pStyle w:val="ad"/>
              <w:jc w:val="center"/>
              <w:rPr>
                <w:lang w:val="uk-UA"/>
              </w:rPr>
            </w:pPr>
            <w:r w:rsidRPr="004A6D04">
              <w:rPr>
                <w:lang w:val="uk-UA" w:eastAsia="uk-UA"/>
              </w:rPr>
              <w:t>чинника</w:t>
            </w:r>
          </w:p>
        </w:tc>
        <w:tc>
          <w:tcPr>
            <w:tcW w:w="1977" w:type="dxa"/>
            <w:shd w:val="clear" w:color="auto" w:fill="FFFFFF"/>
            <w:vAlign w:val="center"/>
          </w:tcPr>
          <w:p w:rsidR="004A6D04" w:rsidRPr="004A6D04" w:rsidRDefault="004A6D04" w:rsidP="004A6D04">
            <w:pPr>
              <w:pStyle w:val="ad"/>
              <w:jc w:val="center"/>
              <w:rPr>
                <w:lang w:val="uk-UA"/>
              </w:rPr>
            </w:pPr>
            <w:r w:rsidRPr="004A6D04">
              <w:rPr>
                <w:lang w:val="uk-UA" w:eastAsia="uk-UA"/>
              </w:rPr>
              <w:t>Джерело</w:t>
            </w:r>
          </w:p>
          <w:p w:rsidR="004A6D04" w:rsidRPr="004A6D04" w:rsidRDefault="004A6D04" w:rsidP="004A6D04">
            <w:pPr>
              <w:pStyle w:val="ad"/>
              <w:jc w:val="center"/>
              <w:rPr>
                <w:lang w:val="uk-UA"/>
              </w:rPr>
            </w:pPr>
            <w:r w:rsidRPr="004A6D04">
              <w:rPr>
                <w:lang w:val="uk-UA" w:eastAsia="uk-UA"/>
              </w:rPr>
              <w:t>виникнення</w:t>
            </w:r>
          </w:p>
        </w:tc>
        <w:tc>
          <w:tcPr>
            <w:tcW w:w="2161" w:type="dxa"/>
            <w:shd w:val="clear" w:color="auto" w:fill="FFFFFF"/>
            <w:vAlign w:val="center"/>
          </w:tcPr>
          <w:p w:rsidR="004A6D04" w:rsidRPr="004A6D04" w:rsidRDefault="004A6D04" w:rsidP="004A6D04">
            <w:pPr>
              <w:pStyle w:val="ad"/>
              <w:jc w:val="center"/>
              <w:rPr>
                <w:lang w:val="uk-UA"/>
              </w:rPr>
            </w:pPr>
            <w:r w:rsidRPr="004A6D04">
              <w:rPr>
                <w:lang w:val="uk-UA" w:eastAsia="uk-UA"/>
              </w:rPr>
              <w:t>Нормовані</w:t>
            </w:r>
          </w:p>
          <w:p w:rsidR="004A6D04" w:rsidRPr="004A6D04" w:rsidRDefault="004A6D04" w:rsidP="004A6D04">
            <w:pPr>
              <w:pStyle w:val="ad"/>
              <w:jc w:val="center"/>
              <w:rPr>
                <w:lang w:val="uk-UA"/>
              </w:rPr>
            </w:pPr>
            <w:r w:rsidRPr="004A6D04">
              <w:rPr>
                <w:lang w:val="uk-UA" w:eastAsia="uk-UA"/>
              </w:rPr>
              <w:t>параметри</w:t>
            </w:r>
          </w:p>
        </w:tc>
        <w:tc>
          <w:tcPr>
            <w:tcW w:w="2520" w:type="dxa"/>
            <w:shd w:val="clear" w:color="auto" w:fill="FFFFFF"/>
            <w:vAlign w:val="center"/>
          </w:tcPr>
          <w:p w:rsidR="004A6D04" w:rsidRPr="004A6D04" w:rsidRDefault="004A6D04" w:rsidP="004A6D04">
            <w:pPr>
              <w:pStyle w:val="ad"/>
              <w:jc w:val="center"/>
              <w:rPr>
                <w:lang w:val="uk-UA"/>
              </w:rPr>
            </w:pPr>
            <w:r w:rsidRPr="004A6D04">
              <w:rPr>
                <w:lang w:val="uk-UA" w:eastAsia="uk-UA"/>
              </w:rPr>
              <w:t>Нормативний</w:t>
            </w:r>
          </w:p>
          <w:p w:rsidR="004A6D04" w:rsidRPr="004A6D04" w:rsidRDefault="004A6D04" w:rsidP="004A6D04">
            <w:pPr>
              <w:pStyle w:val="ad"/>
              <w:jc w:val="center"/>
              <w:rPr>
                <w:lang w:val="uk-UA"/>
              </w:rPr>
            </w:pPr>
            <w:r w:rsidRPr="004A6D04">
              <w:rPr>
                <w:lang w:val="uk-UA" w:eastAsia="uk-UA"/>
              </w:rPr>
              <w:t>документ</w:t>
            </w:r>
          </w:p>
        </w:tc>
      </w:tr>
      <w:tr w:rsidR="00FF6925" w:rsidRPr="004A6D04" w:rsidTr="00FF6925">
        <w:trPr>
          <w:trHeight w:val="370"/>
          <w:jc w:val="center"/>
        </w:trPr>
        <w:tc>
          <w:tcPr>
            <w:tcW w:w="2704" w:type="dxa"/>
            <w:shd w:val="clear" w:color="auto" w:fill="FFFFFF"/>
            <w:vAlign w:val="center"/>
          </w:tcPr>
          <w:p w:rsidR="00FF6925" w:rsidRPr="004A6D04" w:rsidRDefault="00FF6925" w:rsidP="00FF6925">
            <w:pPr>
              <w:pStyle w:val="ad"/>
              <w:spacing w:after="0"/>
              <w:ind w:left="194" w:right="203"/>
              <w:jc w:val="center"/>
              <w:rPr>
                <w:lang w:val="uk-UA" w:eastAsia="uk-UA"/>
              </w:rPr>
            </w:pPr>
            <w:r>
              <w:rPr>
                <w:lang w:val="uk-UA" w:eastAsia="uk-UA"/>
              </w:rPr>
              <w:t>1</w:t>
            </w:r>
          </w:p>
        </w:tc>
        <w:tc>
          <w:tcPr>
            <w:tcW w:w="1977" w:type="dxa"/>
            <w:shd w:val="clear" w:color="auto" w:fill="FFFFFF"/>
            <w:vAlign w:val="center"/>
          </w:tcPr>
          <w:p w:rsidR="00FF6925" w:rsidRPr="004A6D04" w:rsidRDefault="00FF6925" w:rsidP="00FF6925">
            <w:pPr>
              <w:pStyle w:val="ad"/>
              <w:spacing w:after="0"/>
              <w:jc w:val="center"/>
              <w:rPr>
                <w:lang w:val="uk-UA" w:eastAsia="uk-UA"/>
              </w:rPr>
            </w:pPr>
            <w:r>
              <w:rPr>
                <w:lang w:val="uk-UA" w:eastAsia="uk-UA"/>
              </w:rPr>
              <w:t>2</w:t>
            </w:r>
          </w:p>
        </w:tc>
        <w:tc>
          <w:tcPr>
            <w:tcW w:w="2161" w:type="dxa"/>
            <w:shd w:val="clear" w:color="auto" w:fill="FFFFFF"/>
            <w:vAlign w:val="center"/>
          </w:tcPr>
          <w:p w:rsidR="00FF6925" w:rsidRPr="004A6D04" w:rsidRDefault="00FF6925" w:rsidP="00FF6925">
            <w:pPr>
              <w:pStyle w:val="ad"/>
              <w:spacing w:after="0"/>
              <w:jc w:val="center"/>
              <w:rPr>
                <w:lang w:val="uk-UA" w:eastAsia="en-US"/>
              </w:rPr>
            </w:pPr>
            <w:r>
              <w:rPr>
                <w:lang w:val="uk-UA" w:eastAsia="en-US"/>
              </w:rPr>
              <w:t>3</w:t>
            </w:r>
          </w:p>
        </w:tc>
        <w:tc>
          <w:tcPr>
            <w:tcW w:w="2520" w:type="dxa"/>
            <w:shd w:val="clear" w:color="auto" w:fill="FFFFFF"/>
            <w:vAlign w:val="center"/>
          </w:tcPr>
          <w:p w:rsidR="00FF6925" w:rsidRPr="004A6D04" w:rsidRDefault="00FF6925" w:rsidP="00FF6925">
            <w:pPr>
              <w:pStyle w:val="ad"/>
              <w:spacing w:after="0"/>
              <w:jc w:val="center"/>
              <w:rPr>
                <w:lang w:val="uk-UA" w:eastAsia="uk-UA"/>
              </w:rPr>
            </w:pPr>
            <w:r>
              <w:rPr>
                <w:lang w:val="uk-UA" w:eastAsia="uk-UA"/>
              </w:rPr>
              <w:t>4</w:t>
            </w:r>
          </w:p>
        </w:tc>
      </w:tr>
      <w:tr w:rsidR="004A6D04" w:rsidRPr="004A6D04" w:rsidTr="004A6D04">
        <w:trPr>
          <w:trHeight w:val="1106"/>
          <w:jc w:val="center"/>
        </w:trPr>
        <w:tc>
          <w:tcPr>
            <w:tcW w:w="2704" w:type="dxa"/>
            <w:shd w:val="clear" w:color="auto" w:fill="FFFFFF"/>
            <w:vAlign w:val="center"/>
          </w:tcPr>
          <w:p w:rsidR="004A6D04" w:rsidRPr="004A6D04" w:rsidRDefault="004A6D04" w:rsidP="004A6D04">
            <w:pPr>
              <w:pStyle w:val="ad"/>
              <w:spacing w:after="0"/>
              <w:ind w:left="194" w:right="203"/>
              <w:rPr>
                <w:lang w:val="uk-UA" w:eastAsia="uk-UA"/>
              </w:rPr>
            </w:pPr>
            <w:r w:rsidRPr="004A6D04">
              <w:rPr>
                <w:lang w:val="uk-UA" w:eastAsia="uk-UA"/>
              </w:rPr>
              <w:t>Фізичний</w:t>
            </w:r>
          </w:p>
          <w:p w:rsidR="004A6D04" w:rsidRPr="004A6D04" w:rsidRDefault="004A6D04" w:rsidP="004A6D04">
            <w:pPr>
              <w:pStyle w:val="ad"/>
              <w:spacing w:after="0"/>
              <w:ind w:left="194" w:right="203"/>
              <w:rPr>
                <w:lang w:val="uk-UA" w:eastAsia="uk-UA"/>
              </w:rPr>
            </w:pPr>
            <w:r w:rsidRPr="004A6D04">
              <w:rPr>
                <w:lang w:val="uk-UA" w:eastAsia="uk-UA"/>
              </w:rPr>
              <w:t>Небезпечна поразка</w:t>
            </w:r>
          </w:p>
          <w:p w:rsidR="004A6D04" w:rsidRPr="004A6D04" w:rsidRDefault="00FF6925" w:rsidP="004A6D04">
            <w:pPr>
              <w:pStyle w:val="ad"/>
              <w:spacing w:after="0"/>
              <w:ind w:left="194" w:right="203"/>
              <w:rPr>
                <w:lang w:val="uk-UA"/>
              </w:rPr>
            </w:pPr>
            <w:proofErr w:type="spellStart"/>
            <w:r>
              <w:rPr>
                <w:lang w:val="uk-UA" w:eastAsia="uk-UA"/>
              </w:rPr>
              <w:t>Електрич</w:t>
            </w:r>
            <w:proofErr w:type="spellEnd"/>
            <w:r>
              <w:rPr>
                <w:lang w:val="uk-UA" w:eastAsia="uk-UA"/>
              </w:rPr>
              <w:t xml:space="preserve">. </w:t>
            </w:r>
            <w:r w:rsidR="004A6D04" w:rsidRPr="004A6D04">
              <w:rPr>
                <w:lang w:val="uk-UA" w:eastAsia="uk-UA"/>
              </w:rPr>
              <w:t>ланцюга</w:t>
            </w:r>
          </w:p>
        </w:tc>
        <w:tc>
          <w:tcPr>
            <w:tcW w:w="1977" w:type="dxa"/>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Живляча електрична</w:t>
            </w:r>
          </w:p>
          <w:p w:rsidR="004A6D04" w:rsidRPr="004A6D04" w:rsidRDefault="004A6D04" w:rsidP="004A6D04">
            <w:pPr>
              <w:pStyle w:val="ad"/>
              <w:spacing w:after="0"/>
              <w:jc w:val="center"/>
              <w:rPr>
                <w:lang w:val="uk-UA"/>
              </w:rPr>
            </w:pPr>
            <w:r w:rsidRPr="004A6D04">
              <w:rPr>
                <w:lang w:val="uk-UA" w:eastAsia="uk-UA"/>
              </w:rPr>
              <w:t>мережа</w:t>
            </w:r>
          </w:p>
        </w:tc>
        <w:tc>
          <w:tcPr>
            <w:tcW w:w="2161" w:type="dxa"/>
            <w:shd w:val="clear" w:color="auto" w:fill="FFFFFF"/>
            <w:vAlign w:val="center"/>
          </w:tcPr>
          <w:p w:rsidR="004A6D04" w:rsidRPr="004A6D04" w:rsidRDefault="004A6D04" w:rsidP="004A6D04">
            <w:pPr>
              <w:pStyle w:val="ad"/>
              <w:spacing w:after="0"/>
              <w:jc w:val="center"/>
              <w:rPr>
                <w:lang w:val="uk-UA" w:eastAsia="uk-UA"/>
              </w:rPr>
            </w:pPr>
            <w:proofErr w:type="spellStart"/>
            <w:r w:rsidRPr="004A6D04">
              <w:rPr>
                <w:lang w:val="uk-UA" w:eastAsia="en-US"/>
              </w:rPr>
              <w:t>U</w:t>
            </w:r>
            <w:r w:rsidRPr="004A6D04">
              <w:rPr>
                <w:vertAlign w:val="subscript"/>
                <w:lang w:val="uk-UA"/>
              </w:rPr>
              <w:t>пр</w:t>
            </w:r>
            <w:proofErr w:type="spellEnd"/>
            <w:r w:rsidRPr="004A6D04">
              <w:rPr>
                <w:lang w:val="uk-UA" w:eastAsia="uk-UA"/>
              </w:rPr>
              <w:t xml:space="preserve">= 36 В </w:t>
            </w:r>
          </w:p>
          <w:p w:rsidR="004A6D04" w:rsidRPr="004A6D04" w:rsidRDefault="004A6D04" w:rsidP="004A6D04">
            <w:pPr>
              <w:pStyle w:val="ad"/>
              <w:spacing w:after="0"/>
              <w:jc w:val="center"/>
              <w:rPr>
                <w:lang w:val="uk-UA"/>
              </w:rPr>
            </w:pPr>
            <w:r w:rsidRPr="004A6D04">
              <w:rPr>
                <w:lang w:val="uk-UA" w:eastAsia="uk-UA"/>
              </w:rPr>
              <w:t>І = 0,6 µА</w:t>
            </w:r>
          </w:p>
        </w:tc>
        <w:tc>
          <w:tcPr>
            <w:tcW w:w="2520" w:type="dxa"/>
            <w:shd w:val="clear" w:color="auto" w:fill="FFFFFF"/>
            <w:vAlign w:val="center"/>
          </w:tcPr>
          <w:p w:rsidR="004A6D04" w:rsidRPr="004A6D04" w:rsidRDefault="004A6D04" w:rsidP="00A207C9">
            <w:pPr>
              <w:pStyle w:val="ad"/>
              <w:spacing w:after="0"/>
              <w:jc w:val="center"/>
              <w:rPr>
                <w:lang w:val="uk-UA"/>
              </w:rPr>
            </w:pPr>
            <w:r w:rsidRPr="004A6D04">
              <w:rPr>
                <w:lang w:val="uk-UA" w:eastAsia="uk-UA"/>
              </w:rPr>
              <w:t>ДСТУ ГОСТ 12.1.038:2008 [</w:t>
            </w:r>
            <w:r w:rsidR="00A207C9">
              <w:rPr>
                <w:rStyle w:val="af8"/>
                <w:lang w:val="uk-UA" w:eastAsia="uk-UA"/>
              </w:rPr>
              <w:t>21</w:t>
            </w:r>
            <w:r w:rsidRPr="004A6D04">
              <w:rPr>
                <w:lang w:val="uk-UA" w:eastAsia="uk-UA"/>
              </w:rPr>
              <w:t>]</w:t>
            </w:r>
          </w:p>
        </w:tc>
      </w:tr>
      <w:tr w:rsidR="004A6D04" w:rsidRPr="004A6D04" w:rsidTr="004A6D04">
        <w:trPr>
          <w:trHeight w:val="1066"/>
          <w:jc w:val="center"/>
        </w:trPr>
        <w:tc>
          <w:tcPr>
            <w:tcW w:w="2704" w:type="dxa"/>
            <w:tcBorders>
              <w:bottom w:val="single" w:sz="4" w:space="0" w:color="auto"/>
            </w:tcBorders>
            <w:shd w:val="clear" w:color="auto" w:fill="FFFFFF"/>
            <w:vAlign w:val="center"/>
          </w:tcPr>
          <w:p w:rsidR="004A6D04" w:rsidRPr="004A6D04" w:rsidRDefault="004A6D04" w:rsidP="00FF6925">
            <w:pPr>
              <w:pStyle w:val="ad"/>
              <w:spacing w:after="0"/>
              <w:ind w:left="194" w:right="203"/>
              <w:rPr>
                <w:lang w:val="uk-UA"/>
              </w:rPr>
            </w:pPr>
            <w:r w:rsidRPr="004A6D04">
              <w:rPr>
                <w:lang w:val="uk-UA" w:eastAsia="uk-UA"/>
              </w:rPr>
              <w:t>Підвищений</w:t>
            </w:r>
            <w:r w:rsidR="00FF6925">
              <w:rPr>
                <w:lang w:val="uk-UA" w:eastAsia="uk-UA"/>
              </w:rPr>
              <w:t xml:space="preserve"> </w:t>
            </w:r>
            <w:proofErr w:type="spellStart"/>
            <w:r w:rsidR="00FF6925" w:rsidRPr="004A6D04">
              <w:rPr>
                <w:lang w:val="uk-UA" w:eastAsia="uk-UA"/>
              </w:rPr>
              <w:t>П</w:t>
            </w:r>
            <w:r w:rsidRPr="004A6D04">
              <w:rPr>
                <w:lang w:val="uk-UA" w:eastAsia="uk-UA"/>
              </w:rPr>
              <w:t>от</w:t>
            </w:r>
            <w:proofErr w:type="spellEnd"/>
            <w:r w:rsidR="00FF6925">
              <w:rPr>
                <w:lang w:val="uk-UA" w:eastAsia="uk-UA"/>
              </w:rPr>
              <w:t>-</w:t>
            </w:r>
            <w:r w:rsidRPr="004A6D04">
              <w:rPr>
                <w:lang w:val="uk-UA" w:eastAsia="uk-UA"/>
              </w:rPr>
              <w:t xml:space="preserve">л </w:t>
            </w:r>
            <w:proofErr w:type="spellStart"/>
            <w:r w:rsidRPr="004A6D04">
              <w:rPr>
                <w:lang w:val="uk-UA" w:eastAsia="uk-UA"/>
              </w:rPr>
              <w:t>стат</w:t>
            </w:r>
            <w:proofErr w:type="spellEnd"/>
            <w:r w:rsidR="00FF6925">
              <w:rPr>
                <w:lang w:val="uk-UA" w:eastAsia="uk-UA"/>
              </w:rPr>
              <w:t>-</w:t>
            </w:r>
            <w:r w:rsidRPr="004A6D04">
              <w:rPr>
                <w:lang w:val="uk-UA" w:eastAsia="uk-UA"/>
              </w:rPr>
              <w:t>ї</w:t>
            </w:r>
            <w:r w:rsidR="00FF6925">
              <w:rPr>
                <w:lang w:val="uk-UA" w:eastAsia="uk-UA"/>
              </w:rPr>
              <w:t xml:space="preserve"> </w:t>
            </w:r>
            <w:r w:rsidRPr="004A6D04">
              <w:rPr>
                <w:lang w:val="uk-UA" w:eastAsia="uk-UA"/>
              </w:rPr>
              <w:t>електрики</w:t>
            </w:r>
          </w:p>
        </w:tc>
        <w:tc>
          <w:tcPr>
            <w:tcW w:w="1977" w:type="dxa"/>
            <w:tcBorders>
              <w:bottom w:val="single" w:sz="4" w:space="0" w:color="auto"/>
            </w:tcBorders>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Монітор</w:t>
            </w:r>
          </w:p>
          <w:p w:rsidR="004A6D04" w:rsidRPr="004A6D04" w:rsidRDefault="004A6D04" w:rsidP="004A6D04">
            <w:pPr>
              <w:pStyle w:val="ad"/>
              <w:spacing w:after="0"/>
              <w:jc w:val="center"/>
              <w:rPr>
                <w:lang w:val="uk-UA"/>
              </w:rPr>
            </w:pPr>
            <w:r w:rsidRPr="004A6D04">
              <w:rPr>
                <w:lang w:val="uk-UA" w:eastAsia="uk-UA"/>
              </w:rPr>
              <w:t>комп'ютера</w:t>
            </w:r>
          </w:p>
        </w:tc>
        <w:tc>
          <w:tcPr>
            <w:tcW w:w="2161" w:type="dxa"/>
            <w:tcBorders>
              <w:bottom w:val="single" w:sz="4" w:space="0" w:color="auto"/>
            </w:tcBorders>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 = 20 кВ/м</w:t>
            </w:r>
          </w:p>
          <w:p w:rsidR="004A6D04" w:rsidRPr="004A6D04" w:rsidRDefault="004A6D04" w:rsidP="004A6D04">
            <w:pPr>
              <w:pStyle w:val="ad"/>
              <w:spacing w:after="0"/>
              <w:jc w:val="center"/>
              <w:rPr>
                <w:lang w:val="uk-UA"/>
              </w:rPr>
            </w:pPr>
            <w:proofErr w:type="spellStart"/>
            <w:r w:rsidRPr="004A6D04">
              <w:rPr>
                <w:lang w:val="uk-UA" w:eastAsia="uk-UA"/>
              </w:rPr>
              <w:t>Напряжність</w:t>
            </w:r>
            <w:proofErr w:type="spellEnd"/>
          </w:p>
          <w:p w:rsidR="004A6D04" w:rsidRPr="004A6D04" w:rsidRDefault="00FF6925" w:rsidP="00FF6925">
            <w:pPr>
              <w:pStyle w:val="ad"/>
              <w:spacing w:after="0"/>
              <w:jc w:val="center"/>
              <w:rPr>
                <w:lang w:val="uk-UA"/>
              </w:rPr>
            </w:pPr>
            <w:proofErr w:type="spellStart"/>
            <w:r w:rsidRPr="004A6D04">
              <w:rPr>
                <w:lang w:val="uk-UA" w:eastAsia="uk-UA"/>
              </w:rPr>
              <w:t>Е</w:t>
            </w:r>
            <w:r w:rsidR="004A6D04" w:rsidRPr="004A6D04">
              <w:rPr>
                <w:lang w:val="uk-UA" w:eastAsia="uk-UA"/>
              </w:rPr>
              <w:t>лек</w:t>
            </w:r>
            <w:r>
              <w:rPr>
                <w:lang w:val="uk-UA" w:eastAsia="uk-UA"/>
              </w:rPr>
              <w:t>-</w:t>
            </w:r>
            <w:r w:rsidR="004A6D04" w:rsidRPr="004A6D04">
              <w:rPr>
                <w:lang w:val="uk-UA" w:eastAsia="uk-UA"/>
              </w:rPr>
              <w:t>гополя</w:t>
            </w:r>
            <w:proofErr w:type="spellEnd"/>
          </w:p>
        </w:tc>
        <w:tc>
          <w:tcPr>
            <w:tcW w:w="2520" w:type="dxa"/>
            <w:tcBorders>
              <w:bottom w:val="single" w:sz="4" w:space="0" w:color="auto"/>
            </w:tcBorders>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ГОСТ 12.1.045-</w:t>
            </w:r>
          </w:p>
          <w:p w:rsidR="004A6D04" w:rsidRPr="004A6D04" w:rsidRDefault="004A6D04" w:rsidP="00A207C9">
            <w:pPr>
              <w:pStyle w:val="ad"/>
              <w:spacing w:after="0"/>
              <w:jc w:val="center"/>
              <w:rPr>
                <w:lang w:val="uk-UA"/>
              </w:rPr>
            </w:pPr>
            <w:r w:rsidRPr="004A6D04">
              <w:rPr>
                <w:lang w:val="uk-UA" w:eastAsia="uk-UA"/>
              </w:rPr>
              <w:t>84 [</w:t>
            </w:r>
            <w:r w:rsidR="00A207C9">
              <w:rPr>
                <w:rStyle w:val="af8"/>
                <w:lang w:val="uk-UA" w:eastAsia="uk-UA"/>
              </w:rPr>
              <w:t>22</w:t>
            </w:r>
            <w:r w:rsidRPr="004A6D04">
              <w:rPr>
                <w:lang w:val="uk-UA" w:eastAsia="uk-UA"/>
              </w:rPr>
              <w:t>]</w:t>
            </w:r>
          </w:p>
        </w:tc>
      </w:tr>
      <w:tr w:rsidR="004A6D04" w:rsidRPr="004A6D04" w:rsidTr="004A6D04">
        <w:trPr>
          <w:trHeight w:val="708"/>
          <w:jc w:val="center"/>
        </w:trPr>
        <w:tc>
          <w:tcPr>
            <w:tcW w:w="2704" w:type="dxa"/>
            <w:tcBorders>
              <w:bottom w:val="single" w:sz="4" w:space="0" w:color="auto"/>
            </w:tcBorders>
            <w:shd w:val="clear" w:color="auto" w:fill="FFFFFF"/>
            <w:vAlign w:val="center"/>
          </w:tcPr>
          <w:p w:rsidR="004A6D04" w:rsidRPr="004A6D04" w:rsidRDefault="004A6D04" w:rsidP="004A6D04">
            <w:pPr>
              <w:pStyle w:val="ad"/>
              <w:ind w:left="194" w:right="203"/>
              <w:rPr>
                <w:lang w:val="uk-UA" w:eastAsia="uk-UA"/>
              </w:rPr>
            </w:pPr>
            <w:r w:rsidRPr="004A6D04">
              <w:rPr>
                <w:lang w:val="uk-UA" w:eastAsia="uk-UA"/>
              </w:rPr>
              <w:t>Коефіцієнт пульсації газорозрядних ламп</w:t>
            </w:r>
          </w:p>
        </w:tc>
        <w:tc>
          <w:tcPr>
            <w:tcW w:w="1977" w:type="dxa"/>
            <w:tcBorders>
              <w:bottom w:val="single" w:sz="4" w:space="0" w:color="auto"/>
            </w:tcBorders>
            <w:shd w:val="clear" w:color="auto" w:fill="FFFFFF"/>
            <w:vAlign w:val="center"/>
          </w:tcPr>
          <w:p w:rsidR="004A6D04" w:rsidRPr="004A6D04" w:rsidRDefault="004A6D04" w:rsidP="004A6D04">
            <w:pPr>
              <w:pStyle w:val="ad"/>
              <w:jc w:val="center"/>
              <w:rPr>
                <w:lang w:val="uk-UA"/>
              </w:rPr>
            </w:pPr>
            <w:r w:rsidRPr="004A6D04">
              <w:rPr>
                <w:lang w:val="uk-UA" w:eastAsia="uk-UA"/>
              </w:rPr>
              <w:t>Неповна</w:t>
            </w:r>
          </w:p>
          <w:p w:rsidR="004A6D04" w:rsidRPr="004A6D04" w:rsidRDefault="004A6D04" w:rsidP="004A6D04">
            <w:pPr>
              <w:pStyle w:val="ad"/>
              <w:jc w:val="center"/>
              <w:rPr>
                <w:lang w:val="uk-UA"/>
              </w:rPr>
            </w:pPr>
            <w:proofErr w:type="spellStart"/>
            <w:r w:rsidRPr="004A6D04">
              <w:rPr>
                <w:lang w:val="uk-UA" w:eastAsia="uk-UA"/>
              </w:rPr>
              <w:t>розфазірівка</w:t>
            </w:r>
            <w:proofErr w:type="spellEnd"/>
          </w:p>
          <w:p w:rsidR="004A6D04" w:rsidRPr="004A6D04" w:rsidRDefault="004A6D04" w:rsidP="004A6D04">
            <w:pPr>
              <w:pStyle w:val="ad"/>
              <w:jc w:val="center"/>
              <w:rPr>
                <w:lang w:val="uk-UA"/>
              </w:rPr>
            </w:pPr>
            <w:r w:rsidRPr="004A6D04">
              <w:rPr>
                <w:lang w:val="uk-UA" w:eastAsia="uk-UA"/>
              </w:rPr>
              <w:t>світильників</w:t>
            </w:r>
          </w:p>
        </w:tc>
        <w:tc>
          <w:tcPr>
            <w:tcW w:w="2161" w:type="dxa"/>
            <w:tcBorders>
              <w:bottom w:val="single" w:sz="4" w:space="0" w:color="auto"/>
            </w:tcBorders>
            <w:shd w:val="clear" w:color="auto" w:fill="FFFFFF"/>
            <w:vAlign w:val="center"/>
          </w:tcPr>
          <w:p w:rsidR="004A6D04" w:rsidRPr="004A6D04" w:rsidRDefault="004A6D04" w:rsidP="004A6D04">
            <w:pPr>
              <w:pStyle w:val="ad"/>
              <w:jc w:val="center"/>
              <w:rPr>
                <w:lang w:val="uk-UA"/>
              </w:rPr>
            </w:pPr>
            <w:proofErr w:type="spellStart"/>
            <w:r w:rsidRPr="004A6D04">
              <w:rPr>
                <w:lang w:val="uk-UA" w:eastAsia="uk-UA"/>
              </w:rPr>
              <w:t>Кп</w:t>
            </w:r>
            <w:proofErr w:type="spellEnd"/>
            <w:r w:rsidRPr="004A6D04">
              <w:rPr>
                <w:lang w:val="uk-UA" w:eastAsia="uk-UA"/>
              </w:rPr>
              <w:t xml:space="preserve"> = 5%</w:t>
            </w:r>
          </w:p>
        </w:tc>
        <w:tc>
          <w:tcPr>
            <w:tcW w:w="2520" w:type="dxa"/>
            <w:tcBorders>
              <w:bottom w:val="single" w:sz="4" w:space="0" w:color="auto"/>
            </w:tcBorders>
            <w:shd w:val="clear" w:color="auto" w:fill="FFFFFF"/>
            <w:vAlign w:val="center"/>
          </w:tcPr>
          <w:p w:rsidR="004A6D04" w:rsidRPr="004A6D04" w:rsidRDefault="004A6D04" w:rsidP="00A207C9">
            <w:pPr>
              <w:pStyle w:val="ad"/>
              <w:jc w:val="center"/>
              <w:rPr>
                <w:lang w:val="uk-UA"/>
              </w:rPr>
            </w:pPr>
            <w:r w:rsidRPr="004A6D04">
              <w:rPr>
                <w:lang w:val="uk-UA" w:eastAsia="uk-UA"/>
              </w:rPr>
              <w:t>ДБН В. 2.5-28- 2006 [</w:t>
            </w:r>
            <w:r w:rsidR="00A207C9">
              <w:rPr>
                <w:rStyle w:val="af8"/>
                <w:lang w:val="uk-UA" w:eastAsia="uk-UA"/>
              </w:rPr>
              <w:t>23</w:t>
            </w:r>
            <w:r w:rsidRPr="004A6D04">
              <w:rPr>
                <w:rStyle w:val="af8"/>
                <w:lang w:val="uk-UA" w:eastAsia="uk-UA"/>
              </w:rPr>
              <w:t>]</w:t>
            </w:r>
          </w:p>
        </w:tc>
      </w:tr>
    </w:tbl>
    <w:p w:rsidR="004A6D04" w:rsidRPr="00FF6925" w:rsidRDefault="00FF6925" w:rsidP="00FF6925">
      <w:pPr>
        <w:ind w:firstLine="284"/>
        <w:rPr>
          <w:rFonts w:ascii="Times New Roman" w:hAnsi="Times New Roman" w:cs="Times New Roman"/>
          <w:sz w:val="28"/>
          <w:szCs w:val="28"/>
          <w:lang w:val="uk-UA"/>
        </w:rPr>
      </w:pPr>
      <w:r w:rsidRPr="00FF6925">
        <w:rPr>
          <w:rFonts w:ascii="Times New Roman" w:hAnsi="Times New Roman" w:cs="Times New Roman"/>
          <w:sz w:val="28"/>
          <w:szCs w:val="28"/>
          <w:lang w:val="uk-UA"/>
        </w:rPr>
        <w:lastRenderedPageBreak/>
        <w:t>Закінчен</w:t>
      </w:r>
      <w:r w:rsidR="004A6D04" w:rsidRPr="00FF6925">
        <w:rPr>
          <w:rFonts w:ascii="Times New Roman" w:hAnsi="Times New Roman" w:cs="Times New Roman"/>
          <w:sz w:val="28"/>
          <w:szCs w:val="28"/>
          <w:lang w:val="uk-UA"/>
        </w:rPr>
        <w:t>ня  таблиці 4.2</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2"/>
        <w:gridCol w:w="13"/>
        <w:gridCol w:w="33"/>
        <w:gridCol w:w="1655"/>
        <w:gridCol w:w="46"/>
        <w:gridCol w:w="108"/>
        <w:gridCol w:w="2256"/>
        <w:gridCol w:w="45"/>
        <w:gridCol w:w="32"/>
        <w:gridCol w:w="2568"/>
        <w:gridCol w:w="53"/>
      </w:tblGrid>
      <w:tr w:rsidR="00FF6925" w:rsidRPr="004A6D04" w:rsidTr="004A6D04">
        <w:trPr>
          <w:trHeight w:val="214"/>
          <w:jc w:val="center"/>
        </w:trPr>
        <w:tc>
          <w:tcPr>
            <w:tcW w:w="2598" w:type="dxa"/>
            <w:gridSpan w:val="3"/>
            <w:tcBorders>
              <w:top w:val="single" w:sz="4" w:space="0" w:color="auto"/>
            </w:tcBorders>
            <w:shd w:val="clear" w:color="auto" w:fill="FFFFFF"/>
          </w:tcPr>
          <w:p w:rsidR="00FF6925" w:rsidRPr="004A6D04" w:rsidRDefault="00FF6925" w:rsidP="004A6D04">
            <w:pPr>
              <w:spacing w:after="0"/>
              <w:ind w:left="194" w:right="203"/>
              <w:jc w:val="center"/>
              <w:rPr>
                <w:rFonts w:ascii="Times New Roman" w:hAnsi="Times New Roman" w:cs="Times New Roman"/>
                <w:lang w:val="uk-UA" w:eastAsia="uk-UA"/>
              </w:rPr>
            </w:pPr>
            <w:r>
              <w:rPr>
                <w:rFonts w:ascii="Times New Roman" w:hAnsi="Times New Roman" w:cs="Times New Roman"/>
                <w:lang w:val="uk-UA" w:eastAsia="uk-UA"/>
              </w:rPr>
              <w:t>1</w:t>
            </w:r>
          </w:p>
        </w:tc>
        <w:tc>
          <w:tcPr>
            <w:tcW w:w="1701" w:type="dxa"/>
            <w:gridSpan w:val="2"/>
            <w:tcBorders>
              <w:top w:val="single" w:sz="4" w:space="0" w:color="auto"/>
            </w:tcBorders>
            <w:shd w:val="clear" w:color="auto" w:fill="FFFFFF"/>
          </w:tcPr>
          <w:p w:rsidR="00FF6925" w:rsidRPr="004A6D04" w:rsidRDefault="00FF6925" w:rsidP="004A6D04">
            <w:pPr>
              <w:spacing w:after="0"/>
              <w:jc w:val="center"/>
              <w:rPr>
                <w:rFonts w:ascii="Times New Roman" w:hAnsi="Times New Roman" w:cs="Times New Roman"/>
                <w:lang w:val="uk-UA" w:eastAsia="uk-UA"/>
              </w:rPr>
            </w:pPr>
            <w:r>
              <w:rPr>
                <w:rFonts w:ascii="Times New Roman" w:hAnsi="Times New Roman" w:cs="Times New Roman"/>
                <w:lang w:val="uk-UA" w:eastAsia="uk-UA"/>
              </w:rPr>
              <w:t>2</w:t>
            </w:r>
          </w:p>
        </w:tc>
        <w:tc>
          <w:tcPr>
            <w:tcW w:w="2409" w:type="dxa"/>
            <w:gridSpan w:val="3"/>
            <w:tcBorders>
              <w:top w:val="single" w:sz="4" w:space="0" w:color="auto"/>
            </w:tcBorders>
            <w:shd w:val="clear" w:color="auto" w:fill="FFFFFF"/>
          </w:tcPr>
          <w:p w:rsidR="00FF6925" w:rsidRPr="004A6D04" w:rsidRDefault="00FF6925" w:rsidP="004A6D04">
            <w:pPr>
              <w:spacing w:after="0"/>
              <w:jc w:val="center"/>
              <w:rPr>
                <w:rFonts w:ascii="Times New Roman" w:hAnsi="Times New Roman" w:cs="Times New Roman"/>
                <w:lang w:val="uk-UA"/>
              </w:rPr>
            </w:pPr>
            <w:r>
              <w:rPr>
                <w:rFonts w:ascii="Times New Roman" w:hAnsi="Times New Roman" w:cs="Times New Roman"/>
                <w:lang w:val="uk-UA"/>
              </w:rPr>
              <w:t>3</w:t>
            </w:r>
          </w:p>
        </w:tc>
        <w:tc>
          <w:tcPr>
            <w:tcW w:w="2648" w:type="dxa"/>
            <w:gridSpan w:val="3"/>
            <w:tcBorders>
              <w:top w:val="single" w:sz="4" w:space="0" w:color="auto"/>
            </w:tcBorders>
            <w:shd w:val="clear" w:color="auto" w:fill="FFFFFF"/>
          </w:tcPr>
          <w:p w:rsidR="00FF6925" w:rsidRPr="004A6D04" w:rsidRDefault="00FF6925" w:rsidP="004A6D04">
            <w:pPr>
              <w:spacing w:after="0"/>
              <w:jc w:val="center"/>
              <w:rPr>
                <w:rFonts w:ascii="Times New Roman" w:hAnsi="Times New Roman" w:cs="Times New Roman"/>
                <w:lang w:val="uk-UA"/>
              </w:rPr>
            </w:pPr>
            <w:r>
              <w:rPr>
                <w:rFonts w:ascii="Times New Roman" w:hAnsi="Times New Roman" w:cs="Times New Roman"/>
                <w:lang w:val="uk-UA"/>
              </w:rPr>
              <w:t>4</w:t>
            </w:r>
          </w:p>
        </w:tc>
      </w:tr>
      <w:tr w:rsidR="004A6D04" w:rsidRPr="004A6D04" w:rsidTr="004A6D04">
        <w:trPr>
          <w:trHeight w:val="214"/>
          <w:jc w:val="center"/>
        </w:trPr>
        <w:tc>
          <w:tcPr>
            <w:tcW w:w="2598" w:type="dxa"/>
            <w:gridSpan w:val="3"/>
            <w:tcBorders>
              <w:top w:val="single" w:sz="4" w:space="0" w:color="auto"/>
            </w:tcBorders>
            <w:shd w:val="clear" w:color="auto" w:fill="FFFFFF"/>
          </w:tcPr>
          <w:p w:rsidR="004A6D04" w:rsidRPr="004A6D04" w:rsidRDefault="004A6D04" w:rsidP="004A6D04">
            <w:pPr>
              <w:spacing w:after="0"/>
              <w:ind w:left="194" w:right="203"/>
              <w:jc w:val="center"/>
              <w:rPr>
                <w:rFonts w:ascii="Times New Roman" w:hAnsi="Times New Roman" w:cs="Times New Roman"/>
                <w:lang w:val="uk-UA" w:eastAsia="uk-UA"/>
              </w:rPr>
            </w:pPr>
          </w:p>
          <w:p w:rsidR="004A6D04" w:rsidRPr="004A6D04" w:rsidRDefault="004A6D04" w:rsidP="004A6D04">
            <w:pPr>
              <w:spacing w:after="0"/>
              <w:ind w:left="194" w:right="203"/>
              <w:jc w:val="center"/>
              <w:rPr>
                <w:rFonts w:ascii="Times New Roman" w:hAnsi="Times New Roman" w:cs="Times New Roman"/>
                <w:lang w:val="uk-UA"/>
              </w:rPr>
            </w:pPr>
            <w:r w:rsidRPr="004A6D04">
              <w:rPr>
                <w:rFonts w:ascii="Times New Roman" w:hAnsi="Times New Roman" w:cs="Times New Roman"/>
                <w:lang w:val="uk-UA" w:eastAsia="uk-UA"/>
              </w:rPr>
              <w:t>Наявність відблисків</w:t>
            </w:r>
          </w:p>
        </w:tc>
        <w:tc>
          <w:tcPr>
            <w:tcW w:w="1701" w:type="dxa"/>
            <w:gridSpan w:val="2"/>
            <w:tcBorders>
              <w:top w:val="single" w:sz="4" w:space="0" w:color="auto"/>
            </w:tcBorders>
            <w:shd w:val="clear" w:color="auto" w:fill="FFFFFF"/>
          </w:tcPr>
          <w:p w:rsidR="004A6D04" w:rsidRPr="004A6D04" w:rsidRDefault="004A6D04" w:rsidP="004A6D04">
            <w:pPr>
              <w:spacing w:after="0"/>
              <w:jc w:val="center"/>
              <w:rPr>
                <w:rFonts w:ascii="Times New Roman" w:hAnsi="Times New Roman" w:cs="Times New Roman"/>
                <w:lang w:val="uk-UA" w:eastAsia="uk-UA"/>
              </w:rPr>
            </w:pPr>
          </w:p>
          <w:p w:rsidR="004A6D04" w:rsidRPr="004A6D04" w:rsidRDefault="004A6D04" w:rsidP="004A6D04">
            <w:pPr>
              <w:spacing w:after="0"/>
              <w:jc w:val="center"/>
              <w:rPr>
                <w:rFonts w:ascii="Times New Roman" w:hAnsi="Times New Roman" w:cs="Times New Roman"/>
                <w:lang w:val="uk-UA"/>
              </w:rPr>
            </w:pPr>
            <w:r w:rsidRPr="004A6D04">
              <w:rPr>
                <w:rFonts w:ascii="Times New Roman" w:hAnsi="Times New Roman" w:cs="Times New Roman"/>
                <w:lang w:val="uk-UA" w:eastAsia="uk-UA"/>
              </w:rPr>
              <w:t>Монітор комп'ютера</w:t>
            </w:r>
          </w:p>
        </w:tc>
        <w:tc>
          <w:tcPr>
            <w:tcW w:w="2409" w:type="dxa"/>
            <w:gridSpan w:val="3"/>
            <w:tcBorders>
              <w:top w:val="single" w:sz="4" w:space="0" w:color="auto"/>
            </w:tcBorders>
            <w:shd w:val="clear" w:color="auto" w:fill="FFFFFF"/>
          </w:tcPr>
          <w:p w:rsidR="004A6D04" w:rsidRPr="004A6D04" w:rsidRDefault="004A6D04" w:rsidP="004A6D04">
            <w:pPr>
              <w:spacing w:after="0"/>
              <w:jc w:val="center"/>
              <w:rPr>
                <w:rFonts w:ascii="Times New Roman" w:hAnsi="Times New Roman" w:cs="Times New Roman"/>
                <w:lang w:val="uk-UA"/>
              </w:rPr>
            </w:pPr>
          </w:p>
          <w:p w:rsidR="004A6D04" w:rsidRPr="004A6D04" w:rsidRDefault="004A6D04" w:rsidP="004A6D04">
            <w:pPr>
              <w:spacing w:after="0"/>
              <w:jc w:val="center"/>
              <w:rPr>
                <w:rFonts w:ascii="Times New Roman" w:hAnsi="Times New Roman" w:cs="Times New Roman"/>
                <w:lang w:val="uk-UA"/>
              </w:rPr>
            </w:pPr>
            <w:r w:rsidRPr="004A6D04">
              <w:rPr>
                <w:rFonts w:ascii="Times New Roman" w:hAnsi="Times New Roman" w:cs="Times New Roman"/>
                <w:lang w:val="uk-UA"/>
              </w:rPr>
              <w:t>L</w:t>
            </w:r>
            <w:r w:rsidRPr="004A6D04">
              <w:rPr>
                <w:rFonts w:ascii="Times New Roman" w:hAnsi="Times New Roman" w:cs="Times New Roman"/>
                <w:lang w:val="uk-UA" w:eastAsia="uk-UA"/>
              </w:rPr>
              <w:t xml:space="preserve"> = 40 </w:t>
            </w:r>
            <w:proofErr w:type="spellStart"/>
            <w:r w:rsidRPr="004A6D04">
              <w:rPr>
                <w:rFonts w:ascii="Times New Roman" w:hAnsi="Times New Roman" w:cs="Times New Roman"/>
                <w:lang w:val="uk-UA" w:eastAsia="uk-UA"/>
              </w:rPr>
              <w:t>кд</w:t>
            </w:r>
            <w:proofErr w:type="spellEnd"/>
            <w:r w:rsidRPr="004A6D04">
              <w:rPr>
                <w:rFonts w:ascii="Times New Roman" w:hAnsi="Times New Roman" w:cs="Times New Roman"/>
                <w:lang w:val="uk-UA" w:eastAsia="uk-UA"/>
              </w:rPr>
              <w:t>/м</w:t>
            </w:r>
            <w:r w:rsidRPr="004A6D04">
              <w:rPr>
                <w:rFonts w:ascii="Times New Roman" w:hAnsi="Times New Roman" w:cs="Times New Roman"/>
                <w:vertAlign w:val="superscript"/>
                <w:lang w:val="uk-UA" w:eastAsia="uk-UA"/>
              </w:rPr>
              <w:t>2</w:t>
            </w:r>
          </w:p>
        </w:tc>
        <w:tc>
          <w:tcPr>
            <w:tcW w:w="2648" w:type="dxa"/>
            <w:gridSpan w:val="3"/>
            <w:tcBorders>
              <w:top w:val="single" w:sz="4" w:space="0" w:color="auto"/>
            </w:tcBorders>
            <w:shd w:val="clear" w:color="auto" w:fill="FFFFFF"/>
          </w:tcPr>
          <w:p w:rsidR="004A6D04" w:rsidRPr="004A6D04" w:rsidRDefault="004A6D04" w:rsidP="004A6D04">
            <w:pPr>
              <w:spacing w:after="0"/>
              <w:jc w:val="center"/>
              <w:rPr>
                <w:rFonts w:ascii="Times New Roman" w:hAnsi="Times New Roman" w:cs="Times New Roman"/>
                <w:lang w:val="uk-UA"/>
              </w:rPr>
            </w:pPr>
            <w:r w:rsidRPr="004A6D04">
              <w:rPr>
                <w:rFonts w:ascii="Times New Roman" w:hAnsi="Times New Roman" w:cs="Times New Roman"/>
                <w:lang w:val="uk-UA"/>
              </w:rPr>
              <w:t>НПАОП  0.00-1.28-2010 [</w:t>
            </w:r>
            <w:r w:rsidR="00A207C9">
              <w:rPr>
                <w:rStyle w:val="af8"/>
                <w:sz w:val="24"/>
                <w:lang w:val="uk-UA"/>
              </w:rPr>
              <w:t>25</w:t>
            </w:r>
            <w:r w:rsidRPr="004A6D04">
              <w:rPr>
                <w:rFonts w:ascii="Times New Roman" w:hAnsi="Times New Roman" w:cs="Times New Roman"/>
                <w:lang w:val="uk-UA"/>
              </w:rPr>
              <w:t>]</w:t>
            </w:r>
          </w:p>
          <w:p w:rsidR="004A6D04" w:rsidRPr="004A6D04" w:rsidRDefault="004A6D04" w:rsidP="00A207C9">
            <w:pPr>
              <w:spacing w:after="0"/>
              <w:jc w:val="center"/>
              <w:rPr>
                <w:rFonts w:ascii="Times New Roman" w:hAnsi="Times New Roman" w:cs="Times New Roman"/>
                <w:lang w:val="uk-UA"/>
              </w:rPr>
            </w:pPr>
            <w:proofErr w:type="spellStart"/>
            <w:r w:rsidRPr="004A6D04">
              <w:rPr>
                <w:rFonts w:ascii="Times New Roman" w:hAnsi="Times New Roman" w:cs="Times New Roman"/>
                <w:lang w:val="uk-UA" w:eastAsia="uk-UA"/>
              </w:rPr>
              <w:t>ДСанПіН</w:t>
            </w:r>
            <w:proofErr w:type="spellEnd"/>
            <w:r w:rsidRPr="004A6D04">
              <w:rPr>
                <w:rFonts w:ascii="Times New Roman" w:hAnsi="Times New Roman" w:cs="Times New Roman"/>
                <w:lang w:val="uk-UA" w:eastAsia="uk-UA"/>
              </w:rPr>
              <w:t xml:space="preserve"> 3.3.2- 007-98[</w:t>
            </w:r>
            <w:r w:rsidR="00A207C9">
              <w:rPr>
                <w:rFonts w:ascii="Times New Roman" w:hAnsi="Times New Roman" w:cs="Times New Roman"/>
                <w:lang w:val="uk-UA" w:eastAsia="uk-UA"/>
              </w:rPr>
              <w:t>23</w:t>
            </w:r>
            <w:r w:rsidRPr="004A6D04">
              <w:rPr>
                <w:rFonts w:ascii="Times New Roman" w:hAnsi="Times New Roman" w:cs="Times New Roman"/>
                <w:lang w:val="uk-UA" w:eastAsia="uk-UA"/>
              </w:rPr>
              <w:t>]</w:t>
            </w:r>
          </w:p>
        </w:tc>
      </w:tr>
      <w:tr w:rsidR="004A6D04" w:rsidRPr="004A6D04" w:rsidTr="004A6D04">
        <w:tblPrEx>
          <w:jc w:val="left"/>
        </w:tblPrEx>
        <w:trPr>
          <w:trHeight w:val="1058"/>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Підвищений рівень шуму</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Принтер,</w:t>
            </w:r>
          </w:p>
          <w:p w:rsidR="004A6D04" w:rsidRPr="004A6D04" w:rsidRDefault="004A6D04" w:rsidP="004A6D04">
            <w:pPr>
              <w:pStyle w:val="ad"/>
              <w:spacing w:after="0"/>
              <w:jc w:val="center"/>
              <w:rPr>
                <w:lang w:val="uk-UA"/>
              </w:rPr>
            </w:pPr>
            <w:r w:rsidRPr="004A6D04">
              <w:rPr>
                <w:lang w:val="uk-UA" w:eastAsia="uk-UA"/>
              </w:rPr>
              <w:t>вентилятор,</w:t>
            </w:r>
          </w:p>
          <w:p w:rsidR="004A6D04" w:rsidRPr="004A6D04" w:rsidRDefault="004A6D04" w:rsidP="004A6D04">
            <w:pPr>
              <w:pStyle w:val="ad"/>
              <w:spacing w:after="0"/>
              <w:jc w:val="center"/>
              <w:rPr>
                <w:lang w:val="uk-UA"/>
              </w:rPr>
            </w:pPr>
            <w:r w:rsidRPr="004A6D04">
              <w:rPr>
                <w:lang w:val="uk-UA" w:eastAsia="uk-UA"/>
              </w:rPr>
              <w:t>комп'ютер</w:t>
            </w:r>
          </w:p>
        </w:tc>
        <w:tc>
          <w:tcPr>
            <w:tcW w:w="2410"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en-US"/>
              </w:rPr>
              <w:t>L</w:t>
            </w:r>
            <w:r w:rsidRPr="004A6D04">
              <w:rPr>
                <w:vertAlign w:val="subscript"/>
                <w:lang w:val="uk-UA" w:eastAsia="uk-UA"/>
              </w:rPr>
              <w:t xml:space="preserve">А </w:t>
            </w:r>
            <w:r w:rsidRPr="004A6D04">
              <w:rPr>
                <w:lang w:val="uk-UA" w:eastAsia="uk-UA"/>
              </w:rPr>
              <w:t>= 50дБА</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ДСН 3.3.6.037-99 [</w:t>
            </w:r>
            <w:r w:rsidR="00A207C9">
              <w:rPr>
                <w:rStyle w:val="af8"/>
                <w:lang w:val="uk-UA"/>
              </w:rPr>
              <w:t>26</w:t>
            </w:r>
            <w:r w:rsidRPr="004A6D04">
              <w:rPr>
                <w:lang w:val="uk-UA"/>
              </w:rPr>
              <w:t>]</w:t>
            </w:r>
          </w:p>
          <w:p w:rsidR="004A6D04" w:rsidRPr="004A6D04" w:rsidRDefault="004A6D04" w:rsidP="00A207C9">
            <w:pPr>
              <w:spacing w:after="0"/>
              <w:jc w:val="center"/>
              <w:rPr>
                <w:rFonts w:ascii="Times New Roman" w:hAnsi="Times New Roman" w:cs="Times New Roman"/>
                <w:lang w:val="uk-UA"/>
              </w:rPr>
            </w:pPr>
            <w:r w:rsidRPr="004A6D04">
              <w:rPr>
                <w:rFonts w:ascii="Times New Roman" w:hAnsi="Times New Roman" w:cs="Times New Roman"/>
                <w:lang w:val="uk-UA" w:eastAsia="uk-UA"/>
              </w:rPr>
              <w:t>ГОСТ 12.1.003- 83* [</w:t>
            </w:r>
            <w:r w:rsidR="00A207C9">
              <w:rPr>
                <w:rStyle w:val="af8"/>
                <w:sz w:val="24"/>
                <w:lang w:val="uk-UA"/>
              </w:rPr>
              <w:t>28</w:t>
            </w:r>
            <w:r w:rsidRPr="004A6D04">
              <w:rPr>
                <w:rFonts w:ascii="Times New Roman" w:hAnsi="Times New Roman" w:cs="Times New Roman"/>
                <w:lang w:val="uk-UA"/>
              </w:rPr>
              <w:t>]</w:t>
            </w:r>
          </w:p>
        </w:tc>
      </w:tr>
      <w:tr w:rsidR="004A6D04" w:rsidRPr="004A6D04" w:rsidTr="004A6D04">
        <w:tblPrEx>
          <w:jc w:val="left"/>
        </w:tblPrEx>
        <w:trPr>
          <w:trHeight w:val="839"/>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Інфрачервоне випромінювання</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Монітор комп'ютера</w:t>
            </w:r>
          </w:p>
        </w:tc>
        <w:tc>
          <w:tcPr>
            <w:tcW w:w="2410" w:type="dxa"/>
            <w:gridSpan w:val="3"/>
            <w:shd w:val="clear" w:color="auto" w:fill="FFFFFF"/>
            <w:vAlign w:val="center"/>
          </w:tcPr>
          <w:p w:rsidR="004A6D04" w:rsidRPr="004A6D04" w:rsidRDefault="004A6D04" w:rsidP="004A6D04">
            <w:pPr>
              <w:pStyle w:val="ad"/>
              <w:spacing w:after="0"/>
              <w:jc w:val="center"/>
              <w:rPr>
                <w:vertAlign w:val="superscript"/>
                <w:lang w:val="uk-UA" w:eastAsia="uk-UA"/>
              </w:rPr>
            </w:pPr>
            <w:r w:rsidRPr="004A6D04">
              <w:rPr>
                <w:lang w:val="uk-UA" w:eastAsia="uk-UA"/>
              </w:rPr>
              <w:t>50% поверхні тіла – 35 Вт/м</w:t>
            </w:r>
            <w:r w:rsidRPr="004A6D04">
              <w:rPr>
                <w:vertAlign w:val="superscript"/>
                <w:lang w:val="uk-UA" w:eastAsia="uk-UA"/>
              </w:rPr>
              <w:t xml:space="preserve">2 </w:t>
            </w:r>
          </w:p>
          <w:p w:rsidR="004A6D04" w:rsidRPr="004A6D04" w:rsidRDefault="004A6D04" w:rsidP="004A6D04">
            <w:pPr>
              <w:pStyle w:val="ad"/>
              <w:spacing w:after="0"/>
              <w:jc w:val="center"/>
              <w:rPr>
                <w:lang w:val="uk-UA" w:eastAsia="uk-UA"/>
              </w:rPr>
            </w:pPr>
            <w:r w:rsidRPr="004A6D04">
              <w:rPr>
                <w:lang w:val="uk-UA" w:eastAsia="uk-UA"/>
              </w:rPr>
              <w:t>25-50% поверхні тіла – 70 Вт/м</w:t>
            </w:r>
            <w:r w:rsidRPr="004A6D04">
              <w:rPr>
                <w:vertAlign w:val="superscript"/>
                <w:lang w:val="uk-UA" w:eastAsia="uk-UA"/>
              </w:rPr>
              <w:t>2</w:t>
            </w:r>
          </w:p>
          <w:p w:rsidR="004A6D04" w:rsidRPr="004A6D04" w:rsidRDefault="004A6D04" w:rsidP="004A6D04">
            <w:pPr>
              <w:pStyle w:val="ad"/>
              <w:spacing w:after="0"/>
              <w:jc w:val="center"/>
              <w:rPr>
                <w:lang w:val="uk-UA"/>
              </w:rPr>
            </w:pPr>
            <w:r w:rsidRPr="004A6D04">
              <w:rPr>
                <w:lang w:val="uk-UA" w:eastAsia="uk-UA"/>
              </w:rPr>
              <w:t>Менше 25% поверхні тіла –  100 Вт/м</w:t>
            </w:r>
            <w:r w:rsidRPr="004A6D04">
              <w:rPr>
                <w:vertAlign w:val="superscript"/>
                <w:lang w:val="uk-UA" w:eastAsia="uk-UA"/>
              </w:rPr>
              <w:t>2</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ГОСТ 12-1.005-88 [</w:t>
            </w:r>
            <w:r w:rsidR="00A207C9">
              <w:rPr>
                <w:rStyle w:val="af8"/>
                <w:lang w:val="uk-UA"/>
              </w:rPr>
              <w:t>28</w:t>
            </w:r>
            <w:r w:rsidRPr="004A6D04">
              <w:rPr>
                <w:lang w:val="uk-UA"/>
              </w:rPr>
              <w:t>]</w:t>
            </w:r>
          </w:p>
          <w:p w:rsidR="004A6D04" w:rsidRPr="004A6D04" w:rsidRDefault="004A6D04" w:rsidP="00A207C9">
            <w:pPr>
              <w:pStyle w:val="ad"/>
              <w:spacing w:after="0"/>
              <w:jc w:val="center"/>
              <w:rPr>
                <w:lang w:val="uk-UA"/>
              </w:rPr>
            </w:pPr>
            <w:proofErr w:type="spellStart"/>
            <w:r w:rsidRPr="004A6D04">
              <w:rPr>
                <w:lang w:val="uk-UA" w:eastAsia="uk-UA"/>
              </w:rPr>
              <w:t>ДСанПіН</w:t>
            </w:r>
            <w:proofErr w:type="spellEnd"/>
            <w:r w:rsidRPr="004A6D04">
              <w:rPr>
                <w:lang w:val="uk-UA" w:eastAsia="uk-UA"/>
              </w:rPr>
              <w:t xml:space="preserve"> 3.3.2- 007-98[</w:t>
            </w:r>
            <w:r w:rsidR="00A207C9">
              <w:rPr>
                <w:lang w:val="uk-UA" w:eastAsia="uk-UA"/>
              </w:rPr>
              <w:t>23</w:t>
            </w:r>
            <w:r w:rsidRPr="004A6D04">
              <w:rPr>
                <w:lang w:val="uk-UA" w:eastAsia="uk-UA"/>
              </w:rPr>
              <w:t>]</w:t>
            </w:r>
          </w:p>
        </w:tc>
      </w:tr>
      <w:tr w:rsidR="004A6D04" w:rsidRPr="004A6D04" w:rsidTr="004A6D04">
        <w:tblPrEx>
          <w:jc w:val="left"/>
        </w:tblPrEx>
        <w:trPr>
          <w:trHeight w:val="1578"/>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Наявність пилу, озону, оксидів азоту і аероіонізації</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Електронно- променева трубка монітора</w:t>
            </w:r>
          </w:p>
        </w:tc>
        <w:tc>
          <w:tcPr>
            <w:tcW w:w="2410"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Озон = 0,1 мг/м</w:t>
            </w:r>
            <w:r w:rsidRPr="004A6D04">
              <w:rPr>
                <w:vertAlign w:val="superscript"/>
                <w:lang w:val="uk-UA" w:eastAsia="uk-UA"/>
              </w:rPr>
              <w:t xml:space="preserve">3 </w:t>
            </w:r>
            <w:r w:rsidRPr="004A6D04">
              <w:rPr>
                <w:lang w:val="uk-UA" w:eastAsia="uk-UA"/>
              </w:rPr>
              <w:t xml:space="preserve">Оксид </w:t>
            </w:r>
            <w:r w:rsidRPr="004A6D04">
              <w:rPr>
                <w:lang w:val="uk-UA" w:eastAsia="en-US"/>
              </w:rPr>
              <w:t xml:space="preserve"> </w:t>
            </w:r>
            <w:r w:rsidRPr="004A6D04">
              <w:rPr>
                <w:lang w:val="uk-UA" w:eastAsia="uk-UA"/>
              </w:rPr>
              <w:t>азоту = 5 мг/м</w:t>
            </w:r>
            <w:r w:rsidRPr="004A6D04">
              <w:rPr>
                <w:vertAlign w:val="superscript"/>
                <w:lang w:val="uk-UA" w:eastAsia="uk-UA"/>
              </w:rPr>
              <w:t>3</w:t>
            </w:r>
          </w:p>
          <w:p w:rsidR="004A6D04" w:rsidRPr="004A6D04" w:rsidRDefault="004A6D04" w:rsidP="004A6D04">
            <w:pPr>
              <w:pStyle w:val="ad"/>
              <w:spacing w:after="0"/>
              <w:jc w:val="center"/>
              <w:rPr>
                <w:lang w:val="uk-UA" w:eastAsia="uk-UA"/>
              </w:rPr>
            </w:pPr>
            <w:r w:rsidRPr="004A6D04">
              <w:rPr>
                <w:lang w:val="uk-UA" w:eastAsia="uk-UA"/>
              </w:rPr>
              <w:t xml:space="preserve">Пил = 4 мг/м </w:t>
            </w:r>
          </w:p>
          <w:p w:rsidR="004A6D04" w:rsidRPr="004A6D04" w:rsidRDefault="004A6D04" w:rsidP="004A6D04">
            <w:pPr>
              <w:pStyle w:val="ad"/>
              <w:spacing w:after="0"/>
              <w:jc w:val="center"/>
              <w:rPr>
                <w:lang w:val="uk-UA" w:eastAsia="uk-UA"/>
              </w:rPr>
            </w:pPr>
            <w:r w:rsidRPr="004A6D04">
              <w:rPr>
                <w:lang w:val="uk-UA" w:eastAsia="uk-UA"/>
              </w:rPr>
              <w:t>Рівень іонізації</w:t>
            </w:r>
          </w:p>
          <w:p w:rsidR="004A6D04" w:rsidRPr="004A6D04" w:rsidRDefault="004A6D04" w:rsidP="004A6D04">
            <w:pPr>
              <w:pStyle w:val="ad"/>
              <w:spacing w:after="0"/>
              <w:jc w:val="center"/>
              <w:rPr>
                <w:lang w:val="uk-UA"/>
              </w:rPr>
            </w:pPr>
            <w:r w:rsidRPr="004A6D04">
              <w:rPr>
                <w:lang w:val="uk-UA" w:eastAsia="uk-UA"/>
              </w:rPr>
              <w:t>П + (1500-3000 іонів)</w:t>
            </w:r>
          </w:p>
          <w:p w:rsidR="004A6D04" w:rsidRPr="004A6D04" w:rsidRDefault="004A6D04" w:rsidP="004A6D04">
            <w:pPr>
              <w:pStyle w:val="ad"/>
              <w:spacing w:after="0"/>
              <w:jc w:val="center"/>
              <w:rPr>
                <w:lang w:val="uk-UA"/>
              </w:rPr>
            </w:pPr>
            <w:r w:rsidRPr="004A6D04">
              <w:rPr>
                <w:lang w:val="uk-UA" w:eastAsia="uk-UA"/>
              </w:rPr>
              <w:t>П - (3000-1500 іонів)</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ГОСТ 12.1.005-88 [</w:t>
            </w:r>
            <w:r w:rsidR="00A207C9">
              <w:rPr>
                <w:lang w:val="uk-UA" w:eastAsia="uk-UA"/>
              </w:rPr>
              <w:t>28</w:t>
            </w:r>
            <w:r w:rsidRPr="004A6D04">
              <w:rPr>
                <w:lang w:val="uk-UA" w:eastAsia="uk-UA"/>
              </w:rPr>
              <w:t>]</w:t>
            </w:r>
          </w:p>
          <w:p w:rsidR="004A6D04" w:rsidRPr="004A6D04" w:rsidRDefault="004A6D04" w:rsidP="00A207C9">
            <w:pPr>
              <w:pStyle w:val="ad"/>
              <w:spacing w:after="0"/>
              <w:jc w:val="center"/>
              <w:rPr>
                <w:lang w:val="uk-UA"/>
              </w:rPr>
            </w:pPr>
            <w:r w:rsidRPr="004A6D04">
              <w:rPr>
                <w:lang w:val="uk-UA" w:eastAsia="uk-UA"/>
              </w:rPr>
              <w:t>ДНАОП 0.03-3.06- 80 [</w:t>
            </w:r>
            <w:r w:rsidR="00A207C9">
              <w:rPr>
                <w:rStyle w:val="af8"/>
                <w:lang w:val="uk-UA"/>
              </w:rPr>
              <w:t>2</w:t>
            </w:r>
            <w:r w:rsidR="00A207C9">
              <w:rPr>
                <w:lang w:val="uk-UA"/>
              </w:rPr>
              <w:t>9</w:t>
            </w:r>
            <w:r w:rsidRPr="004A6D04">
              <w:rPr>
                <w:lang w:val="uk-UA"/>
              </w:rPr>
              <w:t>]</w:t>
            </w:r>
          </w:p>
        </w:tc>
      </w:tr>
      <w:tr w:rsidR="004A6D04" w:rsidRPr="004A6D04" w:rsidTr="004A6D04">
        <w:tblPrEx>
          <w:jc w:val="left"/>
        </w:tblPrEx>
        <w:trPr>
          <w:trHeight w:val="1126"/>
        </w:trPr>
        <w:tc>
          <w:tcPr>
            <w:tcW w:w="2552" w:type="dxa"/>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Ергономічна</w:t>
            </w:r>
          </w:p>
          <w:p w:rsidR="004A6D04" w:rsidRPr="004A6D04" w:rsidRDefault="004A6D04" w:rsidP="004A6D04">
            <w:pPr>
              <w:pStyle w:val="ad"/>
              <w:spacing w:after="0"/>
              <w:ind w:left="194" w:right="203"/>
              <w:rPr>
                <w:lang w:val="uk-UA"/>
              </w:rPr>
            </w:pPr>
            <w:r w:rsidRPr="004A6D04">
              <w:rPr>
                <w:lang w:val="uk-UA" w:eastAsia="uk-UA"/>
              </w:rPr>
              <w:t>яскравість</w:t>
            </w:r>
          </w:p>
          <w:p w:rsidR="004A6D04" w:rsidRPr="004A6D04" w:rsidRDefault="004A6D04" w:rsidP="004A6D04">
            <w:pPr>
              <w:pStyle w:val="ad"/>
              <w:spacing w:after="0"/>
              <w:ind w:left="194" w:right="203"/>
              <w:rPr>
                <w:lang w:val="uk-UA"/>
              </w:rPr>
            </w:pPr>
            <w:r w:rsidRPr="004A6D04">
              <w:rPr>
                <w:lang w:val="uk-UA" w:eastAsia="uk-UA"/>
              </w:rPr>
              <w:t>світильників</w:t>
            </w:r>
          </w:p>
        </w:tc>
        <w:tc>
          <w:tcPr>
            <w:tcW w:w="1701"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Екран монітора ПЕВМ</w:t>
            </w:r>
          </w:p>
        </w:tc>
        <w:tc>
          <w:tcPr>
            <w:tcW w:w="2410" w:type="dxa"/>
            <w:gridSpan w:val="3"/>
            <w:shd w:val="clear" w:color="auto" w:fill="FFFFFF"/>
            <w:vAlign w:val="center"/>
          </w:tcPr>
          <w:p w:rsidR="004A6D04" w:rsidRPr="004A6D04" w:rsidRDefault="004A6D04" w:rsidP="004A6D04">
            <w:pPr>
              <w:pStyle w:val="ad"/>
              <w:spacing w:after="0"/>
              <w:jc w:val="center"/>
              <w:rPr>
                <w:lang w:val="uk-UA"/>
              </w:rPr>
            </w:pPr>
            <w:r w:rsidRPr="004A6D04">
              <w:rPr>
                <w:lang w:val="uk-UA" w:eastAsia="en-US"/>
              </w:rPr>
              <w:t>L</w:t>
            </w:r>
            <w:r w:rsidRPr="004A6D04">
              <w:rPr>
                <w:lang w:val="uk-UA" w:eastAsia="uk-UA"/>
              </w:rPr>
              <w:t xml:space="preserve"> = 200 </w:t>
            </w:r>
            <w:proofErr w:type="spellStart"/>
            <w:r w:rsidRPr="004A6D04">
              <w:rPr>
                <w:lang w:val="uk-UA" w:eastAsia="uk-UA"/>
              </w:rPr>
              <w:t>кд</w:t>
            </w:r>
            <w:proofErr w:type="spellEnd"/>
            <w:r w:rsidRPr="004A6D04">
              <w:rPr>
                <w:lang w:val="uk-UA" w:eastAsia="uk-UA"/>
              </w:rPr>
              <w:t>/м</w:t>
            </w:r>
            <w:r w:rsidRPr="004A6D04">
              <w:rPr>
                <w:vertAlign w:val="superscript"/>
                <w:lang w:val="uk-UA" w:eastAsia="uk-UA"/>
              </w:rPr>
              <w:t>2</w:t>
            </w:r>
          </w:p>
        </w:tc>
        <w:tc>
          <w:tcPr>
            <w:tcW w:w="2698"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ВДОП 2.08-5.04- 96 [</w:t>
            </w:r>
            <w:r w:rsidR="00A207C9">
              <w:rPr>
                <w:rStyle w:val="af8"/>
                <w:lang w:val="uk-UA"/>
              </w:rPr>
              <w:t>3</w:t>
            </w:r>
            <w:r w:rsidRPr="004A6D04">
              <w:rPr>
                <w:lang w:val="uk-UA"/>
              </w:rPr>
              <w:t>0]</w:t>
            </w:r>
          </w:p>
          <w:p w:rsidR="004A6D04" w:rsidRPr="004A6D04" w:rsidRDefault="004A6D04" w:rsidP="00A207C9">
            <w:pPr>
              <w:pStyle w:val="ad"/>
              <w:spacing w:after="0"/>
              <w:jc w:val="center"/>
              <w:rPr>
                <w:lang w:val="uk-UA"/>
              </w:rPr>
            </w:pPr>
            <w:proofErr w:type="spellStart"/>
            <w:r w:rsidRPr="004A6D04">
              <w:rPr>
                <w:lang w:val="uk-UA" w:eastAsia="uk-UA"/>
              </w:rPr>
              <w:t>ДСанПіН</w:t>
            </w:r>
            <w:proofErr w:type="spellEnd"/>
            <w:r w:rsidRPr="004A6D04">
              <w:rPr>
                <w:lang w:val="uk-UA" w:eastAsia="uk-UA"/>
              </w:rPr>
              <w:t xml:space="preserve"> 3.3.2- 007-98[</w:t>
            </w:r>
            <w:r w:rsidR="00A207C9">
              <w:rPr>
                <w:lang w:val="uk-UA" w:eastAsia="uk-UA"/>
              </w:rPr>
              <w:t>23</w:t>
            </w:r>
            <w:r w:rsidRPr="004A6D04">
              <w:rPr>
                <w:lang w:val="uk-UA" w:eastAsia="uk-UA"/>
              </w:rPr>
              <w:t>]</w:t>
            </w:r>
          </w:p>
        </w:tc>
      </w:tr>
      <w:tr w:rsidR="004A6D04" w:rsidRPr="004A6D04" w:rsidTr="004A6D04">
        <w:trPr>
          <w:gridAfter w:val="1"/>
          <w:wAfter w:w="48" w:type="dxa"/>
          <w:trHeight w:val="1270"/>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Нервово-психологічна напруженість праці</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Відповідальність,</w:t>
            </w:r>
          </w:p>
          <w:p w:rsidR="004A6D04" w:rsidRPr="004A6D04" w:rsidRDefault="004A6D04" w:rsidP="004A6D04">
            <w:pPr>
              <w:pStyle w:val="ad"/>
              <w:spacing w:after="0"/>
              <w:jc w:val="center"/>
              <w:rPr>
                <w:lang w:val="uk-UA"/>
              </w:rPr>
            </w:pPr>
            <w:r w:rsidRPr="004A6D04">
              <w:rPr>
                <w:lang w:val="uk-UA" w:eastAsia="uk-UA"/>
              </w:rPr>
              <w:t>трудність</w:t>
            </w:r>
          </w:p>
          <w:p w:rsidR="004A6D04" w:rsidRPr="004A6D04" w:rsidRDefault="004A6D04" w:rsidP="004A6D04">
            <w:pPr>
              <w:pStyle w:val="ad"/>
              <w:spacing w:after="0"/>
              <w:jc w:val="center"/>
              <w:rPr>
                <w:lang w:val="uk-UA"/>
              </w:rPr>
            </w:pPr>
            <w:r w:rsidRPr="004A6D04">
              <w:rPr>
                <w:lang w:val="uk-UA" w:eastAsia="uk-UA"/>
              </w:rPr>
              <w:t>завдання</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Режим роботи, розумова напруга</w:t>
            </w:r>
          </w:p>
        </w:tc>
        <w:tc>
          <w:tcPr>
            <w:tcW w:w="2568" w:type="dxa"/>
            <w:shd w:val="clear" w:color="auto" w:fill="FFFFFF"/>
            <w:vAlign w:val="center"/>
          </w:tcPr>
          <w:p w:rsidR="004A6D04" w:rsidRPr="004A6D04" w:rsidRDefault="004A6D04" w:rsidP="00A207C9">
            <w:pPr>
              <w:pStyle w:val="ad"/>
              <w:spacing w:after="0"/>
              <w:jc w:val="center"/>
              <w:rPr>
                <w:lang w:val="uk-UA"/>
              </w:rPr>
            </w:pPr>
            <w:proofErr w:type="spellStart"/>
            <w:r w:rsidRPr="004A6D04">
              <w:rPr>
                <w:lang w:val="uk-UA" w:eastAsia="uk-UA"/>
              </w:rPr>
              <w:t>ДСанПіН</w:t>
            </w:r>
            <w:proofErr w:type="spellEnd"/>
            <w:r w:rsidRPr="004A6D04">
              <w:rPr>
                <w:lang w:val="uk-UA" w:eastAsia="uk-UA"/>
              </w:rPr>
              <w:t xml:space="preserve"> 3.3.2- 007-98[</w:t>
            </w:r>
            <w:r w:rsidR="00A207C9">
              <w:rPr>
                <w:lang w:val="uk-UA" w:eastAsia="uk-UA"/>
              </w:rPr>
              <w:t>23</w:t>
            </w:r>
            <w:r w:rsidRPr="004A6D04">
              <w:rPr>
                <w:lang w:val="uk-UA" w:eastAsia="uk-UA"/>
              </w:rPr>
              <w:t>]</w:t>
            </w:r>
          </w:p>
        </w:tc>
      </w:tr>
      <w:tr w:rsidR="004A6D04" w:rsidRPr="004A6D04" w:rsidTr="004A6D04">
        <w:trPr>
          <w:gridAfter w:val="1"/>
          <w:wAfter w:w="48" w:type="dxa"/>
          <w:trHeight w:val="977"/>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Вібрація</w:t>
            </w:r>
          </w:p>
          <w:p w:rsidR="004A6D04" w:rsidRPr="004A6D04" w:rsidRDefault="004A6D04" w:rsidP="004A6D04">
            <w:pPr>
              <w:pStyle w:val="ad"/>
              <w:spacing w:after="0"/>
              <w:ind w:left="194" w:right="203"/>
              <w:rPr>
                <w:lang w:val="uk-UA" w:eastAsia="uk-UA"/>
              </w:rPr>
            </w:pPr>
            <w:r w:rsidRPr="004A6D04">
              <w:rPr>
                <w:lang w:val="uk-UA" w:eastAsia="uk-UA"/>
              </w:rPr>
              <w:t xml:space="preserve">(технологічна 3 </w:t>
            </w:r>
          </w:p>
          <w:p w:rsidR="004A6D04" w:rsidRPr="004A6D04" w:rsidRDefault="004A6D04" w:rsidP="004A6D04">
            <w:pPr>
              <w:pStyle w:val="ad"/>
              <w:spacing w:after="0"/>
              <w:ind w:left="194" w:right="203"/>
              <w:rPr>
                <w:lang w:val="uk-UA"/>
              </w:rPr>
            </w:pPr>
            <w:r w:rsidRPr="004A6D04">
              <w:rPr>
                <w:lang w:val="uk-UA" w:eastAsia="uk-UA"/>
              </w:rPr>
              <w:t>«в» комфорт)</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Принтер</w:t>
            </w:r>
          </w:p>
        </w:tc>
        <w:tc>
          <w:tcPr>
            <w:tcW w:w="2441" w:type="dxa"/>
            <w:gridSpan w:val="4"/>
            <w:shd w:val="clear" w:color="auto" w:fill="FFFFFF"/>
            <w:vAlign w:val="center"/>
          </w:tcPr>
          <w:p w:rsidR="004A6D04" w:rsidRPr="004A6D04" w:rsidRDefault="004A6D04" w:rsidP="004A6D04">
            <w:pPr>
              <w:pStyle w:val="ad"/>
              <w:spacing w:after="0"/>
              <w:jc w:val="center"/>
              <w:rPr>
                <w:lang w:val="uk-UA"/>
              </w:rPr>
            </w:pPr>
            <w:proofErr w:type="spellStart"/>
            <w:r w:rsidRPr="004A6D04">
              <w:rPr>
                <w:lang w:val="uk-UA" w:eastAsia="en-US"/>
              </w:rPr>
              <w:t>L</w:t>
            </w:r>
            <w:r w:rsidRPr="004A6D04">
              <w:rPr>
                <w:vertAlign w:val="subscript"/>
                <w:lang w:val="uk-UA" w:eastAsia="en-US"/>
              </w:rPr>
              <w:t>v</w:t>
            </w:r>
            <w:proofErr w:type="spellEnd"/>
            <w:r w:rsidRPr="004A6D04">
              <w:rPr>
                <w:lang w:val="uk-UA" w:eastAsia="uk-UA"/>
              </w:rPr>
              <w:t xml:space="preserve">= 75 </w:t>
            </w:r>
            <w:proofErr w:type="spellStart"/>
            <w:r w:rsidRPr="004A6D04">
              <w:rPr>
                <w:lang w:val="uk-UA" w:eastAsia="uk-UA"/>
              </w:rPr>
              <w:t>дБ</w:t>
            </w:r>
            <w:proofErr w:type="spellEnd"/>
          </w:p>
        </w:tc>
        <w:tc>
          <w:tcPr>
            <w:tcW w:w="2568" w:type="dxa"/>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ДСН 3.3.6.037-99 [</w:t>
            </w:r>
            <w:r w:rsidR="00A207C9">
              <w:rPr>
                <w:rStyle w:val="af8"/>
                <w:lang w:val="uk-UA"/>
              </w:rPr>
              <w:t>26</w:t>
            </w:r>
            <w:r w:rsidRPr="004A6D04">
              <w:rPr>
                <w:lang w:val="uk-UA" w:eastAsia="uk-UA"/>
              </w:rPr>
              <w:t>]</w:t>
            </w:r>
          </w:p>
          <w:p w:rsidR="004A6D04" w:rsidRPr="004A6D04" w:rsidRDefault="004A6D04" w:rsidP="004A6D04">
            <w:pPr>
              <w:pStyle w:val="ad"/>
              <w:spacing w:after="0"/>
              <w:jc w:val="center"/>
              <w:rPr>
                <w:lang w:val="uk-UA"/>
              </w:rPr>
            </w:pPr>
            <w:r w:rsidRPr="004A6D04">
              <w:rPr>
                <w:lang w:val="uk-UA" w:eastAsia="uk-UA"/>
              </w:rPr>
              <w:t>ДСТУ ГОСТ</w:t>
            </w:r>
          </w:p>
          <w:p w:rsidR="004A6D04" w:rsidRPr="004A6D04" w:rsidRDefault="004A6D04" w:rsidP="00A207C9">
            <w:pPr>
              <w:pStyle w:val="ad"/>
              <w:spacing w:after="0"/>
              <w:jc w:val="center"/>
              <w:rPr>
                <w:lang w:val="uk-UA"/>
              </w:rPr>
            </w:pPr>
            <w:r w:rsidRPr="004A6D04">
              <w:rPr>
                <w:lang w:val="uk-UA" w:eastAsia="uk-UA"/>
              </w:rPr>
              <w:t>12.1.012:2008 [</w:t>
            </w:r>
            <w:r w:rsidR="00A207C9">
              <w:rPr>
                <w:rStyle w:val="af8"/>
                <w:lang w:val="uk-UA"/>
              </w:rPr>
              <w:t>31</w:t>
            </w:r>
            <w:r w:rsidRPr="004A6D04">
              <w:rPr>
                <w:lang w:val="uk-UA" w:eastAsia="uk-UA"/>
              </w:rPr>
              <w:t>]</w:t>
            </w:r>
          </w:p>
        </w:tc>
      </w:tr>
      <w:tr w:rsidR="004A6D04" w:rsidRPr="004A6D04" w:rsidTr="00FF6925">
        <w:trPr>
          <w:gridAfter w:val="1"/>
          <w:wAfter w:w="48" w:type="dxa"/>
          <w:trHeight w:val="755"/>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Несприятливий мікроклімат</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Бухгалтерський відділ</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Див. табл. 4.2</w:t>
            </w:r>
          </w:p>
        </w:tc>
        <w:tc>
          <w:tcPr>
            <w:tcW w:w="2568" w:type="dxa"/>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ДСН 3.3.6.037-99 [</w:t>
            </w:r>
            <w:r w:rsidR="00A207C9">
              <w:rPr>
                <w:lang w:val="uk-UA" w:eastAsia="uk-UA"/>
              </w:rPr>
              <w:t>26</w:t>
            </w:r>
            <w:r w:rsidRPr="004A6D04">
              <w:rPr>
                <w:lang w:val="uk-UA" w:eastAsia="uk-UA"/>
              </w:rPr>
              <w:t>]</w:t>
            </w:r>
          </w:p>
          <w:p w:rsidR="004A6D04" w:rsidRPr="004A6D04" w:rsidRDefault="004A6D04" w:rsidP="00A207C9">
            <w:pPr>
              <w:pStyle w:val="ad"/>
              <w:spacing w:after="0"/>
              <w:jc w:val="center"/>
              <w:rPr>
                <w:lang w:val="uk-UA"/>
              </w:rPr>
            </w:pPr>
            <w:r w:rsidRPr="004A6D04">
              <w:rPr>
                <w:lang w:val="uk-UA" w:eastAsia="uk-UA"/>
              </w:rPr>
              <w:t>ГОСТ 12.1.005-88 [</w:t>
            </w:r>
            <w:r w:rsidR="00A207C9">
              <w:rPr>
                <w:lang w:val="uk-UA" w:eastAsia="uk-UA"/>
              </w:rPr>
              <w:t>28</w:t>
            </w:r>
            <w:r w:rsidRPr="004A6D04">
              <w:rPr>
                <w:lang w:val="uk-UA" w:eastAsia="uk-UA"/>
              </w:rPr>
              <w:t>]</w:t>
            </w:r>
          </w:p>
        </w:tc>
      </w:tr>
      <w:tr w:rsidR="004A6D04" w:rsidRPr="004A6D04" w:rsidTr="004A6D04">
        <w:trPr>
          <w:gridAfter w:val="1"/>
          <w:wAfter w:w="48" w:type="dxa"/>
          <w:trHeight w:val="673"/>
          <w:jc w:val="center"/>
        </w:trPr>
        <w:tc>
          <w:tcPr>
            <w:tcW w:w="2598" w:type="dxa"/>
            <w:gridSpan w:val="3"/>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Рентгенівське випромінювання</w:t>
            </w:r>
          </w:p>
        </w:tc>
        <w:tc>
          <w:tcPr>
            <w:tcW w:w="1701" w:type="dxa"/>
            <w:gridSpan w:val="2"/>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Електронно-променева трубка монітора</w:t>
            </w:r>
          </w:p>
        </w:tc>
        <w:tc>
          <w:tcPr>
            <w:tcW w:w="2441"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 xml:space="preserve">Еквівалентна доза на відстані </w:t>
            </w:r>
            <w:smartTag w:uri="urn:schemas-microsoft-com:office:smarttags" w:element="metricconverter">
              <w:smartTagPr>
                <w:attr w:name="ProductID" w:val="0,05 м"/>
              </w:smartTagPr>
              <w:r w:rsidRPr="004A6D04">
                <w:rPr>
                  <w:lang w:val="uk-UA" w:eastAsia="uk-UA"/>
                </w:rPr>
                <w:t>0,05 м</w:t>
              </w:r>
            </w:smartTag>
            <w:r w:rsidRPr="004A6D04">
              <w:rPr>
                <w:lang w:val="uk-UA" w:eastAsia="uk-UA"/>
              </w:rPr>
              <w:t xml:space="preserve"> від екрану - 100 </w:t>
            </w:r>
            <w:proofErr w:type="spellStart"/>
            <w:r w:rsidRPr="004A6D04">
              <w:rPr>
                <w:lang w:val="uk-UA" w:eastAsia="uk-UA"/>
              </w:rPr>
              <w:t>мкР</w:t>
            </w:r>
            <w:proofErr w:type="spellEnd"/>
            <w:r w:rsidRPr="004A6D04">
              <w:rPr>
                <w:lang w:val="uk-UA" w:eastAsia="uk-UA"/>
              </w:rPr>
              <w:t>/год</w:t>
            </w:r>
          </w:p>
        </w:tc>
        <w:tc>
          <w:tcPr>
            <w:tcW w:w="2568" w:type="dxa"/>
            <w:shd w:val="clear" w:color="auto" w:fill="FFFFFF"/>
            <w:vAlign w:val="center"/>
          </w:tcPr>
          <w:p w:rsidR="004A6D04" w:rsidRPr="004A6D04" w:rsidRDefault="004A6D04" w:rsidP="00A207C9">
            <w:pPr>
              <w:pStyle w:val="ad"/>
              <w:spacing w:after="0"/>
              <w:jc w:val="center"/>
              <w:rPr>
                <w:lang w:val="uk-UA"/>
              </w:rPr>
            </w:pPr>
            <w:r w:rsidRPr="004A6D04">
              <w:rPr>
                <w:lang w:val="uk-UA" w:eastAsia="uk-UA"/>
              </w:rPr>
              <w:t>НРБУ - 97/Д2000 [</w:t>
            </w:r>
            <w:r w:rsidR="00A207C9">
              <w:rPr>
                <w:lang w:val="uk-UA" w:eastAsia="uk-UA"/>
              </w:rPr>
              <w:t>32</w:t>
            </w:r>
            <w:r w:rsidRPr="004A6D04">
              <w:rPr>
                <w:lang w:val="uk-UA" w:eastAsia="uk-UA"/>
              </w:rPr>
              <w:t>]</w:t>
            </w:r>
          </w:p>
        </w:tc>
      </w:tr>
      <w:tr w:rsidR="004A6D04" w:rsidRPr="004A6D04" w:rsidTr="004A6D04">
        <w:trPr>
          <w:gridAfter w:val="1"/>
          <w:wAfter w:w="48" w:type="dxa"/>
          <w:trHeight w:val="1297"/>
          <w:jc w:val="center"/>
        </w:trPr>
        <w:tc>
          <w:tcPr>
            <w:tcW w:w="2565" w:type="dxa"/>
            <w:gridSpan w:val="2"/>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Електромагнітне випромінювання</w:t>
            </w:r>
          </w:p>
        </w:tc>
        <w:tc>
          <w:tcPr>
            <w:tcW w:w="1842"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Електронно-променева трубка монітора</w:t>
            </w:r>
          </w:p>
        </w:tc>
        <w:tc>
          <w:tcPr>
            <w:tcW w:w="2333" w:type="dxa"/>
            <w:gridSpan w:val="3"/>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uk-UA"/>
              </w:rPr>
              <w:t xml:space="preserve">2 </w:t>
            </w:r>
            <w:proofErr w:type="spellStart"/>
            <w:r w:rsidRPr="004A6D04">
              <w:rPr>
                <w:lang w:val="uk-UA" w:eastAsia="uk-UA"/>
              </w:rPr>
              <w:t>кГц</w:t>
            </w:r>
            <w:proofErr w:type="spellEnd"/>
            <w:r w:rsidRPr="004A6D04">
              <w:rPr>
                <w:lang w:val="uk-UA" w:eastAsia="uk-UA"/>
              </w:rPr>
              <w:t xml:space="preserve"> - 400 </w:t>
            </w:r>
            <w:proofErr w:type="spellStart"/>
            <w:r w:rsidRPr="004A6D04">
              <w:rPr>
                <w:lang w:val="uk-UA" w:eastAsia="uk-UA"/>
              </w:rPr>
              <w:t>кГц</w:t>
            </w:r>
            <w:proofErr w:type="spellEnd"/>
            <w:r w:rsidRPr="004A6D04">
              <w:rPr>
                <w:lang w:val="uk-UA" w:eastAsia="uk-UA"/>
              </w:rPr>
              <w:t xml:space="preserve"> </w:t>
            </w:r>
          </w:p>
          <w:p w:rsidR="004A6D04" w:rsidRPr="004A6D04" w:rsidRDefault="004A6D04" w:rsidP="004A6D04">
            <w:pPr>
              <w:pStyle w:val="ad"/>
              <w:spacing w:after="0"/>
              <w:jc w:val="center"/>
              <w:rPr>
                <w:lang w:val="uk-UA"/>
              </w:rPr>
            </w:pPr>
            <w:r w:rsidRPr="004A6D04">
              <w:rPr>
                <w:lang w:val="uk-UA" w:eastAsia="uk-UA"/>
              </w:rPr>
              <w:t xml:space="preserve">2,5 В/м 25 </w:t>
            </w:r>
            <w:proofErr w:type="spellStart"/>
            <w:r w:rsidRPr="004A6D04">
              <w:rPr>
                <w:lang w:val="uk-UA" w:eastAsia="uk-UA"/>
              </w:rPr>
              <w:t>нТл</w:t>
            </w:r>
            <w:proofErr w:type="spellEnd"/>
          </w:p>
        </w:tc>
        <w:tc>
          <w:tcPr>
            <w:tcW w:w="2568" w:type="dxa"/>
            <w:shd w:val="clear" w:color="auto" w:fill="FFFFFF"/>
            <w:vAlign w:val="center"/>
          </w:tcPr>
          <w:p w:rsidR="004A6D04" w:rsidRPr="004A6D04" w:rsidRDefault="004A6D04" w:rsidP="004A6D04">
            <w:pPr>
              <w:pStyle w:val="ad"/>
              <w:spacing w:after="0"/>
              <w:jc w:val="center"/>
              <w:rPr>
                <w:lang w:val="uk-UA" w:eastAsia="en-US"/>
              </w:rPr>
            </w:pPr>
            <w:r w:rsidRPr="004A6D04">
              <w:rPr>
                <w:lang w:val="uk-UA" w:eastAsia="uk-UA"/>
              </w:rPr>
              <w:t>НПАОП 0.00-1.28-2010</w:t>
            </w:r>
            <w:r w:rsidRPr="004A6D04">
              <w:rPr>
                <w:lang w:val="uk-UA" w:eastAsia="en-US"/>
              </w:rPr>
              <w:t xml:space="preserve"> [</w:t>
            </w:r>
            <w:r w:rsidR="00A207C9">
              <w:rPr>
                <w:lang w:val="uk-UA" w:eastAsia="en-US"/>
              </w:rPr>
              <w:t>25</w:t>
            </w:r>
            <w:r w:rsidRPr="004A6D04">
              <w:rPr>
                <w:lang w:val="uk-UA" w:eastAsia="en-US"/>
              </w:rPr>
              <w:t xml:space="preserve">] ДСТУ </w:t>
            </w:r>
            <w:r w:rsidRPr="004A6D04">
              <w:rPr>
                <w:lang w:val="uk-UA" w:eastAsia="uk-UA"/>
              </w:rPr>
              <w:t>ГОСТ</w:t>
            </w:r>
          </w:p>
          <w:p w:rsidR="004A6D04" w:rsidRPr="004A6D04" w:rsidRDefault="004A6D04" w:rsidP="00A207C9">
            <w:pPr>
              <w:pStyle w:val="ad"/>
              <w:spacing w:after="0"/>
              <w:jc w:val="center"/>
              <w:rPr>
                <w:lang w:val="uk-UA"/>
              </w:rPr>
            </w:pPr>
            <w:r w:rsidRPr="004A6D04">
              <w:rPr>
                <w:lang w:val="uk-UA" w:eastAsia="uk-UA"/>
              </w:rPr>
              <w:t>12.1.006:2008 [</w:t>
            </w:r>
            <w:r w:rsidR="00A207C9">
              <w:rPr>
                <w:lang w:val="uk-UA" w:eastAsia="uk-UA"/>
              </w:rPr>
              <w:t>33</w:t>
            </w:r>
            <w:r w:rsidRPr="004A6D04">
              <w:rPr>
                <w:lang w:val="uk-UA" w:eastAsia="uk-UA"/>
              </w:rPr>
              <w:t>]</w:t>
            </w:r>
          </w:p>
        </w:tc>
      </w:tr>
      <w:tr w:rsidR="004A6D04" w:rsidRPr="004A6D04" w:rsidTr="004A6D04">
        <w:trPr>
          <w:gridAfter w:val="1"/>
          <w:wAfter w:w="48" w:type="dxa"/>
          <w:trHeight w:val="1402"/>
          <w:jc w:val="center"/>
        </w:trPr>
        <w:tc>
          <w:tcPr>
            <w:tcW w:w="2565" w:type="dxa"/>
            <w:gridSpan w:val="2"/>
            <w:shd w:val="clear" w:color="auto" w:fill="FFFFFF"/>
            <w:vAlign w:val="center"/>
          </w:tcPr>
          <w:p w:rsidR="004A6D04" w:rsidRPr="004A6D04" w:rsidRDefault="004A6D04" w:rsidP="004A6D04">
            <w:pPr>
              <w:pStyle w:val="ad"/>
              <w:spacing w:after="0"/>
              <w:ind w:left="194" w:right="203"/>
              <w:rPr>
                <w:lang w:val="uk-UA"/>
              </w:rPr>
            </w:pPr>
            <w:r w:rsidRPr="004A6D04">
              <w:rPr>
                <w:lang w:val="uk-UA" w:eastAsia="uk-UA"/>
              </w:rPr>
              <w:t>Ультрафіолетове випромінювання</w:t>
            </w:r>
          </w:p>
        </w:tc>
        <w:tc>
          <w:tcPr>
            <w:tcW w:w="1842" w:type="dxa"/>
            <w:gridSpan w:val="4"/>
            <w:shd w:val="clear" w:color="auto" w:fill="FFFFFF"/>
            <w:vAlign w:val="center"/>
          </w:tcPr>
          <w:p w:rsidR="004A6D04" w:rsidRPr="004A6D04" w:rsidRDefault="004A6D04" w:rsidP="004A6D04">
            <w:pPr>
              <w:pStyle w:val="ad"/>
              <w:spacing w:after="0"/>
              <w:jc w:val="center"/>
              <w:rPr>
                <w:lang w:val="uk-UA"/>
              </w:rPr>
            </w:pPr>
            <w:r w:rsidRPr="004A6D04">
              <w:rPr>
                <w:lang w:val="uk-UA" w:eastAsia="uk-UA"/>
              </w:rPr>
              <w:t>Монітор комп'ютера</w:t>
            </w:r>
          </w:p>
        </w:tc>
        <w:tc>
          <w:tcPr>
            <w:tcW w:w="2333" w:type="dxa"/>
            <w:gridSpan w:val="3"/>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uk-UA"/>
              </w:rPr>
              <w:t>УФ-</w:t>
            </w:r>
            <w:r w:rsidRPr="004A6D04">
              <w:rPr>
                <w:lang w:val="uk-UA" w:eastAsia="en-US"/>
              </w:rPr>
              <w:t>C</w:t>
            </w:r>
            <w:r w:rsidRPr="004A6D04">
              <w:rPr>
                <w:lang w:val="uk-UA" w:eastAsia="uk-UA"/>
              </w:rPr>
              <w:t xml:space="preserve"> </w:t>
            </w:r>
          </w:p>
          <w:p w:rsidR="004A6D04" w:rsidRPr="004A6D04" w:rsidRDefault="004A6D04" w:rsidP="004A6D04">
            <w:pPr>
              <w:pStyle w:val="ad"/>
              <w:spacing w:after="0"/>
              <w:jc w:val="center"/>
              <w:rPr>
                <w:lang w:val="uk-UA" w:eastAsia="uk-UA"/>
              </w:rPr>
            </w:pPr>
            <w:r w:rsidRPr="004A6D04">
              <w:rPr>
                <w:lang w:val="uk-UA" w:eastAsia="uk-UA"/>
              </w:rPr>
              <w:t>УФ-В</w:t>
            </w:r>
          </w:p>
          <w:p w:rsidR="004A6D04" w:rsidRPr="004A6D04" w:rsidRDefault="004A6D04" w:rsidP="004A6D04">
            <w:pPr>
              <w:pStyle w:val="ad"/>
              <w:spacing w:after="0"/>
              <w:jc w:val="center"/>
              <w:rPr>
                <w:lang w:val="uk-UA"/>
              </w:rPr>
            </w:pPr>
            <w:r w:rsidRPr="004A6D04">
              <w:rPr>
                <w:lang w:val="uk-UA" w:eastAsia="uk-UA"/>
              </w:rPr>
              <w:t>УФ-А</w:t>
            </w:r>
          </w:p>
        </w:tc>
        <w:tc>
          <w:tcPr>
            <w:tcW w:w="2568" w:type="dxa"/>
            <w:shd w:val="clear" w:color="auto" w:fill="FFFFFF"/>
            <w:vAlign w:val="center"/>
          </w:tcPr>
          <w:p w:rsidR="004A6D04" w:rsidRPr="004A6D04" w:rsidRDefault="004A6D04" w:rsidP="004A6D04">
            <w:pPr>
              <w:pStyle w:val="ad"/>
              <w:spacing w:after="0"/>
              <w:jc w:val="center"/>
              <w:rPr>
                <w:lang w:val="uk-UA" w:eastAsia="uk-UA"/>
              </w:rPr>
            </w:pPr>
            <w:r w:rsidRPr="004A6D04">
              <w:rPr>
                <w:lang w:val="uk-UA" w:eastAsia="uk-UA"/>
              </w:rPr>
              <w:t>ДНАОП 0.03-3.17- 88 [</w:t>
            </w:r>
            <w:r w:rsidR="00A207C9">
              <w:rPr>
                <w:lang w:val="uk-UA" w:eastAsia="uk-UA"/>
              </w:rPr>
              <w:t>34</w:t>
            </w:r>
            <w:r w:rsidRPr="004A6D04">
              <w:rPr>
                <w:lang w:val="uk-UA" w:eastAsia="uk-UA"/>
              </w:rPr>
              <w:t>]</w:t>
            </w:r>
          </w:p>
          <w:p w:rsidR="004A6D04" w:rsidRPr="004A6D04" w:rsidRDefault="004A6D04" w:rsidP="00A207C9">
            <w:pPr>
              <w:pStyle w:val="ad"/>
              <w:spacing w:after="0"/>
              <w:jc w:val="center"/>
              <w:rPr>
                <w:lang w:val="uk-UA"/>
              </w:rPr>
            </w:pPr>
            <w:proofErr w:type="spellStart"/>
            <w:r w:rsidRPr="004A6D04">
              <w:rPr>
                <w:lang w:val="uk-UA" w:eastAsia="uk-UA"/>
              </w:rPr>
              <w:t>ДСанПіН</w:t>
            </w:r>
            <w:proofErr w:type="spellEnd"/>
            <w:r w:rsidRPr="004A6D04">
              <w:rPr>
                <w:lang w:val="uk-UA" w:eastAsia="uk-UA"/>
              </w:rPr>
              <w:t xml:space="preserve"> 3.3.2-007-98 [</w:t>
            </w:r>
            <w:r w:rsidR="00A207C9">
              <w:rPr>
                <w:lang w:val="uk-UA" w:eastAsia="uk-UA"/>
              </w:rPr>
              <w:t>23</w:t>
            </w:r>
            <w:r w:rsidRPr="004A6D04">
              <w:rPr>
                <w:lang w:val="uk-UA" w:eastAsia="uk-UA"/>
              </w:rPr>
              <w:t>]</w:t>
            </w:r>
          </w:p>
        </w:tc>
      </w:tr>
    </w:tbl>
    <w:p w:rsidR="004A6D04" w:rsidRPr="004A6D04" w:rsidRDefault="004A6D04" w:rsidP="004A6D04">
      <w:pPr>
        <w:pStyle w:val="2"/>
      </w:pPr>
      <w:bookmarkStart w:id="108" w:name="_Toc359387684"/>
      <w:bookmarkStart w:id="109" w:name="_Toc453095336"/>
      <w:r w:rsidRPr="004A6D04">
        <w:lastRenderedPageBreak/>
        <w:t xml:space="preserve">4.3 </w:t>
      </w:r>
      <w:proofErr w:type="spellStart"/>
      <w:r w:rsidRPr="004A6D04">
        <w:t>Промислова</w:t>
      </w:r>
      <w:proofErr w:type="spellEnd"/>
      <w:r w:rsidRPr="004A6D04">
        <w:t xml:space="preserve"> </w:t>
      </w:r>
      <w:proofErr w:type="spellStart"/>
      <w:r w:rsidRPr="004A6D04">
        <w:t>санітарія</w:t>
      </w:r>
      <w:bookmarkEnd w:id="108"/>
      <w:bookmarkEnd w:id="109"/>
      <w:proofErr w:type="spellEnd"/>
    </w:p>
    <w:p w:rsidR="004A6D04" w:rsidRPr="004A6D04" w:rsidRDefault="004A6D04" w:rsidP="004A6D04">
      <w:pPr>
        <w:pStyle w:val="36"/>
        <w:jc w:val="left"/>
        <w:rPr>
          <w:lang w:val="uk-UA"/>
        </w:rPr>
      </w:pPr>
      <w:bookmarkStart w:id="110" w:name="_Toc359387685"/>
      <w:r w:rsidRPr="004A6D04">
        <w:rPr>
          <w:lang w:val="uk-UA"/>
        </w:rPr>
        <w:t>4.3.1 Метеорологічні умови при роботі</w:t>
      </w:r>
      <w:bookmarkEnd w:id="110"/>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Внутрішнє середовище приміщення визначається діючим на організм людини поєднанням температури, відносної вологості і швидкості руху повітря.</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Виконувана робота відноситься до легкої категорії </w:t>
      </w:r>
      <w:r w:rsidRPr="004A6D04">
        <w:rPr>
          <w:rFonts w:ascii="Times New Roman" w:eastAsia="MS PGothic" w:hAnsi="Times New Roman" w:cs="Times New Roman"/>
          <w:sz w:val="28"/>
          <w:szCs w:val="28"/>
          <w:lang w:val="uk-UA"/>
        </w:rPr>
        <w:t xml:space="preserve">І </w:t>
      </w:r>
      <w:r w:rsidRPr="004A6D04">
        <w:rPr>
          <w:rFonts w:ascii="Times New Roman" w:hAnsi="Times New Roman" w:cs="Times New Roman"/>
          <w:sz w:val="28"/>
          <w:szCs w:val="28"/>
          <w:lang w:val="uk-UA"/>
        </w:rPr>
        <w:t>а, енерговитрати організму – 90-120 ккал/год. Враховуючи специфіку роботи за комп’ютером, оптимальні параметри вибрані по ГОСТ 12.1.005-88 [</w:t>
      </w:r>
      <w:r w:rsidR="00A207C9">
        <w:rPr>
          <w:rFonts w:ascii="Times New Roman" w:hAnsi="Times New Roman" w:cs="Times New Roman"/>
          <w:sz w:val="28"/>
          <w:szCs w:val="28"/>
          <w:lang w:val="uk-UA"/>
        </w:rPr>
        <w:t>28</w:t>
      </w:r>
      <w:r w:rsidRPr="004A6D04">
        <w:rPr>
          <w:rFonts w:ascii="Times New Roman" w:hAnsi="Times New Roman" w:cs="Times New Roman"/>
          <w:sz w:val="28"/>
          <w:szCs w:val="28"/>
          <w:lang w:val="uk-UA"/>
        </w:rPr>
        <w:t>], які створюють відчуття теплового комфорту і є передумовою збереження високого рівня працездатності, дані приведені в таблиці 4.3.</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Для забезпечення вищезгаданих метеорологічних умов в приміщенні згідно </w:t>
      </w:r>
      <w:proofErr w:type="spellStart"/>
      <w:r w:rsidRPr="004A6D04">
        <w:rPr>
          <w:rFonts w:ascii="Times New Roman" w:hAnsi="Times New Roman" w:cs="Times New Roman"/>
          <w:sz w:val="28"/>
          <w:szCs w:val="28"/>
          <w:lang w:val="uk-UA"/>
        </w:rPr>
        <w:t>СНіП</w:t>
      </w:r>
      <w:proofErr w:type="spellEnd"/>
      <w:r w:rsidRPr="004A6D04">
        <w:rPr>
          <w:rFonts w:ascii="Times New Roman" w:hAnsi="Times New Roman" w:cs="Times New Roman"/>
          <w:sz w:val="28"/>
          <w:szCs w:val="28"/>
          <w:lang w:val="uk-UA"/>
        </w:rPr>
        <w:t xml:space="preserve"> 2.04.05-91* [</w:t>
      </w:r>
      <w:r w:rsidR="00A207C9">
        <w:rPr>
          <w:rFonts w:ascii="Times New Roman" w:hAnsi="Times New Roman" w:cs="Times New Roman"/>
          <w:sz w:val="28"/>
          <w:szCs w:val="28"/>
          <w:lang w:val="uk-UA"/>
        </w:rPr>
        <w:t>36</w:t>
      </w:r>
      <w:r w:rsidRPr="004A6D04">
        <w:rPr>
          <w:rFonts w:ascii="Times New Roman" w:hAnsi="Times New Roman" w:cs="Times New Roman"/>
          <w:sz w:val="28"/>
          <w:szCs w:val="28"/>
          <w:lang w:val="uk-UA"/>
        </w:rPr>
        <w:t>] передбачена система опалення в холодний період року, природна вентиляція, яка здійснюється у наслідок перепадів тиску зовнішнього і внутрішнього повітря при відкритті квартирки і кондиціонування (кондиціонер БК).</w:t>
      </w:r>
    </w:p>
    <w:p w:rsidR="004A6D04" w:rsidRPr="004A6D04" w:rsidRDefault="004A6D04" w:rsidP="004A6D04">
      <w:pPr>
        <w:spacing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Таблиця 4.3 – Оптимальні параметри мікроклімату у робочій зоні</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1701"/>
        <w:gridCol w:w="1606"/>
        <w:gridCol w:w="1988"/>
        <w:gridCol w:w="2105"/>
      </w:tblGrid>
      <w:tr w:rsidR="004A6D04" w:rsidRPr="004A6D04" w:rsidTr="004A6D04">
        <w:trPr>
          <w:trHeight w:val="1410"/>
          <w:jc w:val="center"/>
        </w:trPr>
        <w:tc>
          <w:tcPr>
            <w:tcW w:w="2376" w:type="dxa"/>
            <w:vAlign w:val="center"/>
          </w:tcPr>
          <w:p w:rsidR="004A6D04" w:rsidRPr="004A6D04" w:rsidRDefault="004A6D04" w:rsidP="004A6D04">
            <w:pPr>
              <w:spacing w:after="0" w:line="360" w:lineRule="auto"/>
              <w:jc w:val="center"/>
              <w:rPr>
                <w:rFonts w:ascii="Times New Roman" w:hAnsi="Times New Roman" w:cs="Times New Roman"/>
                <w:sz w:val="28"/>
                <w:szCs w:val="28"/>
                <w:lang w:val="uk-UA"/>
              </w:rPr>
            </w:pPr>
            <w:r w:rsidRPr="004A6D04">
              <w:rPr>
                <w:rFonts w:ascii="Times New Roman" w:hAnsi="Times New Roman" w:cs="Times New Roman"/>
                <w:lang w:val="uk-UA" w:eastAsia="uk-UA"/>
              </w:rPr>
              <w:t>Категорія робіт з енерговитратах</w:t>
            </w:r>
          </w:p>
        </w:tc>
        <w:tc>
          <w:tcPr>
            <w:tcW w:w="1701"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Період року</w:t>
            </w:r>
          </w:p>
        </w:tc>
        <w:tc>
          <w:tcPr>
            <w:tcW w:w="160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 xml:space="preserve">Температура, </w:t>
            </w:r>
            <w:r w:rsidRPr="004A6D04">
              <w:rPr>
                <w:rFonts w:ascii="Times New Roman" w:hAnsi="Times New Roman" w:cs="Times New Roman"/>
                <w:vertAlign w:val="superscript"/>
                <w:lang w:val="uk-UA"/>
              </w:rPr>
              <w:t>0</w:t>
            </w:r>
            <w:r w:rsidRPr="004A6D04">
              <w:rPr>
                <w:rFonts w:ascii="Times New Roman" w:hAnsi="Times New Roman" w:cs="Times New Roman"/>
                <w:lang w:val="uk-UA"/>
              </w:rPr>
              <w:t>С</w:t>
            </w:r>
          </w:p>
        </w:tc>
        <w:tc>
          <w:tcPr>
            <w:tcW w:w="1988"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Відносна вологість, %</w:t>
            </w:r>
          </w:p>
        </w:tc>
        <w:tc>
          <w:tcPr>
            <w:tcW w:w="2105"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Швидкість руху повітря, м/с</w:t>
            </w:r>
          </w:p>
        </w:tc>
      </w:tr>
      <w:tr w:rsidR="004A6D04" w:rsidRPr="004A6D04" w:rsidTr="004A6D04">
        <w:trPr>
          <w:trHeight w:val="450"/>
          <w:jc w:val="center"/>
        </w:trPr>
        <w:tc>
          <w:tcPr>
            <w:tcW w:w="237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Легка-</w:t>
            </w:r>
            <w:proofErr w:type="spellStart"/>
            <w:r w:rsidRPr="004A6D04">
              <w:rPr>
                <w:rFonts w:ascii="Times New Roman" w:hAnsi="Times New Roman" w:cs="Times New Roman"/>
                <w:lang w:val="uk-UA"/>
              </w:rPr>
              <w:t>Іа</w:t>
            </w:r>
            <w:proofErr w:type="spellEnd"/>
          </w:p>
        </w:tc>
        <w:tc>
          <w:tcPr>
            <w:tcW w:w="1701"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Холодний</w:t>
            </w:r>
          </w:p>
        </w:tc>
        <w:tc>
          <w:tcPr>
            <w:tcW w:w="160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22-24</w:t>
            </w:r>
          </w:p>
        </w:tc>
        <w:tc>
          <w:tcPr>
            <w:tcW w:w="1988"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40-60</w:t>
            </w:r>
          </w:p>
        </w:tc>
        <w:tc>
          <w:tcPr>
            <w:tcW w:w="2105"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0,1</w:t>
            </w:r>
          </w:p>
        </w:tc>
      </w:tr>
      <w:tr w:rsidR="004A6D04" w:rsidRPr="004A6D04" w:rsidTr="004A6D04">
        <w:trPr>
          <w:trHeight w:val="479"/>
          <w:jc w:val="center"/>
        </w:trPr>
        <w:tc>
          <w:tcPr>
            <w:tcW w:w="237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Легка-</w:t>
            </w:r>
            <w:proofErr w:type="spellStart"/>
            <w:r w:rsidRPr="004A6D04">
              <w:rPr>
                <w:rFonts w:ascii="Times New Roman" w:hAnsi="Times New Roman" w:cs="Times New Roman"/>
                <w:lang w:val="uk-UA"/>
              </w:rPr>
              <w:t>Іа</w:t>
            </w:r>
            <w:proofErr w:type="spellEnd"/>
          </w:p>
        </w:tc>
        <w:tc>
          <w:tcPr>
            <w:tcW w:w="1701"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Теплий</w:t>
            </w:r>
          </w:p>
        </w:tc>
        <w:tc>
          <w:tcPr>
            <w:tcW w:w="1606"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23-25</w:t>
            </w:r>
          </w:p>
        </w:tc>
        <w:tc>
          <w:tcPr>
            <w:tcW w:w="1988"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40-60</w:t>
            </w:r>
          </w:p>
        </w:tc>
        <w:tc>
          <w:tcPr>
            <w:tcW w:w="2105" w:type="dxa"/>
            <w:vAlign w:val="center"/>
          </w:tcPr>
          <w:p w:rsidR="004A6D04" w:rsidRPr="004A6D04" w:rsidRDefault="004A6D04" w:rsidP="004A6D04">
            <w:pPr>
              <w:spacing w:after="0" w:line="360" w:lineRule="auto"/>
              <w:jc w:val="center"/>
              <w:rPr>
                <w:rFonts w:ascii="Times New Roman" w:hAnsi="Times New Roman" w:cs="Times New Roman"/>
                <w:lang w:val="uk-UA"/>
              </w:rPr>
            </w:pPr>
            <w:r w:rsidRPr="004A6D04">
              <w:rPr>
                <w:rFonts w:ascii="Times New Roman" w:hAnsi="Times New Roman" w:cs="Times New Roman"/>
                <w:lang w:val="uk-UA"/>
              </w:rPr>
              <w:t>0,1</w:t>
            </w:r>
          </w:p>
        </w:tc>
      </w:tr>
    </w:tbl>
    <w:p w:rsidR="004A6D04" w:rsidRPr="004A6D04" w:rsidRDefault="004A6D04" w:rsidP="004A6D04">
      <w:pPr>
        <w:pStyle w:val="36"/>
        <w:spacing w:before="240"/>
        <w:rPr>
          <w:lang w:val="uk-UA"/>
        </w:rPr>
      </w:pPr>
      <w:bookmarkStart w:id="111" w:name="_Toc359387686"/>
      <w:r w:rsidRPr="004A6D04">
        <w:rPr>
          <w:lang w:val="uk-UA"/>
        </w:rPr>
        <w:t>4.3.2 Освітлення виробничого приміщення</w:t>
      </w:r>
      <w:bookmarkEnd w:id="111"/>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Працездатність багато в чому залежить від освітлення. Незадовільне освітлення кількісно або якісно стомлює не тільки зір, але викликав стомлення організму і цілому, робить вплив на продуктивність праці фінансиста.</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забезпечення нормального освітлення залежно від точності виконуваних робіт бухгалтерський відділ повинен оснащуватися суміщеним і штучним освітленням, враховуючи напруженість очного аналізатора, згідно ДБН В.2.5.-28-2006 [</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lastRenderedPageBreak/>
        <w:t>Згідно ДБН В.2.5.-28-2006 [</w:t>
      </w:r>
      <w:r w:rsidR="00A207C9">
        <w:rPr>
          <w:rFonts w:ascii="Times New Roman" w:hAnsi="Times New Roman"/>
          <w:sz w:val="28"/>
          <w:szCs w:val="28"/>
          <w:lang w:val="uk-UA" w:eastAsia="ru-RU"/>
        </w:rPr>
        <w:t>24</w:t>
      </w:r>
      <w:r w:rsidRPr="004A6D04">
        <w:rPr>
          <w:rFonts w:ascii="Times New Roman" w:hAnsi="Times New Roman"/>
          <w:sz w:val="28"/>
          <w:szCs w:val="28"/>
          <w:lang w:val="uk-UA" w:eastAsia="ru-RU"/>
        </w:rPr>
        <w:t>] виконувана робота відноситься до розряду високої точності, мінімальний об’єкт розрізнення 0,3-</w:t>
      </w:r>
      <w:smartTag w:uri="urn:schemas-microsoft-com:office:smarttags" w:element="metricconverter">
        <w:smartTagPr>
          <w:attr w:name="ProductID" w:val="0,5 мм"/>
        </w:smartTagPr>
        <w:r w:rsidRPr="004A6D04">
          <w:rPr>
            <w:rFonts w:ascii="Times New Roman" w:hAnsi="Times New Roman"/>
            <w:sz w:val="28"/>
            <w:szCs w:val="28"/>
            <w:lang w:val="uk-UA" w:eastAsia="ru-RU"/>
          </w:rPr>
          <w:t>0,5 мм</w:t>
        </w:r>
      </w:smartTag>
      <w:r w:rsidRPr="004A6D04">
        <w:rPr>
          <w:rFonts w:ascii="Times New Roman" w:hAnsi="Times New Roman"/>
          <w:sz w:val="28"/>
          <w:szCs w:val="28"/>
          <w:lang w:val="uk-UA" w:eastAsia="ru-RU"/>
        </w:rPr>
        <w:t xml:space="preserve">, розряд зорової роботи ІІІ, фон – середній, контраст об’єкту з фоном – середній, </w:t>
      </w:r>
      <w:proofErr w:type="spellStart"/>
      <w:r w:rsidRPr="004A6D04">
        <w:rPr>
          <w:rFonts w:ascii="Times New Roman" w:hAnsi="Times New Roman"/>
          <w:sz w:val="28"/>
          <w:szCs w:val="28"/>
          <w:lang w:val="uk-UA" w:eastAsia="ru-RU"/>
        </w:rPr>
        <w:t>підрозряд</w:t>
      </w:r>
      <w:proofErr w:type="spellEnd"/>
      <w:r w:rsidRPr="004A6D04">
        <w:rPr>
          <w:rFonts w:ascii="Times New Roman" w:hAnsi="Times New Roman"/>
          <w:sz w:val="28"/>
          <w:szCs w:val="28"/>
          <w:lang w:val="uk-UA" w:eastAsia="ru-RU"/>
        </w:rPr>
        <w:t xml:space="preserve"> – в.</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Всі виробничі приміщення з постійним знаходженням в них людей, відповідно до санітарних норм і правил, мають природне освітлення.</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У даному випадку використовується суміщене освітлення (природнє бокове двостороннє освітлення через віконні отвори в зовнішніх стінах, орієнтованих на південь, та штучне). Суміщене освітлення нормується коефіцієнтом природної освітленості (КПО) по ДБН В.2.5.-28-2006 [</w:t>
      </w:r>
      <w:r w:rsidR="00A207C9">
        <w:rPr>
          <w:rFonts w:ascii="Times New Roman" w:hAnsi="Times New Roman"/>
          <w:sz w:val="28"/>
          <w:szCs w:val="28"/>
          <w:lang w:val="uk-UA" w:eastAsia="ru-RU"/>
        </w:rPr>
        <w:t>24</w:t>
      </w:r>
      <w:r w:rsidRPr="004A6D04">
        <w:rPr>
          <w:rFonts w:ascii="Times New Roman" w:hAnsi="Times New Roman"/>
          <w:sz w:val="28"/>
          <w:szCs w:val="28"/>
          <w:lang w:val="uk-UA" w:eastAsia="ru-RU"/>
        </w:rPr>
        <w:t>].</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Нормовані значення КПО (е, %) для будівель, розташованих в різних районах визначаються по формулі 4.3.2:</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p>
    <w:p w:rsidR="004A6D04" w:rsidRPr="004A6D04" w:rsidRDefault="004A6D04" w:rsidP="004A6D04">
      <w:pPr>
        <w:pStyle w:val="af7"/>
        <w:spacing w:line="360" w:lineRule="auto"/>
        <w:ind w:firstLine="709"/>
        <w:jc w:val="right"/>
        <w:rPr>
          <w:rFonts w:ascii="Times New Roman" w:hAnsi="Times New Roman"/>
          <w:sz w:val="28"/>
          <w:szCs w:val="28"/>
          <w:lang w:val="uk-UA" w:eastAsia="ru-RU"/>
        </w:rPr>
      </w:pPr>
      <w:proofErr w:type="spellStart"/>
      <w:r w:rsidRPr="004A6D04">
        <w:rPr>
          <w:rFonts w:ascii="Times New Roman" w:hAnsi="Times New Roman"/>
          <w:sz w:val="28"/>
          <w:szCs w:val="28"/>
          <w:lang w:val="uk-UA" w:eastAsia="ru-RU"/>
        </w:rPr>
        <w:t>е</w:t>
      </w:r>
      <w:r w:rsidRPr="004A6D04">
        <w:rPr>
          <w:rFonts w:ascii="Times New Roman" w:hAnsi="Times New Roman"/>
          <w:sz w:val="28"/>
          <w:szCs w:val="28"/>
          <w:vertAlign w:val="subscript"/>
          <w:lang w:val="uk-UA" w:eastAsia="ru-RU"/>
        </w:rPr>
        <w:t>N</w:t>
      </w:r>
      <w:proofErr w:type="spellEnd"/>
      <w:r w:rsidRPr="004A6D04">
        <w:rPr>
          <w:rFonts w:ascii="Times New Roman" w:hAnsi="Times New Roman"/>
          <w:sz w:val="28"/>
          <w:szCs w:val="28"/>
          <w:lang w:val="uk-UA" w:eastAsia="ru-RU"/>
        </w:rPr>
        <w:t xml:space="preserve"> = </w:t>
      </w:r>
      <w:proofErr w:type="spellStart"/>
      <w:r w:rsidRPr="004A6D04">
        <w:rPr>
          <w:rFonts w:ascii="Times New Roman" w:hAnsi="Times New Roman"/>
          <w:sz w:val="28"/>
          <w:szCs w:val="28"/>
          <w:lang w:val="uk-UA" w:eastAsia="ru-RU"/>
        </w:rPr>
        <w:t>е</w:t>
      </w:r>
      <w:r w:rsidRPr="004A6D04">
        <w:rPr>
          <w:rFonts w:ascii="Times New Roman" w:hAnsi="Times New Roman"/>
          <w:sz w:val="28"/>
          <w:szCs w:val="28"/>
          <w:vertAlign w:val="subscript"/>
          <w:lang w:val="uk-UA" w:eastAsia="ru-RU"/>
        </w:rPr>
        <w:t>Н</w:t>
      </w:r>
      <w:proofErr w:type="spellEnd"/>
      <w:r w:rsidRPr="004A6D04">
        <w:rPr>
          <w:rFonts w:ascii="Times New Roman" w:hAnsi="Times New Roman"/>
          <w:sz w:val="28"/>
          <w:szCs w:val="28"/>
          <w:lang w:val="uk-UA" w:eastAsia="ru-RU"/>
        </w:rPr>
        <w:t>*</w:t>
      </w:r>
      <w:proofErr w:type="spellStart"/>
      <w:r w:rsidRPr="004A6D04">
        <w:rPr>
          <w:rFonts w:ascii="Times New Roman" w:hAnsi="Times New Roman"/>
          <w:sz w:val="28"/>
          <w:szCs w:val="28"/>
          <w:lang w:val="uk-UA" w:eastAsia="ru-RU"/>
        </w:rPr>
        <w:t>m</w:t>
      </w:r>
      <w:r w:rsidRPr="004A6D04">
        <w:rPr>
          <w:rFonts w:ascii="Times New Roman" w:hAnsi="Times New Roman"/>
          <w:sz w:val="28"/>
          <w:szCs w:val="28"/>
          <w:vertAlign w:val="subscript"/>
          <w:lang w:val="uk-UA" w:eastAsia="ru-RU"/>
        </w:rPr>
        <w:t>N</w:t>
      </w:r>
      <w:proofErr w:type="spellEnd"/>
      <w:r w:rsidRPr="004A6D04">
        <w:rPr>
          <w:rFonts w:ascii="Times New Roman" w:hAnsi="Times New Roman"/>
          <w:sz w:val="28"/>
          <w:szCs w:val="28"/>
          <w:lang w:val="uk-UA" w:eastAsia="ru-RU"/>
        </w:rPr>
        <w:t>,</w:t>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r>
      <w:r w:rsidRPr="004A6D04">
        <w:rPr>
          <w:rFonts w:ascii="Times New Roman" w:hAnsi="Times New Roman"/>
          <w:sz w:val="28"/>
          <w:szCs w:val="28"/>
          <w:lang w:val="uk-UA" w:eastAsia="ru-RU"/>
        </w:rPr>
        <w:tab/>
        <w:t>(4.3.2).</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eastAsia="uk-UA"/>
        </w:rPr>
        <w:t xml:space="preserve">де </w:t>
      </w:r>
      <w:proofErr w:type="spellStart"/>
      <w:r w:rsidRPr="004A6D04">
        <w:rPr>
          <w:rFonts w:ascii="Times New Roman" w:hAnsi="Times New Roman" w:cs="Times New Roman"/>
          <w:sz w:val="28"/>
          <w:szCs w:val="28"/>
          <w:lang w:val="uk-UA"/>
        </w:rPr>
        <w:t>е</w:t>
      </w:r>
      <w:r w:rsidRPr="004A6D04">
        <w:rPr>
          <w:rFonts w:ascii="Times New Roman" w:hAnsi="Times New Roman" w:cs="Times New Roman"/>
          <w:sz w:val="28"/>
          <w:szCs w:val="28"/>
          <w:vertAlign w:val="subscript"/>
          <w:lang w:val="uk-UA"/>
        </w:rPr>
        <w:t>N</w:t>
      </w:r>
      <w:proofErr w:type="spellEnd"/>
      <w:r w:rsidRPr="004A6D04">
        <w:rPr>
          <w:rFonts w:ascii="Times New Roman" w:hAnsi="Times New Roman" w:cs="Times New Roman"/>
          <w:sz w:val="28"/>
          <w:szCs w:val="28"/>
          <w:lang w:val="uk-UA" w:eastAsia="uk-UA"/>
        </w:rPr>
        <w:t xml:space="preserve"> – </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eastAsia="uk-UA"/>
        </w:rPr>
        <w:t xml:space="preserve">значення КПО за таблицею </w:t>
      </w:r>
      <w:r w:rsidRPr="004A6D04">
        <w:rPr>
          <w:rFonts w:ascii="Times New Roman" w:hAnsi="Times New Roman" w:cs="Times New Roman"/>
          <w:sz w:val="28"/>
          <w:szCs w:val="28"/>
          <w:lang w:val="uk-UA"/>
        </w:rPr>
        <w:t xml:space="preserve">1 </w:t>
      </w:r>
      <w:r w:rsidRPr="004A6D04">
        <w:rPr>
          <w:rFonts w:ascii="Times New Roman" w:hAnsi="Times New Roman" w:cs="Times New Roman"/>
          <w:sz w:val="28"/>
          <w:szCs w:val="28"/>
          <w:lang w:val="uk-UA" w:eastAsia="uk-UA"/>
        </w:rPr>
        <w:t xml:space="preserve">ДБН В.2.5.-28-2006 </w:t>
      </w:r>
      <w:r w:rsidRPr="004A6D04">
        <w:rPr>
          <w:rFonts w:ascii="Times New Roman" w:hAnsi="Times New Roman" w:cs="Times New Roman"/>
          <w:sz w:val="28"/>
          <w:szCs w:val="28"/>
          <w:lang w:val="uk-UA"/>
        </w:rPr>
        <w:t>[</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eastAsia="uk-UA"/>
        </w:rPr>
        <w:t>дорівнює</w:t>
      </w:r>
      <w:r w:rsidRPr="004A6D04">
        <w:rPr>
          <w:rFonts w:ascii="Times New Roman" w:hAnsi="Times New Roman" w:cs="Times New Roman"/>
          <w:sz w:val="28"/>
          <w:szCs w:val="28"/>
          <w:lang w:val="uk-UA"/>
        </w:rPr>
        <w:t xml:space="preserve"> 1,2%;</w:t>
      </w:r>
    </w:p>
    <w:p w:rsidR="004A6D04" w:rsidRPr="004A6D04" w:rsidRDefault="004A6D04" w:rsidP="004A6D04">
      <w:pPr>
        <w:widowControl w:val="0"/>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m – </w:t>
      </w:r>
      <w:r w:rsidRPr="004A6D04">
        <w:rPr>
          <w:rFonts w:ascii="Times New Roman" w:hAnsi="Times New Roman" w:cs="Times New Roman"/>
          <w:sz w:val="28"/>
          <w:szCs w:val="28"/>
          <w:lang w:val="uk-UA" w:eastAsia="uk-UA"/>
        </w:rPr>
        <w:t xml:space="preserve">коефіцієнт світлового клімату за таблицею </w:t>
      </w:r>
      <w:r w:rsidRPr="004A6D04">
        <w:rPr>
          <w:rFonts w:ascii="Times New Roman" w:hAnsi="Times New Roman" w:cs="Times New Roman"/>
          <w:sz w:val="28"/>
          <w:szCs w:val="28"/>
          <w:lang w:val="uk-UA"/>
        </w:rPr>
        <w:t xml:space="preserve">4.2 </w:t>
      </w:r>
      <w:r w:rsidRPr="004A6D04">
        <w:rPr>
          <w:rFonts w:ascii="Times New Roman" w:hAnsi="Times New Roman" w:cs="Times New Roman"/>
          <w:sz w:val="28"/>
          <w:szCs w:val="28"/>
          <w:lang w:val="uk-UA" w:eastAsia="uk-UA"/>
        </w:rPr>
        <w:t>ДБН В.</w:t>
      </w:r>
      <w:r w:rsidRPr="004A6D04">
        <w:rPr>
          <w:rFonts w:ascii="Times New Roman" w:hAnsi="Times New Roman" w:cs="Times New Roman"/>
          <w:sz w:val="28"/>
          <w:szCs w:val="28"/>
          <w:lang w:val="uk-UA"/>
        </w:rPr>
        <w:t>2.5.-28-2006 [</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 xml:space="preserve">], </w:t>
      </w:r>
      <w:r w:rsidRPr="004A6D04">
        <w:rPr>
          <w:rFonts w:ascii="Times New Roman" w:hAnsi="Times New Roman" w:cs="Times New Roman"/>
          <w:sz w:val="28"/>
          <w:szCs w:val="28"/>
          <w:lang w:val="uk-UA" w:eastAsia="uk-UA"/>
        </w:rPr>
        <w:t xml:space="preserve">дорівнює </w:t>
      </w:r>
      <w:r w:rsidRPr="004A6D04">
        <w:rPr>
          <w:rFonts w:ascii="Times New Roman" w:hAnsi="Times New Roman" w:cs="Times New Roman"/>
          <w:sz w:val="28"/>
          <w:szCs w:val="28"/>
          <w:lang w:val="uk-UA"/>
        </w:rPr>
        <w:t xml:space="preserve">0,9 </w:t>
      </w:r>
      <w:r w:rsidRPr="004A6D04">
        <w:rPr>
          <w:rFonts w:ascii="Times New Roman" w:hAnsi="Times New Roman" w:cs="Times New Roman"/>
          <w:sz w:val="28"/>
          <w:szCs w:val="28"/>
          <w:lang w:val="uk-UA" w:eastAsia="uk-UA"/>
        </w:rPr>
        <w:t>(вікна на північ);</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N - </w:t>
      </w:r>
      <w:r w:rsidRPr="004A6D04">
        <w:rPr>
          <w:rFonts w:ascii="Times New Roman" w:hAnsi="Times New Roman" w:cs="Times New Roman"/>
          <w:sz w:val="28"/>
          <w:szCs w:val="28"/>
          <w:lang w:val="uk-UA" w:eastAsia="uk-UA"/>
        </w:rPr>
        <w:t xml:space="preserve">номер групи забезпеченості природним світлом за таблицею </w:t>
      </w:r>
      <w:r w:rsidRPr="004A6D04">
        <w:rPr>
          <w:rFonts w:ascii="Times New Roman" w:hAnsi="Times New Roman" w:cs="Times New Roman"/>
          <w:sz w:val="28"/>
          <w:szCs w:val="28"/>
          <w:lang w:val="uk-UA"/>
        </w:rPr>
        <w:t xml:space="preserve">4.2 </w:t>
      </w:r>
      <w:r w:rsidRPr="004A6D04">
        <w:rPr>
          <w:rFonts w:ascii="Times New Roman" w:hAnsi="Times New Roman" w:cs="Times New Roman"/>
          <w:sz w:val="28"/>
          <w:szCs w:val="28"/>
          <w:lang w:val="uk-UA" w:eastAsia="uk-UA"/>
        </w:rPr>
        <w:t>ДБН В.</w:t>
      </w:r>
      <w:r w:rsidRPr="004A6D04">
        <w:rPr>
          <w:rFonts w:ascii="Times New Roman" w:hAnsi="Times New Roman" w:cs="Times New Roman"/>
          <w:sz w:val="28"/>
          <w:szCs w:val="28"/>
          <w:lang w:val="uk-UA"/>
        </w:rPr>
        <w:t>2.5.-28-2006 [</w:t>
      </w:r>
      <w:r w:rsidR="00A207C9">
        <w:rPr>
          <w:rFonts w:ascii="Times New Roman" w:hAnsi="Times New Roman" w:cs="Times New Roman"/>
          <w:sz w:val="28"/>
          <w:szCs w:val="28"/>
          <w:lang w:val="uk-UA"/>
        </w:rPr>
        <w:t>24</w:t>
      </w:r>
      <w:r w:rsidRPr="004A6D04">
        <w:rPr>
          <w:rFonts w:ascii="Times New Roman" w:hAnsi="Times New Roman" w:cs="Times New Roman"/>
          <w:sz w:val="28"/>
          <w:szCs w:val="28"/>
          <w:lang w:val="uk-UA"/>
        </w:rPr>
        <w:t>].</w:t>
      </w:r>
    </w:p>
    <w:p w:rsidR="004A6D04" w:rsidRPr="004A6D04" w:rsidRDefault="004A6D04" w:rsidP="004A6D04">
      <w:pPr>
        <w:pStyle w:val="af7"/>
        <w:spacing w:line="360" w:lineRule="auto"/>
        <w:ind w:firstLine="709"/>
        <w:jc w:val="center"/>
        <w:rPr>
          <w:rFonts w:ascii="Times New Roman" w:hAnsi="Times New Roman"/>
          <w:sz w:val="28"/>
          <w:szCs w:val="28"/>
          <w:lang w:val="uk-UA" w:eastAsia="ru-RU"/>
        </w:rPr>
      </w:pPr>
      <w:r w:rsidRPr="004A6D04">
        <w:rPr>
          <w:rFonts w:ascii="Times New Roman" w:hAnsi="Times New Roman"/>
          <w:sz w:val="28"/>
          <w:szCs w:val="28"/>
          <w:lang w:val="uk-UA" w:eastAsia="ru-RU"/>
        </w:rPr>
        <w:t>е</w:t>
      </w:r>
      <w:r w:rsidRPr="004A6D04">
        <w:rPr>
          <w:rFonts w:ascii="Times New Roman" w:hAnsi="Times New Roman"/>
          <w:sz w:val="28"/>
          <w:szCs w:val="28"/>
          <w:vertAlign w:val="subscript"/>
          <w:lang w:val="uk-UA" w:eastAsia="ru-RU"/>
        </w:rPr>
        <w:t>1</w:t>
      </w:r>
      <w:r w:rsidRPr="004A6D04">
        <w:rPr>
          <w:rFonts w:ascii="Times New Roman" w:hAnsi="Times New Roman"/>
          <w:sz w:val="28"/>
          <w:szCs w:val="28"/>
          <w:lang w:val="uk-UA" w:eastAsia="uk-UA"/>
        </w:rPr>
        <w:t xml:space="preserve"> = </w:t>
      </w:r>
      <w:r w:rsidRPr="004A6D04">
        <w:rPr>
          <w:rFonts w:ascii="Times New Roman" w:hAnsi="Times New Roman"/>
          <w:sz w:val="28"/>
          <w:szCs w:val="28"/>
          <w:lang w:val="uk-UA" w:eastAsia="ru-RU"/>
        </w:rPr>
        <w:t>1,2*0,9= 1,08%</w:t>
      </w:r>
    </w:p>
    <w:p w:rsidR="004A6D04" w:rsidRPr="004A6D04" w:rsidRDefault="004A6D04" w:rsidP="004A6D04">
      <w:pPr>
        <w:pStyle w:val="af7"/>
        <w:spacing w:line="360" w:lineRule="auto"/>
        <w:rPr>
          <w:rFonts w:ascii="Times New Roman" w:hAnsi="Times New Roman"/>
          <w:sz w:val="28"/>
          <w:szCs w:val="28"/>
          <w:lang w:val="uk-UA" w:eastAsia="ru-RU"/>
        </w:rPr>
      </w:pPr>
    </w:p>
    <w:p w:rsidR="004A6D04" w:rsidRPr="004A6D04" w:rsidRDefault="004A6D04" w:rsidP="004A6D04">
      <w:pPr>
        <w:pStyle w:val="af7"/>
        <w:widowControl w:val="0"/>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 xml:space="preserve">Згідно </w:t>
      </w:r>
      <w:proofErr w:type="spellStart"/>
      <w:r w:rsidRPr="004A6D04">
        <w:rPr>
          <w:rFonts w:ascii="Times New Roman" w:hAnsi="Times New Roman"/>
          <w:sz w:val="28"/>
          <w:szCs w:val="28"/>
          <w:lang w:val="uk-UA" w:eastAsia="ru-RU"/>
        </w:rPr>
        <w:t>ДСанПіН</w:t>
      </w:r>
      <w:proofErr w:type="spellEnd"/>
      <w:r w:rsidRPr="004A6D04">
        <w:rPr>
          <w:rFonts w:ascii="Times New Roman" w:hAnsi="Times New Roman"/>
          <w:sz w:val="28"/>
          <w:szCs w:val="28"/>
          <w:lang w:val="uk-UA" w:eastAsia="ru-RU"/>
        </w:rPr>
        <w:t xml:space="preserve"> 3.3.2-007-98 [</w:t>
      </w:r>
      <w:r w:rsidR="00A207C9">
        <w:rPr>
          <w:rFonts w:ascii="Times New Roman" w:hAnsi="Times New Roman"/>
          <w:sz w:val="28"/>
          <w:szCs w:val="28"/>
          <w:lang w:val="uk-UA" w:eastAsia="ru-RU"/>
        </w:rPr>
        <w:t>23</w:t>
      </w:r>
      <w:r w:rsidRPr="004A6D04">
        <w:rPr>
          <w:rFonts w:ascii="Times New Roman" w:hAnsi="Times New Roman"/>
          <w:sz w:val="28"/>
          <w:szCs w:val="28"/>
          <w:lang w:val="uk-UA" w:eastAsia="ru-RU"/>
        </w:rPr>
        <w:t>] значення КПО повинно бути не менше 1,5%.</w:t>
      </w:r>
    </w:p>
    <w:p w:rsidR="004A6D04" w:rsidRPr="004A6D04" w:rsidRDefault="004A6D04" w:rsidP="004A6D04">
      <w:pPr>
        <w:pStyle w:val="af7"/>
        <w:spacing w:line="360" w:lineRule="auto"/>
        <w:ind w:firstLine="709"/>
        <w:jc w:val="both"/>
        <w:rPr>
          <w:rFonts w:ascii="Times New Roman" w:hAnsi="Times New Roman"/>
          <w:sz w:val="28"/>
          <w:szCs w:val="28"/>
          <w:lang w:val="uk-UA"/>
        </w:rPr>
      </w:pPr>
      <w:r w:rsidRPr="004A6D04">
        <w:rPr>
          <w:rFonts w:ascii="Times New Roman" w:hAnsi="Times New Roman"/>
          <w:sz w:val="28"/>
          <w:szCs w:val="28"/>
          <w:lang w:val="uk-UA"/>
        </w:rPr>
        <w:t xml:space="preserve">У темний час доби використовується штучне освітлення. Освітлення загальне. Нормоване значення освітленості </w:t>
      </w:r>
      <w:proofErr w:type="spellStart"/>
      <w:r w:rsidRPr="004A6D04">
        <w:rPr>
          <w:rFonts w:ascii="Times New Roman" w:hAnsi="Times New Roman"/>
          <w:sz w:val="28"/>
          <w:szCs w:val="28"/>
          <w:lang w:val="uk-UA"/>
        </w:rPr>
        <w:t>Е</w:t>
      </w:r>
      <w:r w:rsidRPr="004A6D04">
        <w:rPr>
          <w:rFonts w:ascii="Times New Roman" w:hAnsi="Times New Roman"/>
          <w:sz w:val="28"/>
          <w:szCs w:val="28"/>
          <w:vertAlign w:val="subscript"/>
          <w:lang w:val="uk-UA"/>
        </w:rPr>
        <w:t>min</w:t>
      </w:r>
      <w:proofErr w:type="spellEnd"/>
      <w:r w:rsidRPr="004A6D04">
        <w:rPr>
          <w:rFonts w:ascii="Times New Roman" w:hAnsi="Times New Roman"/>
          <w:sz w:val="28"/>
          <w:szCs w:val="28"/>
          <w:lang w:val="uk-UA"/>
        </w:rPr>
        <w:t xml:space="preserve"> = 300 </w:t>
      </w:r>
      <w:proofErr w:type="spellStart"/>
      <w:r w:rsidRPr="004A6D04">
        <w:rPr>
          <w:rFonts w:ascii="Times New Roman" w:hAnsi="Times New Roman"/>
          <w:sz w:val="28"/>
          <w:szCs w:val="28"/>
          <w:lang w:val="uk-UA"/>
        </w:rPr>
        <w:t>лк</w:t>
      </w:r>
      <w:proofErr w:type="spellEnd"/>
      <w:r w:rsidRPr="004A6D04">
        <w:rPr>
          <w:rFonts w:ascii="Times New Roman" w:hAnsi="Times New Roman"/>
          <w:sz w:val="28"/>
          <w:szCs w:val="28"/>
          <w:lang w:val="uk-UA"/>
        </w:rPr>
        <w:t xml:space="preserve"> для загального освітлення. Враховуючи можливості і вимоги до економії електроенергії, </w:t>
      </w:r>
      <w:proofErr w:type="spellStart"/>
      <w:r w:rsidRPr="004A6D04">
        <w:rPr>
          <w:rFonts w:ascii="Times New Roman" w:hAnsi="Times New Roman"/>
          <w:sz w:val="28"/>
          <w:szCs w:val="28"/>
          <w:lang w:val="uk-UA"/>
        </w:rPr>
        <w:t>оберемо</w:t>
      </w:r>
      <w:proofErr w:type="spellEnd"/>
      <w:r w:rsidRPr="004A6D04">
        <w:rPr>
          <w:rFonts w:ascii="Times New Roman" w:hAnsi="Times New Roman"/>
          <w:sz w:val="28"/>
          <w:szCs w:val="28"/>
          <w:lang w:val="uk-UA"/>
        </w:rPr>
        <w:t xml:space="preserve"> для загального освітлення відділу – люмінесцентні лампи ЛБ 40-4, люмінесцентні світильники ЛСП 01 2*40. Обраний світильник прямого світла з дифузним віддзеркаленням, із захисним пристроєм, що оберігає від засліплення і відображеного блиску та </w:t>
      </w:r>
      <w:proofErr w:type="spellStart"/>
      <w:r w:rsidRPr="004A6D04">
        <w:rPr>
          <w:rFonts w:ascii="Times New Roman" w:hAnsi="Times New Roman"/>
          <w:sz w:val="28"/>
          <w:szCs w:val="28"/>
          <w:lang w:val="uk-UA"/>
        </w:rPr>
        <w:t>оснащено</w:t>
      </w:r>
      <w:proofErr w:type="spellEnd"/>
      <w:r w:rsidRPr="004A6D04">
        <w:rPr>
          <w:rFonts w:ascii="Times New Roman" w:hAnsi="Times New Roman"/>
          <w:sz w:val="28"/>
          <w:szCs w:val="28"/>
          <w:lang w:val="uk-UA"/>
        </w:rPr>
        <w:t xml:space="preserve"> захисним пристроєм для регулювання </w:t>
      </w:r>
      <w:r w:rsidRPr="004A6D04">
        <w:rPr>
          <w:rFonts w:ascii="Times New Roman" w:hAnsi="Times New Roman"/>
          <w:sz w:val="28"/>
          <w:szCs w:val="28"/>
          <w:lang w:val="uk-UA"/>
        </w:rPr>
        <w:lastRenderedPageBreak/>
        <w:t>яскравості. Ступінь захисту відповідає класу приміщень, П-</w:t>
      </w:r>
      <w:proofErr w:type="spellStart"/>
      <w:r w:rsidRPr="004A6D04">
        <w:rPr>
          <w:rFonts w:ascii="Times New Roman" w:hAnsi="Times New Roman"/>
          <w:sz w:val="28"/>
          <w:szCs w:val="28"/>
          <w:lang w:val="uk-UA"/>
        </w:rPr>
        <w:t>IIа</w:t>
      </w:r>
      <w:proofErr w:type="spellEnd"/>
      <w:r w:rsidRPr="004A6D04">
        <w:rPr>
          <w:rFonts w:ascii="Times New Roman" w:hAnsi="Times New Roman"/>
          <w:sz w:val="28"/>
          <w:szCs w:val="28"/>
          <w:lang w:val="uk-UA"/>
        </w:rPr>
        <w:t xml:space="preserve">, IP 44 для устаткування і IP2Х для світильників. </w:t>
      </w:r>
    </w:p>
    <w:p w:rsidR="004A6D04" w:rsidRPr="004A6D04" w:rsidRDefault="004A6D04" w:rsidP="004A6D04">
      <w:pPr>
        <w:pStyle w:val="af7"/>
        <w:spacing w:line="360" w:lineRule="auto"/>
        <w:ind w:firstLine="709"/>
        <w:jc w:val="both"/>
        <w:rPr>
          <w:rFonts w:ascii="Times New Roman" w:hAnsi="Times New Roman"/>
          <w:sz w:val="28"/>
          <w:szCs w:val="28"/>
          <w:lang w:val="uk-UA"/>
        </w:rPr>
      </w:pPr>
    </w:p>
    <w:p w:rsidR="004A6D04" w:rsidRPr="004A6D04" w:rsidRDefault="004A6D04" w:rsidP="004A6D04">
      <w:pPr>
        <w:pStyle w:val="36"/>
        <w:jc w:val="left"/>
        <w:rPr>
          <w:lang w:val="uk-UA"/>
        </w:rPr>
      </w:pPr>
      <w:bookmarkStart w:id="112" w:name="_Toc359387687"/>
      <w:r w:rsidRPr="004A6D04">
        <w:rPr>
          <w:lang w:val="uk-UA"/>
        </w:rPr>
        <w:t>4.3.3 Шум і вібрація</w:t>
      </w:r>
      <w:bookmarkEnd w:id="112"/>
    </w:p>
    <w:p w:rsidR="004A6D04" w:rsidRPr="004A6D04" w:rsidRDefault="004A6D04" w:rsidP="004A6D04">
      <w:pPr>
        <w:pStyle w:val="af7"/>
        <w:spacing w:line="360" w:lineRule="auto"/>
        <w:ind w:firstLine="709"/>
        <w:jc w:val="both"/>
        <w:rPr>
          <w:rFonts w:ascii="Times New Roman" w:hAnsi="Times New Roman"/>
          <w:sz w:val="28"/>
          <w:szCs w:val="28"/>
          <w:lang w:val="uk-UA"/>
        </w:rPr>
      </w:pPr>
      <w:r w:rsidRPr="004A6D04">
        <w:rPr>
          <w:rFonts w:ascii="Times New Roman" w:hAnsi="Times New Roman"/>
          <w:sz w:val="28"/>
          <w:szCs w:val="28"/>
          <w:lang w:val="uk-UA"/>
        </w:rPr>
        <w:t>У бухгалтерському відділі найсильнішими джерелами шуму та вібрації є друкуюча техніка, а також вентилятори процесора і блоку живлення, рівень шуму яких в робочих місцях не перевищує L</w:t>
      </w:r>
      <w:r w:rsidRPr="004A6D04">
        <w:rPr>
          <w:rFonts w:ascii="Times New Roman" w:hAnsi="Times New Roman"/>
          <w:sz w:val="28"/>
          <w:szCs w:val="28"/>
          <w:vertAlign w:val="subscript"/>
          <w:lang w:val="uk-UA"/>
        </w:rPr>
        <w:t>A</w:t>
      </w:r>
      <w:r w:rsidRPr="004A6D04">
        <w:rPr>
          <w:rFonts w:ascii="Times New Roman" w:hAnsi="Times New Roman"/>
          <w:sz w:val="28"/>
          <w:szCs w:val="28"/>
          <w:lang w:val="uk-UA"/>
        </w:rPr>
        <w:t xml:space="preserve"> = 50дБА, відповідає нормам ГОСТ 12.1.003-83* [</w:t>
      </w:r>
      <w:r w:rsidR="00A207C9">
        <w:rPr>
          <w:rFonts w:ascii="Times New Roman" w:hAnsi="Times New Roman"/>
          <w:sz w:val="28"/>
          <w:szCs w:val="28"/>
          <w:lang w:val="uk-UA"/>
        </w:rPr>
        <w:t>27</w:t>
      </w:r>
      <w:r w:rsidRPr="004A6D04">
        <w:rPr>
          <w:rFonts w:ascii="Times New Roman" w:hAnsi="Times New Roman"/>
          <w:sz w:val="28"/>
          <w:szCs w:val="28"/>
          <w:lang w:val="uk-UA"/>
        </w:rPr>
        <w:t xml:space="preserve">]. Вібрація в приміщеннях технологічна, категорія 3в «комфорт», рівень </w:t>
      </w:r>
      <w:proofErr w:type="spellStart"/>
      <w:r w:rsidRPr="004A6D04">
        <w:rPr>
          <w:rFonts w:ascii="Times New Roman" w:hAnsi="Times New Roman"/>
          <w:sz w:val="28"/>
          <w:szCs w:val="28"/>
          <w:lang w:val="uk-UA"/>
        </w:rPr>
        <w:t>віброшвидкості</w:t>
      </w:r>
      <w:proofErr w:type="spellEnd"/>
      <w:r w:rsidRPr="004A6D04">
        <w:rPr>
          <w:rFonts w:ascii="Times New Roman" w:hAnsi="Times New Roman"/>
          <w:sz w:val="28"/>
          <w:szCs w:val="28"/>
          <w:lang w:val="uk-UA"/>
        </w:rPr>
        <w:t xml:space="preserve"> не повинен перевищувати L</w:t>
      </w:r>
      <w:r w:rsidRPr="004A6D04">
        <w:rPr>
          <w:rFonts w:ascii="Times New Roman" w:hAnsi="Times New Roman"/>
          <w:sz w:val="28"/>
          <w:szCs w:val="28"/>
          <w:vertAlign w:val="subscript"/>
          <w:lang w:val="uk-UA"/>
        </w:rPr>
        <w:t>V</w:t>
      </w:r>
      <w:r w:rsidRPr="004A6D04">
        <w:rPr>
          <w:rFonts w:ascii="Times New Roman" w:hAnsi="Times New Roman"/>
          <w:sz w:val="28"/>
          <w:szCs w:val="28"/>
          <w:lang w:val="uk-UA"/>
        </w:rPr>
        <w:t xml:space="preserve"> = 75 </w:t>
      </w:r>
      <w:proofErr w:type="spellStart"/>
      <w:r w:rsidRPr="004A6D04">
        <w:rPr>
          <w:rFonts w:ascii="Times New Roman" w:hAnsi="Times New Roman"/>
          <w:sz w:val="28"/>
          <w:szCs w:val="28"/>
          <w:lang w:val="uk-UA"/>
        </w:rPr>
        <w:t>дБ</w:t>
      </w:r>
      <w:proofErr w:type="spellEnd"/>
      <w:r w:rsidRPr="004A6D04">
        <w:rPr>
          <w:rFonts w:ascii="Times New Roman" w:hAnsi="Times New Roman"/>
          <w:sz w:val="28"/>
          <w:szCs w:val="28"/>
          <w:lang w:val="uk-UA"/>
        </w:rPr>
        <w:t xml:space="preserve"> згідно ДСТУ ГОСТ 12.1.012:2008 [</w:t>
      </w:r>
      <w:r w:rsidR="00A207C9">
        <w:rPr>
          <w:rFonts w:ascii="Times New Roman" w:hAnsi="Times New Roman"/>
          <w:sz w:val="28"/>
          <w:szCs w:val="28"/>
          <w:lang w:val="uk-UA"/>
        </w:rPr>
        <w:t>31</w:t>
      </w:r>
      <w:r w:rsidRPr="004A6D04">
        <w:rPr>
          <w:rFonts w:ascii="Times New Roman" w:hAnsi="Times New Roman"/>
          <w:sz w:val="28"/>
          <w:szCs w:val="28"/>
          <w:lang w:val="uk-UA"/>
        </w:rPr>
        <w:t xml:space="preserve">]. </w:t>
      </w:r>
    </w:p>
    <w:p w:rsidR="004A6D04" w:rsidRPr="004A6D04" w:rsidRDefault="004A6D04" w:rsidP="004A6D04">
      <w:pPr>
        <w:pStyle w:val="af7"/>
        <w:spacing w:line="360" w:lineRule="auto"/>
        <w:ind w:firstLine="709"/>
        <w:jc w:val="both"/>
        <w:rPr>
          <w:rFonts w:ascii="Times New Roman" w:hAnsi="Times New Roman"/>
          <w:sz w:val="28"/>
          <w:szCs w:val="28"/>
          <w:lang w:val="uk-UA"/>
        </w:rPr>
      </w:pPr>
      <w:r w:rsidRPr="004A6D04">
        <w:rPr>
          <w:rFonts w:ascii="Times New Roman" w:hAnsi="Times New Roman"/>
          <w:sz w:val="28"/>
          <w:szCs w:val="28"/>
          <w:lang w:val="uk-UA"/>
        </w:rPr>
        <w:t xml:space="preserve">Оскільки для джерел шуму і вібрації передбачені конструктивні заходи захисту (виконання в </w:t>
      </w:r>
      <w:proofErr w:type="spellStart"/>
      <w:r w:rsidRPr="004A6D04">
        <w:rPr>
          <w:rFonts w:ascii="Times New Roman" w:hAnsi="Times New Roman"/>
          <w:sz w:val="28"/>
          <w:szCs w:val="28"/>
          <w:lang w:val="uk-UA"/>
        </w:rPr>
        <w:t>шумовібростійковому</w:t>
      </w:r>
      <w:proofErr w:type="spellEnd"/>
      <w:r w:rsidRPr="004A6D04">
        <w:rPr>
          <w:rFonts w:ascii="Times New Roman" w:hAnsi="Times New Roman"/>
          <w:sz w:val="28"/>
          <w:szCs w:val="28"/>
          <w:lang w:val="uk-UA"/>
        </w:rPr>
        <w:t xml:space="preserve"> варіанті), то додаткові засоби захисту від шуму і вібрації не використовуються. Для зменшення рівня шуму застосовуються </w:t>
      </w:r>
      <w:proofErr w:type="spellStart"/>
      <w:r w:rsidRPr="004A6D04">
        <w:rPr>
          <w:rFonts w:ascii="Times New Roman" w:hAnsi="Times New Roman"/>
          <w:sz w:val="28"/>
          <w:szCs w:val="28"/>
          <w:lang w:val="uk-UA"/>
        </w:rPr>
        <w:t>демпфуючі</w:t>
      </w:r>
      <w:proofErr w:type="spellEnd"/>
      <w:r w:rsidRPr="004A6D04">
        <w:rPr>
          <w:rFonts w:ascii="Times New Roman" w:hAnsi="Times New Roman"/>
          <w:sz w:val="28"/>
          <w:szCs w:val="28"/>
          <w:lang w:val="uk-UA"/>
        </w:rPr>
        <w:t xml:space="preserve"> матеріали (під принтер підкладається гумова ковдра та </w:t>
      </w:r>
      <w:proofErr w:type="spellStart"/>
      <w:r w:rsidRPr="004A6D04">
        <w:rPr>
          <w:rFonts w:ascii="Times New Roman" w:hAnsi="Times New Roman"/>
          <w:sz w:val="28"/>
          <w:szCs w:val="28"/>
          <w:lang w:val="uk-UA"/>
        </w:rPr>
        <w:t>інш</w:t>
      </w:r>
      <w:proofErr w:type="spellEnd"/>
      <w:r w:rsidRPr="004A6D04">
        <w:rPr>
          <w:rFonts w:ascii="Times New Roman" w:hAnsi="Times New Roman"/>
          <w:sz w:val="28"/>
          <w:szCs w:val="28"/>
          <w:lang w:val="uk-UA"/>
        </w:rPr>
        <w:t>.).</w:t>
      </w:r>
    </w:p>
    <w:p w:rsidR="004A6D04" w:rsidRPr="004A6D04" w:rsidRDefault="004A6D04" w:rsidP="004A6D04">
      <w:pPr>
        <w:pStyle w:val="af7"/>
        <w:spacing w:line="360" w:lineRule="auto"/>
        <w:ind w:firstLine="709"/>
        <w:rPr>
          <w:rFonts w:ascii="Times New Roman" w:hAnsi="Times New Roman"/>
          <w:sz w:val="28"/>
          <w:szCs w:val="28"/>
          <w:lang w:val="uk-UA" w:eastAsia="ru-RU"/>
        </w:rPr>
      </w:pPr>
    </w:p>
    <w:p w:rsidR="004A6D04" w:rsidRPr="004A6D04" w:rsidRDefault="004A6D04" w:rsidP="004A6D04">
      <w:pPr>
        <w:pStyle w:val="27"/>
        <w:jc w:val="left"/>
        <w:rPr>
          <w:b w:val="0"/>
          <w:lang w:val="uk-UA"/>
        </w:rPr>
      </w:pPr>
      <w:r w:rsidRPr="004A6D04">
        <w:rPr>
          <w:b w:val="0"/>
          <w:lang w:val="uk-UA"/>
        </w:rPr>
        <w:t>4.3.4 Пожежна безпека</w:t>
      </w:r>
    </w:p>
    <w:p w:rsidR="004A6D04" w:rsidRPr="004A6D04" w:rsidRDefault="004A6D04" w:rsidP="004A6D04">
      <w:pPr>
        <w:pStyle w:val="af7"/>
        <w:spacing w:line="360" w:lineRule="auto"/>
        <w:ind w:firstLine="709"/>
        <w:jc w:val="both"/>
        <w:rPr>
          <w:rFonts w:ascii="Times New Roman" w:hAnsi="Times New Roman"/>
          <w:sz w:val="28"/>
          <w:szCs w:val="28"/>
          <w:lang w:val="uk-UA" w:eastAsia="ru-RU"/>
        </w:rPr>
      </w:pPr>
      <w:r w:rsidRPr="004A6D04">
        <w:rPr>
          <w:rFonts w:ascii="Times New Roman" w:hAnsi="Times New Roman"/>
          <w:sz w:val="28"/>
          <w:szCs w:val="28"/>
          <w:lang w:val="uk-UA" w:eastAsia="ru-RU"/>
        </w:rPr>
        <w:t>Пожежна безпека - стан об’єкта, при якому з регламентованою імовірністю виключається можливість виникнення і розвитку пожежі, дія на людину небезпечних факторів пожежі, а також забезпечується захист матеріальних цінностей. Причини, що можуть викликати пожежу в розглянутому приміщенні: несправність електропроводки і приладів; коротке замикання електричних ланцюгів; перегрів апаратури; блискавка.</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Класифікація:</w:t>
      </w:r>
    </w:p>
    <w:p w:rsidR="004A6D04" w:rsidRPr="004A6D04" w:rsidRDefault="004A6D04" w:rsidP="004A6D04">
      <w:pPr>
        <w:pStyle w:val="a4"/>
        <w:numPr>
          <w:ilvl w:val="0"/>
          <w:numId w:val="28"/>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категорія приміщення по </w:t>
      </w:r>
      <w:proofErr w:type="spellStart"/>
      <w:r w:rsidRPr="004A6D04">
        <w:rPr>
          <w:rFonts w:ascii="Times New Roman" w:hAnsi="Times New Roman" w:cs="Times New Roman"/>
          <w:sz w:val="28"/>
          <w:szCs w:val="28"/>
          <w:lang w:val="uk-UA"/>
        </w:rPr>
        <w:t>вибуховопожежній</w:t>
      </w:r>
      <w:proofErr w:type="spellEnd"/>
      <w:r w:rsidRPr="004A6D04">
        <w:rPr>
          <w:rFonts w:ascii="Times New Roman" w:hAnsi="Times New Roman" w:cs="Times New Roman"/>
          <w:sz w:val="28"/>
          <w:szCs w:val="28"/>
          <w:lang w:val="uk-UA"/>
        </w:rPr>
        <w:t xml:space="preserve"> та пожежній безпеці – В, згідно  НАПБ Б.03.002-2007[</w:t>
      </w:r>
      <w:r w:rsidR="002A5FBC">
        <w:rPr>
          <w:rFonts w:ascii="Times New Roman" w:hAnsi="Times New Roman" w:cs="Times New Roman"/>
          <w:sz w:val="28"/>
          <w:szCs w:val="28"/>
          <w:lang w:val="uk-UA"/>
        </w:rPr>
        <w:t>17</w:t>
      </w:r>
      <w:r w:rsidRPr="004A6D04">
        <w:rPr>
          <w:rFonts w:ascii="Times New Roman" w:hAnsi="Times New Roman" w:cs="Times New Roman"/>
          <w:sz w:val="28"/>
          <w:szCs w:val="28"/>
          <w:lang w:val="uk-UA"/>
        </w:rPr>
        <w:t>];</w:t>
      </w:r>
    </w:p>
    <w:p w:rsidR="004A6D04" w:rsidRPr="004A6D04" w:rsidRDefault="004A6D04" w:rsidP="004A6D04">
      <w:pPr>
        <w:pStyle w:val="a4"/>
        <w:numPr>
          <w:ilvl w:val="0"/>
          <w:numId w:val="28"/>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клас приміщень по пожежонебезпеці, П-</w:t>
      </w:r>
      <w:proofErr w:type="spellStart"/>
      <w:r w:rsidRPr="004A6D04">
        <w:rPr>
          <w:rFonts w:ascii="Times New Roman" w:hAnsi="Times New Roman" w:cs="Times New Roman"/>
          <w:sz w:val="28"/>
          <w:szCs w:val="28"/>
          <w:lang w:val="uk-UA"/>
        </w:rPr>
        <w:t>IIа</w:t>
      </w:r>
      <w:proofErr w:type="spellEnd"/>
      <w:r w:rsidRPr="004A6D04">
        <w:rPr>
          <w:rFonts w:ascii="Times New Roman" w:hAnsi="Times New Roman" w:cs="Times New Roman"/>
          <w:sz w:val="28"/>
          <w:szCs w:val="28"/>
          <w:lang w:val="uk-UA"/>
        </w:rPr>
        <w:t xml:space="preserve"> згідно НПАОП 40.1.-1.32.-01[</w:t>
      </w:r>
      <w:r w:rsidR="00A207C9">
        <w:rPr>
          <w:rFonts w:ascii="Times New Roman" w:hAnsi="Times New Roman" w:cs="Times New Roman"/>
          <w:sz w:val="28"/>
          <w:szCs w:val="28"/>
          <w:lang w:val="uk-UA"/>
        </w:rPr>
        <w:t>19</w:t>
      </w:r>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Ступінь вогнестійкості будинку – II згідно ДБН В.1.1-72002 [</w:t>
      </w:r>
      <w:r w:rsidR="00A207C9">
        <w:rPr>
          <w:rFonts w:ascii="Times New Roman" w:hAnsi="Times New Roman" w:cs="Times New Roman"/>
          <w:sz w:val="28"/>
          <w:szCs w:val="28"/>
          <w:lang w:val="uk-UA"/>
        </w:rPr>
        <w:t>18</w:t>
      </w:r>
      <w:r w:rsidRPr="004A6D04">
        <w:rPr>
          <w:rFonts w:ascii="Times New Roman" w:hAnsi="Times New Roman" w:cs="Times New Roman"/>
          <w:sz w:val="28"/>
          <w:szCs w:val="28"/>
          <w:lang w:val="uk-UA"/>
        </w:rPr>
        <w:t xml:space="preserve">], (будинок з несучими конструкціями ,що обгороджують ,із </w:t>
      </w:r>
      <w:proofErr w:type="spellStart"/>
      <w:r w:rsidRPr="004A6D04">
        <w:rPr>
          <w:rFonts w:ascii="Times New Roman" w:hAnsi="Times New Roman" w:cs="Times New Roman"/>
          <w:sz w:val="28"/>
          <w:szCs w:val="28"/>
          <w:lang w:val="uk-UA"/>
        </w:rPr>
        <w:t>природних,штучних,кам’яних</w:t>
      </w:r>
      <w:proofErr w:type="spellEnd"/>
      <w:r w:rsidRPr="004A6D04">
        <w:rPr>
          <w:rFonts w:ascii="Times New Roman" w:hAnsi="Times New Roman" w:cs="Times New Roman"/>
          <w:sz w:val="28"/>
          <w:szCs w:val="28"/>
          <w:lang w:val="uk-UA"/>
        </w:rPr>
        <w:t xml:space="preserve"> матеріалів .У покриттях будинків допускається застосовувати незахищені сталеві конструкції).</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Пожежна безпека відповідно до ГОСТ 12.1.004-91* [</w:t>
      </w:r>
      <w:r w:rsidR="00A207C9">
        <w:rPr>
          <w:rFonts w:ascii="Times New Roman" w:hAnsi="Times New Roman" w:cs="Times New Roman"/>
          <w:sz w:val="28"/>
          <w:szCs w:val="28"/>
          <w:lang w:val="uk-UA"/>
        </w:rPr>
        <w:t>37</w:t>
      </w:r>
      <w:r w:rsidRPr="004A6D04">
        <w:rPr>
          <w:rFonts w:ascii="Times New Roman" w:hAnsi="Times New Roman" w:cs="Times New Roman"/>
          <w:sz w:val="28"/>
          <w:szCs w:val="28"/>
          <w:lang w:val="uk-UA"/>
        </w:rPr>
        <w:t xml:space="preserve">] забезпечується системами запобігання </w:t>
      </w:r>
      <w:proofErr w:type="spellStart"/>
      <w:r w:rsidRPr="004A6D04">
        <w:rPr>
          <w:rFonts w:ascii="Times New Roman" w:hAnsi="Times New Roman" w:cs="Times New Roman"/>
          <w:sz w:val="28"/>
          <w:szCs w:val="28"/>
          <w:lang w:val="uk-UA"/>
        </w:rPr>
        <w:t>пожежі,протипожежного</w:t>
      </w:r>
      <w:proofErr w:type="spellEnd"/>
      <w:r w:rsidRPr="004A6D04">
        <w:rPr>
          <w:rFonts w:ascii="Times New Roman" w:hAnsi="Times New Roman" w:cs="Times New Roman"/>
          <w:sz w:val="28"/>
          <w:szCs w:val="28"/>
          <w:lang w:val="uk-UA"/>
        </w:rPr>
        <w:t xml:space="preserve"> захисту, організаційно-технічними заходами.</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Міри систем і запобігання пожежі:</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контроль і профілактика ізоляції;</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наявність плавких вставок і запобіжників в устаткуванні;</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захисту від статичної електрики використовується захисне заземлення згідно НПАОП 0.00-1.29-97 [</w:t>
      </w:r>
      <w:r w:rsidR="00A207C9">
        <w:rPr>
          <w:rFonts w:ascii="Times New Roman" w:hAnsi="Times New Roman" w:cs="Times New Roman"/>
          <w:sz w:val="28"/>
          <w:szCs w:val="28"/>
          <w:lang w:val="uk-UA"/>
        </w:rPr>
        <w:t>38</w:t>
      </w:r>
      <w:r w:rsidRPr="004A6D04">
        <w:rPr>
          <w:rFonts w:ascii="Times New Roman" w:hAnsi="Times New Roman" w:cs="Times New Roman"/>
          <w:sz w:val="28"/>
          <w:szCs w:val="28"/>
          <w:lang w:val="uk-UA"/>
        </w:rPr>
        <w:t>];</w:t>
      </w:r>
    </w:p>
    <w:p w:rsidR="004A6D04" w:rsidRPr="004A6D04" w:rsidRDefault="004A6D04" w:rsidP="004A6D04">
      <w:pPr>
        <w:pStyle w:val="a4"/>
        <w:numPr>
          <w:ilvl w:val="0"/>
          <w:numId w:val="26"/>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захист від блискавки будинку згідно ДСТУ Б В.2.-5-38:2008 [</w:t>
      </w:r>
      <w:r w:rsidR="00A207C9">
        <w:rPr>
          <w:rFonts w:ascii="Times New Roman" w:hAnsi="Times New Roman" w:cs="Times New Roman"/>
          <w:sz w:val="28"/>
          <w:szCs w:val="28"/>
          <w:lang w:val="uk-UA"/>
        </w:rPr>
        <w:t>39</w:t>
      </w:r>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даного класу будинків з урахуванням кількості грозових годин у році установлюється III категорія захисту приміщення (клас зон: П-</w:t>
      </w:r>
      <w:proofErr w:type="spellStart"/>
      <w:r w:rsidRPr="004A6D04">
        <w:rPr>
          <w:rFonts w:ascii="Times New Roman" w:hAnsi="Times New Roman" w:cs="Times New Roman"/>
          <w:sz w:val="28"/>
          <w:szCs w:val="28"/>
          <w:lang w:val="uk-UA"/>
        </w:rPr>
        <w:t>IIа</w:t>
      </w:r>
      <w:proofErr w:type="spellEnd"/>
      <w:r w:rsidRPr="004A6D04">
        <w:rPr>
          <w:rFonts w:ascii="Times New Roman" w:hAnsi="Times New Roman" w:cs="Times New Roman"/>
          <w:sz w:val="28"/>
          <w:szCs w:val="28"/>
          <w:lang w:val="uk-UA"/>
        </w:rPr>
        <w:t>, П-II; ступінь захисту : для устаткування IР 44, для світильників IР2Х).</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Система протипожежного захисту: </w:t>
      </w:r>
    </w:p>
    <w:p w:rsidR="004A6D04" w:rsidRPr="004A6D04" w:rsidRDefault="004A6D04" w:rsidP="004A6D04">
      <w:pPr>
        <w:numPr>
          <w:ilvl w:val="0"/>
          <w:numId w:val="29"/>
        </w:numPr>
        <w:tabs>
          <w:tab w:val="num" w:pos="1440"/>
        </w:tabs>
        <w:spacing w:after="0" w:line="360" w:lineRule="auto"/>
        <w:ind w:left="0"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система електричної пожежної сигналізації оснащена димовими сповіщувачами; </w:t>
      </w:r>
    </w:p>
    <w:p w:rsidR="004A6D04" w:rsidRPr="004A6D04" w:rsidRDefault="004A6D04" w:rsidP="004A6D04">
      <w:pPr>
        <w:numPr>
          <w:ilvl w:val="0"/>
          <w:numId w:val="29"/>
        </w:numPr>
        <w:tabs>
          <w:tab w:val="clear" w:pos="2053"/>
          <w:tab w:val="num" w:pos="1440"/>
        </w:tabs>
        <w:spacing w:after="0" w:line="360" w:lineRule="auto"/>
        <w:ind w:left="0"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приміщення оснащене вуглекислотними вогнегасниками ВВК-5 у розрахунку 2 шт. на </w:t>
      </w:r>
      <w:smartTag w:uri="urn:schemas-microsoft-com:office:smarttags" w:element="metricconverter">
        <w:smartTagPr>
          <w:attr w:name="ProductID" w:val="20 м2"/>
        </w:smartTagPr>
        <w:r w:rsidRPr="004A6D04">
          <w:rPr>
            <w:rFonts w:ascii="Times New Roman" w:hAnsi="Times New Roman" w:cs="Times New Roman"/>
            <w:sz w:val="28"/>
            <w:szCs w:val="28"/>
            <w:lang w:val="uk-UA"/>
          </w:rPr>
          <w:t>20 м</w:t>
        </w:r>
        <w:r w:rsidRPr="004A6D04">
          <w:rPr>
            <w:rFonts w:ascii="Times New Roman" w:hAnsi="Times New Roman" w:cs="Times New Roman"/>
            <w:sz w:val="28"/>
            <w:szCs w:val="28"/>
            <w:vertAlign w:val="superscript"/>
            <w:lang w:val="uk-UA"/>
          </w:rPr>
          <w:t>2</w:t>
        </w:r>
      </w:smartTag>
      <w:r w:rsidRPr="004A6D04">
        <w:rPr>
          <w:rFonts w:ascii="Times New Roman" w:hAnsi="Times New Roman" w:cs="Times New Roman"/>
          <w:sz w:val="28"/>
          <w:szCs w:val="28"/>
          <w:lang w:val="uk-UA"/>
        </w:rPr>
        <w:t>.</w:t>
      </w:r>
    </w:p>
    <w:p w:rsidR="004A6D04" w:rsidRPr="004A6D04" w:rsidRDefault="004A6D04" w:rsidP="004A6D04">
      <w:pPr>
        <w:spacing w:after="0" w:line="360" w:lineRule="auto"/>
        <w:ind w:firstLine="709"/>
        <w:contextualSpacing/>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Організаційні міри пожежної профілактики :</w:t>
      </w:r>
    </w:p>
    <w:p w:rsidR="004A6D04" w:rsidRPr="004A6D04" w:rsidRDefault="004A6D04" w:rsidP="004A6D04">
      <w:pPr>
        <w:pStyle w:val="a4"/>
        <w:numPr>
          <w:ilvl w:val="0"/>
          <w:numId w:val="27"/>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навчання персоналу правилам пожежної безпеки;</w:t>
      </w:r>
    </w:p>
    <w:p w:rsidR="004A6D04" w:rsidRPr="004A6D04" w:rsidRDefault="004A6D04" w:rsidP="004A6D04">
      <w:pPr>
        <w:pStyle w:val="a4"/>
        <w:numPr>
          <w:ilvl w:val="0"/>
          <w:numId w:val="27"/>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видання необхідних інструкцій і плакатів;</w:t>
      </w:r>
    </w:p>
    <w:p w:rsidR="004A6D04" w:rsidRPr="004A6D04" w:rsidRDefault="004A6D04" w:rsidP="004A6D04">
      <w:pPr>
        <w:pStyle w:val="a4"/>
        <w:numPr>
          <w:ilvl w:val="0"/>
          <w:numId w:val="27"/>
        </w:numPr>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план евакуації персоналу у випадку пожежі.</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Для успішної евакуації персоналу двері приміщення мають наступні розміри:</w:t>
      </w:r>
    </w:p>
    <w:p w:rsidR="004A6D04" w:rsidRPr="004A6D04" w:rsidRDefault="004A6D04" w:rsidP="004A6D04">
      <w:pPr>
        <w:numPr>
          <w:ilvl w:val="1"/>
          <w:numId w:val="27"/>
        </w:numPr>
        <w:tabs>
          <w:tab w:val="clear" w:pos="1902"/>
        </w:tabs>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ширина не менш </w:t>
      </w:r>
      <w:smartTag w:uri="urn:schemas-microsoft-com:office:smarttags" w:element="metricconverter">
        <w:smartTagPr>
          <w:attr w:name="ProductID" w:val="1,5 м"/>
        </w:smartTagPr>
        <w:r w:rsidRPr="004A6D04">
          <w:rPr>
            <w:rFonts w:ascii="Times New Roman" w:hAnsi="Times New Roman" w:cs="Times New Roman"/>
            <w:sz w:val="28"/>
            <w:szCs w:val="28"/>
            <w:lang w:val="uk-UA"/>
          </w:rPr>
          <w:t>1,5 м</w:t>
        </w:r>
      </w:smartTag>
      <w:r w:rsidRPr="004A6D04">
        <w:rPr>
          <w:rFonts w:ascii="Times New Roman" w:hAnsi="Times New Roman" w:cs="Times New Roman"/>
          <w:sz w:val="28"/>
          <w:szCs w:val="28"/>
          <w:lang w:val="uk-UA"/>
        </w:rPr>
        <w:t xml:space="preserve">; </w:t>
      </w:r>
    </w:p>
    <w:p w:rsidR="004A6D04" w:rsidRPr="004A6D04" w:rsidRDefault="004A6D04" w:rsidP="004A6D04">
      <w:pPr>
        <w:numPr>
          <w:ilvl w:val="1"/>
          <w:numId w:val="27"/>
        </w:numPr>
        <w:tabs>
          <w:tab w:val="clear" w:pos="1902"/>
        </w:tabs>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висота не менш </w:t>
      </w:r>
      <w:smartTag w:uri="urn:schemas-microsoft-com:office:smarttags" w:element="metricconverter">
        <w:smartTagPr>
          <w:attr w:name="ProductID" w:val="2 м"/>
        </w:smartTagPr>
        <w:r w:rsidRPr="004A6D04">
          <w:rPr>
            <w:rFonts w:ascii="Times New Roman" w:hAnsi="Times New Roman" w:cs="Times New Roman"/>
            <w:sz w:val="28"/>
            <w:szCs w:val="28"/>
            <w:lang w:val="uk-UA"/>
          </w:rPr>
          <w:t>2 м</w:t>
        </w:r>
      </w:smartTag>
      <w:r w:rsidRPr="004A6D04">
        <w:rPr>
          <w:rFonts w:ascii="Times New Roman" w:hAnsi="Times New Roman" w:cs="Times New Roman"/>
          <w:sz w:val="28"/>
          <w:szCs w:val="28"/>
          <w:lang w:val="uk-UA"/>
        </w:rPr>
        <w:t xml:space="preserve">; </w:t>
      </w:r>
    </w:p>
    <w:p w:rsidR="004A6D04" w:rsidRPr="004A6D04" w:rsidRDefault="004A6D04" w:rsidP="004A6D04">
      <w:pPr>
        <w:numPr>
          <w:ilvl w:val="1"/>
          <w:numId w:val="27"/>
        </w:numPr>
        <w:tabs>
          <w:tab w:val="clear" w:pos="1902"/>
        </w:tabs>
        <w:spacing w:after="0" w:line="360" w:lineRule="auto"/>
        <w:ind w:left="0"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довжина не менш </w:t>
      </w:r>
      <w:smartTag w:uri="urn:schemas-microsoft-com:office:smarttags" w:element="metricconverter">
        <w:smartTagPr>
          <w:attr w:name="ProductID" w:val="1,8 м"/>
        </w:smartTagPr>
        <w:r w:rsidRPr="004A6D04">
          <w:rPr>
            <w:rFonts w:ascii="Times New Roman" w:hAnsi="Times New Roman" w:cs="Times New Roman"/>
            <w:sz w:val="28"/>
            <w:szCs w:val="28"/>
            <w:lang w:val="uk-UA"/>
          </w:rPr>
          <w:t>1,8 м</w:t>
        </w:r>
      </w:smartTag>
      <w:r w:rsidRPr="004A6D04">
        <w:rPr>
          <w:rFonts w:ascii="Times New Roman" w:hAnsi="Times New Roman" w:cs="Times New Roman"/>
          <w:sz w:val="28"/>
          <w:szCs w:val="28"/>
          <w:lang w:val="uk-UA"/>
        </w:rPr>
        <w:t>.</w:t>
      </w:r>
    </w:p>
    <w:p w:rsidR="004A6D04" w:rsidRPr="004A6D04" w:rsidRDefault="004A6D04" w:rsidP="004A6D04">
      <w:pPr>
        <w:tabs>
          <w:tab w:val="left" w:pos="567"/>
          <w:tab w:val="left" w:pos="851"/>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lastRenderedPageBreak/>
        <w:t xml:space="preserve">Робоче приміщення повинне мати два виходи. Відстань від найбільш віддаленого робочого місця не повинне перевищувати </w:t>
      </w:r>
      <w:smartTag w:uri="urn:schemas-microsoft-com:office:smarttags" w:element="metricconverter">
        <w:smartTagPr>
          <w:attr w:name="ProductID" w:val="100 м"/>
        </w:smartTagPr>
        <w:r w:rsidRPr="004A6D04">
          <w:rPr>
            <w:rFonts w:ascii="Times New Roman" w:hAnsi="Times New Roman" w:cs="Times New Roman"/>
            <w:sz w:val="28"/>
            <w:szCs w:val="28"/>
            <w:lang w:val="uk-UA"/>
          </w:rPr>
          <w:t>100 м</w:t>
        </w:r>
      </w:smartTag>
      <w:r w:rsidRPr="004A6D04">
        <w:rPr>
          <w:rFonts w:ascii="Times New Roman" w:hAnsi="Times New Roman" w:cs="Times New Roman"/>
          <w:sz w:val="28"/>
          <w:szCs w:val="28"/>
          <w:lang w:val="uk-UA"/>
        </w:rPr>
        <w:t>.</w:t>
      </w:r>
    </w:p>
    <w:p w:rsidR="004A6D04" w:rsidRPr="004A6D04" w:rsidRDefault="004A6D04" w:rsidP="004A6D04">
      <w:pPr>
        <w:pStyle w:val="210"/>
        <w:shd w:val="clear" w:color="auto" w:fill="auto"/>
        <w:spacing w:before="288" w:line="360" w:lineRule="auto"/>
        <w:ind w:left="20" w:firstLine="700"/>
        <w:jc w:val="both"/>
        <w:rPr>
          <w:rStyle w:val="28"/>
          <w:sz w:val="28"/>
          <w:szCs w:val="28"/>
          <w:lang w:val="uk-UA" w:eastAsia="uk-UA"/>
        </w:rPr>
      </w:pPr>
      <w:r w:rsidRPr="004A6D04">
        <w:rPr>
          <w:rStyle w:val="28"/>
          <w:sz w:val="28"/>
          <w:szCs w:val="28"/>
          <w:lang w:val="uk-UA" w:eastAsia="uk-UA"/>
        </w:rPr>
        <w:t>4.3.5 Електромагнітні випромінювання</w:t>
      </w:r>
    </w:p>
    <w:p w:rsidR="004A6D04" w:rsidRPr="004A6D04" w:rsidRDefault="004A6D04" w:rsidP="004A6D04">
      <w:pPr>
        <w:pStyle w:val="210"/>
        <w:shd w:val="clear" w:color="auto" w:fill="auto"/>
        <w:spacing w:before="0" w:line="360" w:lineRule="auto"/>
        <w:ind w:left="20" w:right="43" w:firstLine="700"/>
        <w:jc w:val="both"/>
        <w:rPr>
          <w:rStyle w:val="28"/>
          <w:sz w:val="28"/>
          <w:szCs w:val="28"/>
          <w:lang w:val="uk-UA" w:eastAsia="uk-UA"/>
        </w:rPr>
      </w:pPr>
      <w:r w:rsidRPr="004A6D04">
        <w:rPr>
          <w:rStyle w:val="28"/>
          <w:sz w:val="28"/>
          <w:szCs w:val="28"/>
          <w:lang w:val="uk-UA" w:eastAsia="uk-UA"/>
        </w:rPr>
        <w:t>Електромагнітне випромінювання (електромагнітні хвилі) збурювання, що поширюється в просторі (зміна стану) електромагнітного поля ( тобто, взаємодіючих один з одним електричного й магнітного полів).</w:t>
      </w:r>
    </w:p>
    <w:p w:rsidR="004A6D04" w:rsidRPr="004A6D04" w:rsidRDefault="004A6D04" w:rsidP="004A6D04">
      <w:pPr>
        <w:pStyle w:val="210"/>
        <w:shd w:val="clear" w:color="auto" w:fill="auto"/>
        <w:spacing w:before="0" w:line="360" w:lineRule="auto"/>
        <w:ind w:left="20" w:right="43" w:firstLine="700"/>
        <w:jc w:val="both"/>
        <w:rPr>
          <w:rStyle w:val="100"/>
          <w:sz w:val="28"/>
          <w:szCs w:val="28"/>
          <w:lang w:val="uk-UA" w:eastAsia="uk-UA"/>
        </w:rPr>
      </w:pPr>
      <w:r w:rsidRPr="004A6D04">
        <w:rPr>
          <w:rStyle w:val="28"/>
          <w:sz w:val="28"/>
          <w:szCs w:val="28"/>
          <w:lang w:val="uk-UA" w:eastAsia="uk-UA"/>
        </w:rPr>
        <w:t xml:space="preserve">Серед електромагнітних полів взагалі, породжених електричними зарядами і їх рухом, прийнято відносити до випромінювання ту частину змінних електромагнітних полів, яка здатна поширюватися найбільш </w:t>
      </w:r>
      <w:r w:rsidRPr="004A6D04">
        <w:rPr>
          <w:rStyle w:val="100"/>
          <w:sz w:val="28"/>
          <w:szCs w:val="28"/>
          <w:lang w:val="uk-UA" w:eastAsia="uk-UA"/>
        </w:rPr>
        <w:t>далеко від своїх джерел - зарядів що рухаються, згасаючи найбільше повільно з відстанню.</w:t>
      </w:r>
    </w:p>
    <w:p w:rsidR="004A6D04" w:rsidRPr="004A6D04" w:rsidRDefault="004A6D04" w:rsidP="004A6D04">
      <w:pPr>
        <w:pStyle w:val="ad"/>
        <w:spacing w:after="0" w:line="360" w:lineRule="auto"/>
        <w:ind w:left="20" w:right="43" w:firstLine="700"/>
        <w:rPr>
          <w:rStyle w:val="100"/>
          <w:sz w:val="28"/>
          <w:szCs w:val="28"/>
          <w:lang w:val="uk-UA" w:eastAsia="uk-UA"/>
        </w:rPr>
      </w:pPr>
      <w:r w:rsidRPr="004A6D04">
        <w:rPr>
          <w:rStyle w:val="100"/>
          <w:sz w:val="28"/>
          <w:szCs w:val="28"/>
          <w:lang w:val="uk-UA" w:eastAsia="uk-UA"/>
        </w:rPr>
        <w:t>Джерелом ЕМВ являється: електромережа в середині будинку та в лабораторному стенді; трансформатор; побутові електроприлади; супутниковий та стільниковий зв'язок.</w:t>
      </w:r>
    </w:p>
    <w:p w:rsidR="004A6D04" w:rsidRPr="004A6D04" w:rsidRDefault="004A6D04" w:rsidP="004A6D04">
      <w:pPr>
        <w:pStyle w:val="ad"/>
        <w:spacing w:after="0" w:line="360" w:lineRule="auto"/>
        <w:ind w:left="20" w:right="43" w:firstLine="700"/>
        <w:rPr>
          <w:rStyle w:val="100"/>
          <w:sz w:val="28"/>
          <w:szCs w:val="28"/>
          <w:lang w:val="uk-UA" w:eastAsia="uk-UA"/>
        </w:rPr>
      </w:pPr>
      <w:r w:rsidRPr="004A6D04">
        <w:rPr>
          <w:rStyle w:val="100"/>
          <w:sz w:val="28"/>
          <w:szCs w:val="28"/>
          <w:lang w:val="uk-UA" w:eastAsia="uk-UA"/>
        </w:rPr>
        <w:t xml:space="preserve">У лабораторії людям доводиться працювати з джерелами ЕМВ промислової частоти 50 </w:t>
      </w:r>
      <w:proofErr w:type="spellStart"/>
      <w:r w:rsidRPr="004A6D04">
        <w:rPr>
          <w:rStyle w:val="100"/>
          <w:sz w:val="28"/>
          <w:szCs w:val="28"/>
          <w:lang w:val="uk-UA" w:eastAsia="uk-UA"/>
        </w:rPr>
        <w:t>Ец</w:t>
      </w:r>
      <w:proofErr w:type="spellEnd"/>
      <w:r w:rsidRPr="004A6D04">
        <w:rPr>
          <w:rStyle w:val="100"/>
          <w:sz w:val="28"/>
          <w:szCs w:val="28"/>
          <w:lang w:val="uk-UA" w:eastAsia="uk-UA"/>
        </w:rPr>
        <w:t xml:space="preserve">. У цьому випадку обслуговуючий персонал перебуває у ближній зоні, а основним параметром, що характеризує біологічну дію ЕМВ, є електрична напруженість. Магнітна складова помітного впливу не чинить, бо напруженість магнітного поля в діючих установках і у мережах низької напруги до 1000В не велика. До </w:t>
      </w:r>
      <w:proofErr w:type="spellStart"/>
      <w:r w:rsidRPr="004A6D04">
        <w:rPr>
          <w:rStyle w:val="100"/>
          <w:sz w:val="28"/>
          <w:szCs w:val="28"/>
          <w:lang w:val="uk-UA" w:eastAsia="uk-UA"/>
        </w:rPr>
        <w:t>організаційніх</w:t>
      </w:r>
      <w:proofErr w:type="spellEnd"/>
      <w:r w:rsidRPr="004A6D04">
        <w:rPr>
          <w:rStyle w:val="100"/>
          <w:sz w:val="28"/>
          <w:szCs w:val="28"/>
          <w:lang w:val="uk-UA" w:eastAsia="uk-UA"/>
        </w:rPr>
        <w:t xml:space="preserve"> заходів щодо захисту від дії електромагнітних полів відносять:</w:t>
      </w:r>
    </w:p>
    <w:p w:rsidR="004A6D04" w:rsidRPr="004A6D04" w:rsidRDefault="004A6D04" w:rsidP="004A6D04">
      <w:pPr>
        <w:pStyle w:val="ad"/>
        <w:tabs>
          <w:tab w:val="left" w:pos="756"/>
        </w:tabs>
        <w:spacing w:after="0" w:line="360" w:lineRule="auto"/>
        <w:ind w:left="20" w:right="43" w:firstLine="700"/>
        <w:rPr>
          <w:rStyle w:val="100"/>
          <w:sz w:val="28"/>
          <w:szCs w:val="28"/>
          <w:lang w:val="uk-UA" w:eastAsia="uk-UA"/>
        </w:rPr>
      </w:pPr>
      <w:r w:rsidRPr="004A6D04">
        <w:rPr>
          <w:rStyle w:val="100"/>
          <w:sz w:val="28"/>
          <w:szCs w:val="28"/>
          <w:lang w:val="uk-UA" w:eastAsia="uk-UA"/>
        </w:rPr>
        <w:t xml:space="preserve">-вибір режимів роботи випромінюючого устаткування, що </w:t>
      </w:r>
      <w:proofErr w:type="spellStart"/>
      <w:r w:rsidRPr="004A6D04">
        <w:rPr>
          <w:rStyle w:val="100"/>
          <w:sz w:val="28"/>
          <w:szCs w:val="28"/>
          <w:lang w:val="uk-UA" w:eastAsia="uk-UA"/>
        </w:rPr>
        <w:t>забезп</w:t>
      </w:r>
      <w:proofErr w:type="spellEnd"/>
      <w:r w:rsidRPr="004A6D04">
        <w:rPr>
          <w:rStyle w:val="100"/>
          <w:sz w:val="28"/>
          <w:szCs w:val="28"/>
          <w:lang w:val="uk-UA" w:eastAsia="uk-UA"/>
        </w:rPr>
        <w:t>. рівень випромінювання, який не перевищує гранично припустимий;</w:t>
      </w:r>
    </w:p>
    <w:p w:rsidR="004A6D04" w:rsidRPr="004A6D04" w:rsidRDefault="004A6D04" w:rsidP="004A6D04">
      <w:pPr>
        <w:pStyle w:val="ad"/>
        <w:tabs>
          <w:tab w:val="left" w:pos="712"/>
        </w:tabs>
        <w:spacing w:after="0" w:line="360" w:lineRule="auto"/>
        <w:ind w:left="20" w:right="43" w:firstLine="700"/>
        <w:rPr>
          <w:rStyle w:val="100"/>
          <w:sz w:val="28"/>
          <w:szCs w:val="28"/>
          <w:lang w:val="uk-UA" w:eastAsia="uk-UA"/>
        </w:rPr>
      </w:pPr>
      <w:r w:rsidRPr="004A6D04">
        <w:rPr>
          <w:rStyle w:val="100"/>
          <w:sz w:val="28"/>
          <w:szCs w:val="28"/>
          <w:lang w:val="uk-UA" w:eastAsia="uk-UA"/>
        </w:rPr>
        <w:t>- обмеження місця й часу знаходження людей у зоні дії поля;</w:t>
      </w:r>
    </w:p>
    <w:p w:rsidR="004A6D04" w:rsidRPr="004A6D04" w:rsidRDefault="004A6D04" w:rsidP="004A6D04">
      <w:pPr>
        <w:pStyle w:val="ad"/>
        <w:tabs>
          <w:tab w:val="left" w:pos="746"/>
        </w:tabs>
        <w:spacing w:after="0" w:line="360" w:lineRule="auto"/>
        <w:ind w:left="20" w:right="43" w:firstLine="700"/>
        <w:rPr>
          <w:rStyle w:val="100"/>
          <w:sz w:val="28"/>
          <w:szCs w:val="28"/>
          <w:lang w:val="uk-UA" w:eastAsia="uk-UA"/>
        </w:rPr>
      </w:pPr>
      <w:r w:rsidRPr="004A6D04">
        <w:rPr>
          <w:rStyle w:val="100"/>
          <w:sz w:val="28"/>
          <w:szCs w:val="28"/>
          <w:lang w:val="uk-UA" w:eastAsia="uk-UA"/>
        </w:rPr>
        <w:t>-позначення й огородження зон с підвищеним рівнем випромінювання;</w:t>
      </w:r>
    </w:p>
    <w:p w:rsidR="004A6D04" w:rsidRPr="004A6D04" w:rsidRDefault="004A6D04" w:rsidP="004A6D04">
      <w:pPr>
        <w:pStyle w:val="ad"/>
        <w:tabs>
          <w:tab w:val="left" w:pos="704"/>
        </w:tabs>
        <w:spacing w:after="0" w:line="360" w:lineRule="auto"/>
        <w:ind w:left="20" w:right="43" w:firstLine="700"/>
        <w:rPr>
          <w:rStyle w:val="100"/>
          <w:sz w:val="28"/>
          <w:szCs w:val="28"/>
          <w:lang w:val="uk-UA" w:eastAsia="uk-UA"/>
        </w:rPr>
      </w:pPr>
      <w:r w:rsidRPr="004A6D04">
        <w:rPr>
          <w:rStyle w:val="100"/>
          <w:sz w:val="28"/>
          <w:szCs w:val="28"/>
          <w:lang w:val="uk-UA" w:eastAsia="uk-UA"/>
        </w:rPr>
        <w:t>- захист часом;</w:t>
      </w:r>
    </w:p>
    <w:p w:rsidR="004A6D04" w:rsidRPr="004A6D04" w:rsidRDefault="004A6D04" w:rsidP="004A6D04">
      <w:pPr>
        <w:pStyle w:val="ad"/>
        <w:tabs>
          <w:tab w:val="left" w:pos="704"/>
        </w:tabs>
        <w:spacing w:after="0" w:line="360" w:lineRule="auto"/>
        <w:ind w:left="20" w:right="43" w:firstLine="700"/>
        <w:rPr>
          <w:rStyle w:val="100"/>
          <w:color w:val="000000"/>
          <w:sz w:val="28"/>
          <w:szCs w:val="28"/>
          <w:lang w:val="uk-UA" w:eastAsia="uk-UA"/>
        </w:rPr>
      </w:pPr>
      <w:r w:rsidRPr="004A6D04">
        <w:rPr>
          <w:rStyle w:val="100"/>
          <w:sz w:val="28"/>
          <w:szCs w:val="28"/>
          <w:lang w:val="uk-UA" w:eastAsia="uk-UA"/>
        </w:rPr>
        <w:t>- захист відстанню;</w:t>
      </w:r>
    </w:p>
    <w:p w:rsidR="004A6D04" w:rsidRPr="004A6D04" w:rsidRDefault="004A6D04" w:rsidP="004A6D04">
      <w:pPr>
        <w:pStyle w:val="ad"/>
        <w:tabs>
          <w:tab w:val="left" w:pos="756"/>
        </w:tabs>
        <w:spacing w:after="0" w:line="360" w:lineRule="auto"/>
        <w:ind w:left="20" w:right="43" w:firstLine="700"/>
        <w:rPr>
          <w:szCs w:val="28"/>
          <w:lang w:val="uk-UA"/>
        </w:rPr>
      </w:pPr>
      <w:r w:rsidRPr="004A6D04">
        <w:rPr>
          <w:rStyle w:val="100"/>
          <w:color w:val="000000"/>
          <w:sz w:val="28"/>
          <w:szCs w:val="28"/>
          <w:lang w:val="uk-UA" w:eastAsia="uk-UA"/>
        </w:rPr>
        <w:t>-інженерні заходи захисту людей, такі як: екранування електромагнітних полів.</w:t>
      </w:r>
    </w:p>
    <w:p w:rsidR="004A6D04" w:rsidRPr="00C10CE3" w:rsidRDefault="004A6D04" w:rsidP="004A6D04">
      <w:pPr>
        <w:pStyle w:val="2"/>
        <w:rPr>
          <w:lang w:val="uk-UA"/>
        </w:rPr>
      </w:pPr>
      <w:bookmarkStart w:id="113" w:name="_Toc453095337"/>
      <w:r w:rsidRPr="00C10CE3">
        <w:rPr>
          <w:lang w:val="uk-UA"/>
        </w:rPr>
        <w:lastRenderedPageBreak/>
        <w:t>4.4 Електробезпека</w:t>
      </w:r>
      <w:bookmarkEnd w:id="113"/>
    </w:p>
    <w:p w:rsidR="004A6D04" w:rsidRPr="004A6D04" w:rsidRDefault="004A6D04" w:rsidP="000A2108">
      <w:pPr>
        <w:shd w:val="clear" w:color="auto" w:fill="FFFFFF"/>
        <w:spacing w:after="0" w:line="360" w:lineRule="auto"/>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ab/>
        <w:t>Електробезпека – система організаційних і технічних заходів та засобів, що забезпечують захист людей від шкідливої і небезпечної дії електричного струму, електричної дуги, електричного поля і статичної електрики.</w:t>
      </w:r>
    </w:p>
    <w:p w:rsidR="004A6D04" w:rsidRPr="00C10CE3" w:rsidRDefault="004A6D04" w:rsidP="004A6D04">
      <w:pPr>
        <w:shd w:val="clear" w:color="auto" w:fill="FFFFFF"/>
        <w:spacing w:line="360" w:lineRule="auto"/>
        <w:jc w:val="both"/>
        <w:rPr>
          <w:rFonts w:ascii="Times New Roman" w:hAnsi="Times New Roman" w:cs="Times New Roman"/>
          <w:color w:val="000000"/>
          <w:spacing w:val="-2"/>
          <w:sz w:val="28"/>
          <w:szCs w:val="28"/>
          <w:lang w:val="uk-UA"/>
        </w:rPr>
      </w:pPr>
      <w:r w:rsidRPr="004A6D04">
        <w:rPr>
          <w:rFonts w:ascii="Times New Roman" w:hAnsi="Times New Roman" w:cs="Times New Roman"/>
          <w:sz w:val="28"/>
          <w:szCs w:val="28"/>
          <w:lang w:val="uk-UA"/>
        </w:rPr>
        <w:tab/>
      </w:r>
      <w:r w:rsidRPr="004A6D04">
        <w:rPr>
          <w:rFonts w:ascii="Times New Roman" w:hAnsi="Times New Roman" w:cs="Times New Roman"/>
          <w:color w:val="000000"/>
          <w:spacing w:val="-2"/>
          <w:sz w:val="28"/>
          <w:szCs w:val="28"/>
          <w:lang w:val="uk-UA"/>
        </w:rPr>
        <w:t xml:space="preserve">Для живлення устаткування (ПЕОМ, освітлювальні прилади), які є однофазними споживачами, використовується трифазна мережа 380/220В частотою 50Гц з глухо заземленою </w:t>
      </w:r>
      <w:proofErr w:type="spellStart"/>
      <w:r w:rsidRPr="004A6D04">
        <w:rPr>
          <w:rFonts w:ascii="Times New Roman" w:hAnsi="Times New Roman" w:cs="Times New Roman"/>
          <w:color w:val="000000"/>
          <w:spacing w:val="-2"/>
          <w:sz w:val="28"/>
          <w:szCs w:val="28"/>
          <w:lang w:val="uk-UA"/>
        </w:rPr>
        <w:t>нейтраллю</w:t>
      </w:r>
      <w:proofErr w:type="spellEnd"/>
      <w:r w:rsidRPr="004A6D04">
        <w:rPr>
          <w:rFonts w:ascii="Times New Roman" w:hAnsi="Times New Roman" w:cs="Times New Roman"/>
          <w:color w:val="000000"/>
          <w:spacing w:val="-2"/>
          <w:sz w:val="28"/>
          <w:szCs w:val="28"/>
          <w:lang w:val="uk-UA"/>
        </w:rPr>
        <w:t xml:space="preserve">.  Із цієї причини при роботі з електроприладами  існує потенційна небезпека ураження людини електричним струмом, тому в правилах устрою електроустановок передбачені наступні заходи  електробезпеки: конструктивні, </w:t>
      </w:r>
      <w:proofErr w:type="spellStart"/>
      <w:r w:rsidRPr="004A6D04">
        <w:rPr>
          <w:rFonts w:ascii="Times New Roman" w:hAnsi="Times New Roman" w:cs="Times New Roman"/>
          <w:color w:val="000000"/>
          <w:spacing w:val="-2"/>
          <w:sz w:val="28"/>
          <w:szCs w:val="28"/>
          <w:lang w:val="uk-UA"/>
        </w:rPr>
        <w:t>схемно</w:t>
      </w:r>
      <w:proofErr w:type="spellEnd"/>
      <w:r w:rsidRPr="004A6D04">
        <w:rPr>
          <w:rFonts w:ascii="Times New Roman" w:hAnsi="Times New Roman" w:cs="Times New Roman"/>
          <w:color w:val="000000"/>
          <w:spacing w:val="-2"/>
          <w:sz w:val="28"/>
          <w:szCs w:val="28"/>
          <w:lang w:val="uk-UA"/>
        </w:rPr>
        <w:t xml:space="preserve">-конструктивні й експлуатаційні. Конструктивні - вимоги що забезпечують захист від доторкання персоналу до струмоведучих частин. ПЕОМ мають ступінь захисту ІР-44. Прилади освітлення ІР-23. </w:t>
      </w:r>
      <w:proofErr w:type="spellStart"/>
      <w:r w:rsidRPr="004A6D04">
        <w:rPr>
          <w:rFonts w:ascii="Times New Roman" w:hAnsi="Times New Roman" w:cs="Times New Roman"/>
          <w:color w:val="000000"/>
          <w:spacing w:val="-2"/>
          <w:sz w:val="28"/>
          <w:szCs w:val="28"/>
          <w:lang w:val="uk-UA"/>
        </w:rPr>
        <w:t>Схемно</w:t>
      </w:r>
      <w:proofErr w:type="spellEnd"/>
      <w:r w:rsidRPr="004A6D04">
        <w:rPr>
          <w:rFonts w:ascii="Times New Roman" w:hAnsi="Times New Roman" w:cs="Times New Roman"/>
          <w:color w:val="000000"/>
          <w:spacing w:val="-2"/>
          <w:sz w:val="28"/>
          <w:szCs w:val="28"/>
          <w:lang w:val="uk-UA"/>
        </w:rPr>
        <w:t xml:space="preserve">-конструктивним заходом захисту є занулення електрообладнання у приміщенні.  Для користувача ПЕОМ важливим є дотримання правил безпеки експлуатації електрообладнання. Так, заборонено доторкатися до дротів та з’єднань при наявності напруги в мережі, а також самостійно проводити ремонт електрообладнання. Усі питання щодо ремонту налагодження та інше, можуть виконувати тільки електрики та відповідні фахівці, які мають допуск до роботи із електрообладнанням певної категорії. </w:t>
      </w:r>
    </w:p>
    <w:p w:rsidR="004A6D04" w:rsidRPr="004A6D04" w:rsidRDefault="004A6D04" w:rsidP="004A6D04">
      <w:pPr>
        <w:shd w:val="clear" w:color="auto" w:fill="FFFFFF"/>
        <w:spacing w:line="360" w:lineRule="auto"/>
        <w:jc w:val="both"/>
        <w:rPr>
          <w:rFonts w:ascii="Times New Roman" w:hAnsi="Times New Roman" w:cs="Times New Roman"/>
          <w:lang w:val="uk-UA"/>
        </w:rPr>
      </w:pPr>
    </w:p>
    <w:p w:rsidR="004A6D04" w:rsidRPr="004A6D04" w:rsidRDefault="004A6D04" w:rsidP="004A6D04">
      <w:pPr>
        <w:pStyle w:val="2"/>
      </w:pPr>
      <w:bookmarkStart w:id="114" w:name="_Toc359387689"/>
      <w:bookmarkStart w:id="115" w:name="_Toc453095338"/>
      <w:r w:rsidRPr="004A6D04">
        <w:t xml:space="preserve">4.5 </w:t>
      </w:r>
      <w:proofErr w:type="spellStart"/>
      <w:r w:rsidRPr="004A6D04">
        <w:t>Вимоги</w:t>
      </w:r>
      <w:proofErr w:type="spellEnd"/>
      <w:r w:rsidRPr="004A6D04">
        <w:t xml:space="preserve"> до </w:t>
      </w:r>
      <w:proofErr w:type="spellStart"/>
      <w:r w:rsidRPr="004A6D04">
        <w:t>організації</w:t>
      </w:r>
      <w:proofErr w:type="spellEnd"/>
      <w:r w:rsidRPr="004A6D04">
        <w:t xml:space="preserve"> </w:t>
      </w:r>
      <w:proofErr w:type="spellStart"/>
      <w:r w:rsidRPr="004A6D04">
        <w:t>робочого</w:t>
      </w:r>
      <w:proofErr w:type="spellEnd"/>
      <w:r w:rsidRPr="004A6D04">
        <w:t xml:space="preserve"> </w:t>
      </w:r>
      <w:proofErr w:type="spellStart"/>
      <w:r w:rsidRPr="004A6D04">
        <w:t>місця</w:t>
      </w:r>
      <w:bookmarkEnd w:id="114"/>
      <w:bookmarkEnd w:id="115"/>
      <w:proofErr w:type="spellEnd"/>
    </w:p>
    <w:p w:rsidR="004A6D04" w:rsidRPr="004A6D04" w:rsidRDefault="004A6D04" w:rsidP="000A2108">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Організація робочого місця по обслуговуванню, ремонту і налагодженню ПК повинна забезпечувати відповідність всіх елементів робочого місця і їхнє розташування ергономічним вимогам, характеру і особливостям виконуваної роботи.</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Площа робочого місця повинна бути не менше </w:t>
      </w:r>
      <w:smartTag w:uri="urn:schemas-microsoft-com:office:smarttags" w:element="metricconverter">
        <w:smartTagPr>
          <w:attr w:name="ProductID" w:val="6 м²"/>
        </w:smartTagPr>
        <w:r w:rsidRPr="004A6D04">
          <w:rPr>
            <w:rFonts w:ascii="Times New Roman" w:hAnsi="Times New Roman" w:cs="Times New Roman"/>
            <w:sz w:val="28"/>
            <w:szCs w:val="28"/>
            <w:lang w:val="uk-UA"/>
          </w:rPr>
          <w:t>6 м²</w:t>
        </w:r>
      </w:smartTag>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чол</w:t>
      </w:r>
      <w:proofErr w:type="spellEnd"/>
      <w:r w:rsidRPr="004A6D04">
        <w:rPr>
          <w:rFonts w:ascii="Times New Roman" w:hAnsi="Times New Roman" w:cs="Times New Roman"/>
          <w:sz w:val="28"/>
          <w:szCs w:val="28"/>
          <w:lang w:val="uk-UA"/>
        </w:rPr>
        <w:t>. і об’ємом не менш 20 м</w:t>
      </w:r>
      <w:r w:rsidRPr="004A6D04">
        <w:rPr>
          <w:rFonts w:ascii="Times New Roman" w:hAnsi="Times New Roman" w:cs="Times New Roman"/>
          <w:sz w:val="28"/>
          <w:szCs w:val="28"/>
          <w:vertAlign w:val="superscript"/>
          <w:lang w:val="uk-UA"/>
        </w:rPr>
        <w:t>3</w:t>
      </w:r>
      <w:r w:rsidRPr="004A6D04">
        <w:rPr>
          <w:rFonts w:ascii="Times New Roman" w:hAnsi="Times New Roman" w:cs="Times New Roman"/>
          <w:sz w:val="28"/>
          <w:szCs w:val="28"/>
          <w:lang w:val="uk-UA"/>
        </w:rPr>
        <w:t>/</w:t>
      </w:r>
      <w:proofErr w:type="spellStart"/>
      <w:r w:rsidRPr="004A6D04">
        <w:rPr>
          <w:rFonts w:ascii="Times New Roman" w:hAnsi="Times New Roman" w:cs="Times New Roman"/>
          <w:sz w:val="28"/>
          <w:szCs w:val="28"/>
          <w:lang w:val="uk-UA"/>
        </w:rPr>
        <w:t>чол</w:t>
      </w:r>
      <w:proofErr w:type="spellEnd"/>
      <w:r w:rsidRPr="004A6D04">
        <w:rPr>
          <w:rFonts w:ascii="Times New Roman" w:hAnsi="Times New Roman" w:cs="Times New Roman"/>
          <w:sz w:val="28"/>
          <w:szCs w:val="28"/>
          <w:lang w:val="uk-UA"/>
        </w:rPr>
        <w:t xml:space="preserve">. та повинно знаходитися на відстані не менш </w:t>
      </w:r>
      <w:smartTag w:uri="urn:schemas-microsoft-com:office:smarttags" w:element="metricconverter">
        <w:smartTagPr>
          <w:attr w:name="ProductID" w:val="1 м"/>
        </w:smartTagPr>
        <w:r w:rsidRPr="004A6D04">
          <w:rPr>
            <w:rFonts w:ascii="Times New Roman" w:hAnsi="Times New Roman" w:cs="Times New Roman"/>
            <w:sz w:val="28"/>
            <w:szCs w:val="28"/>
            <w:lang w:val="uk-UA"/>
          </w:rPr>
          <w:t>1 м</w:t>
        </w:r>
      </w:smartTag>
      <w:r w:rsidRPr="004A6D04">
        <w:rPr>
          <w:rFonts w:ascii="Times New Roman" w:hAnsi="Times New Roman" w:cs="Times New Roman"/>
          <w:sz w:val="28"/>
          <w:szCs w:val="28"/>
          <w:lang w:val="uk-UA"/>
        </w:rPr>
        <w:t xml:space="preserve"> від приладів опалення. Ширина і глибина сидіння оператора не повинна бути менш </w:t>
      </w:r>
      <w:smartTag w:uri="urn:schemas-microsoft-com:office:smarttags" w:element="metricconverter">
        <w:smartTagPr>
          <w:attr w:name="ProductID" w:val="400 мм"/>
        </w:smartTagPr>
        <w:r w:rsidRPr="004A6D04">
          <w:rPr>
            <w:rFonts w:ascii="Times New Roman" w:hAnsi="Times New Roman" w:cs="Times New Roman"/>
            <w:sz w:val="28"/>
            <w:szCs w:val="28"/>
            <w:lang w:val="uk-UA"/>
          </w:rPr>
          <w:t>400 мм</w:t>
        </w:r>
      </w:smartTag>
      <w:r w:rsidRPr="004A6D04">
        <w:rPr>
          <w:rFonts w:ascii="Times New Roman" w:hAnsi="Times New Roman" w:cs="Times New Roman"/>
          <w:sz w:val="28"/>
          <w:szCs w:val="28"/>
          <w:lang w:val="uk-UA"/>
        </w:rPr>
        <w:t>. Висота поверхні сидіння повинна регулюватися в межах 400-</w:t>
      </w:r>
      <w:smartTag w:uri="urn:schemas-microsoft-com:office:smarttags" w:element="metricconverter">
        <w:smartTagPr>
          <w:attr w:name="ProductID" w:val="500 мм"/>
        </w:smartTagPr>
        <w:r w:rsidRPr="004A6D04">
          <w:rPr>
            <w:rFonts w:ascii="Times New Roman" w:hAnsi="Times New Roman" w:cs="Times New Roman"/>
            <w:sz w:val="28"/>
            <w:szCs w:val="28"/>
            <w:lang w:val="uk-UA"/>
          </w:rPr>
          <w:t>500 мм</w:t>
        </w:r>
      </w:smartTag>
      <w:r w:rsidRPr="004A6D04">
        <w:rPr>
          <w:rFonts w:ascii="Times New Roman" w:hAnsi="Times New Roman" w:cs="Times New Roman"/>
          <w:sz w:val="28"/>
          <w:szCs w:val="28"/>
          <w:lang w:val="uk-UA"/>
        </w:rPr>
        <w:t xml:space="preserve">. а кут нахилу від 150  </w:t>
      </w:r>
      <w:r w:rsidRPr="004A6D04">
        <w:rPr>
          <w:rFonts w:ascii="Times New Roman" w:hAnsi="Times New Roman" w:cs="Times New Roman"/>
          <w:sz w:val="28"/>
          <w:szCs w:val="28"/>
          <w:lang w:val="uk-UA"/>
        </w:rPr>
        <w:lastRenderedPageBreak/>
        <w:t>до 50 назад. Поверхня сидіння повинна бути плоскою, передній екран – закругленим.</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Екран відео термінала і клавіатура повинні розташуватися на оптимальній відстані від очей користувача, але не ближче </w:t>
      </w:r>
      <w:smartTag w:uri="urn:schemas-microsoft-com:office:smarttags" w:element="metricconverter">
        <w:smartTagPr>
          <w:attr w:name="ProductID" w:val="600 мм"/>
        </w:smartTagPr>
        <w:r w:rsidRPr="004A6D04">
          <w:rPr>
            <w:rFonts w:ascii="Times New Roman" w:hAnsi="Times New Roman" w:cs="Times New Roman"/>
            <w:sz w:val="28"/>
            <w:szCs w:val="28"/>
            <w:lang w:val="uk-UA"/>
          </w:rPr>
          <w:t>600 мм</w:t>
        </w:r>
      </w:smartTag>
      <w:r w:rsidRPr="004A6D04">
        <w:rPr>
          <w:rFonts w:ascii="Times New Roman" w:hAnsi="Times New Roman" w:cs="Times New Roman"/>
          <w:sz w:val="28"/>
          <w:szCs w:val="28"/>
          <w:lang w:val="uk-UA"/>
        </w:rPr>
        <w:t>. з урахуванням розміру алфавітно-цифрових знаків і символів. Відстань від екрана до очей оператора повинна складати при розмірі екрана по діагоналі:-  14 "/15"- 600-</w:t>
      </w:r>
      <w:smartTag w:uri="urn:schemas-microsoft-com:office:smarttags" w:element="metricconverter">
        <w:smartTagPr>
          <w:attr w:name="ProductID" w:val="700 мм"/>
        </w:smartTagPr>
        <w:r w:rsidRPr="004A6D04">
          <w:rPr>
            <w:rFonts w:ascii="Times New Roman" w:hAnsi="Times New Roman" w:cs="Times New Roman"/>
            <w:sz w:val="28"/>
            <w:szCs w:val="28"/>
            <w:lang w:val="uk-UA"/>
          </w:rPr>
          <w:t>700 мм</w:t>
        </w:r>
      </w:smartTag>
      <w:r w:rsidRPr="004A6D04">
        <w:rPr>
          <w:rFonts w:ascii="Times New Roman" w:hAnsi="Times New Roman" w:cs="Times New Roman"/>
          <w:sz w:val="28"/>
          <w:szCs w:val="28"/>
          <w:lang w:val="uk-UA"/>
        </w:rPr>
        <w:t xml:space="preserve">; -  17" - 700 – </w:t>
      </w:r>
      <w:smartTag w:uri="urn:schemas-microsoft-com:office:smarttags" w:element="metricconverter">
        <w:smartTagPr>
          <w:attr w:name="ProductID" w:val="800 мм"/>
        </w:smartTagPr>
        <w:r w:rsidRPr="004A6D04">
          <w:rPr>
            <w:rFonts w:ascii="Times New Roman" w:hAnsi="Times New Roman" w:cs="Times New Roman"/>
            <w:sz w:val="28"/>
            <w:szCs w:val="28"/>
            <w:lang w:val="uk-UA"/>
          </w:rPr>
          <w:t>800 мм</w:t>
        </w:r>
      </w:smartTag>
      <w:r w:rsidRPr="004A6D04">
        <w:rPr>
          <w:rFonts w:ascii="Times New Roman" w:hAnsi="Times New Roman" w:cs="Times New Roman"/>
          <w:sz w:val="28"/>
          <w:szCs w:val="28"/>
          <w:lang w:val="uk-UA"/>
        </w:rPr>
        <w:t xml:space="preserve">; -  19" - 800 – </w:t>
      </w:r>
      <w:smartTag w:uri="urn:schemas-microsoft-com:office:smarttags" w:element="metricconverter">
        <w:smartTagPr>
          <w:attr w:name="ProductID" w:val="900 мм"/>
        </w:smartTagPr>
        <w:r w:rsidRPr="004A6D04">
          <w:rPr>
            <w:rFonts w:ascii="Times New Roman" w:hAnsi="Times New Roman" w:cs="Times New Roman"/>
            <w:sz w:val="28"/>
            <w:szCs w:val="28"/>
            <w:lang w:val="uk-UA"/>
          </w:rPr>
          <w:t>900 мм</w:t>
        </w:r>
      </w:smartTag>
      <w:r w:rsidRPr="004A6D04">
        <w:rPr>
          <w:rFonts w:ascii="Times New Roman" w:hAnsi="Times New Roman" w:cs="Times New Roman"/>
          <w:sz w:val="28"/>
          <w:szCs w:val="28"/>
          <w:lang w:val="uk-UA"/>
        </w:rPr>
        <w:t>; -  21" - 900 - 1000мм.</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Розташування екрана </w:t>
      </w:r>
      <w:proofErr w:type="spellStart"/>
      <w:r w:rsidRPr="004A6D04">
        <w:rPr>
          <w:rFonts w:ascii="Times New Roman" w:hAnsi="Times New Roman" w:cs="Times New Roman"/>
          <w:sz w:val="28"/>
          <w:szCs w:val="28"/>
          <w:lang w:val="uk-UA"/>
        </w:rPr>
        <w:t>відеотермінала</w:t>
      </w:r>
      <w:proofErr w:type="spellEnd"/>
      <w:r w:rsidRPr="004A6D04">
        <w:rPr>
          <w:rFonts w:ascii="Times New Roman" w:hAnsi="Times New Roman" w:cs="Times New Roman"/>
          <w:sz w:val="28"/>
          <w:szCs w:val="28"/>
          <w:lang w:val="uk-UA"/>
        </w:rPr>
        <w:t xml:space="preserve"> повинно забезпечувати зручність зорового спостереження у вертикальній площини під кутом  ± 30º  від напрямку погляду оператора. Розміщення принтера чи іншого пристрою для уведення висновку інформації на робочому місці повинне забезпечувати гарну видимість екрана відео термінала, зручність ручного керування пристроєм для уведення висновку інформації в зоні досяжності моторного поля чи: висота 900-1300мм; глибина 400-500мм.</w:t>
      </w:r>
    </w:p>
    <w:p w:rsidR="004A6D04" w:rsidRPr="004A6D04" w:rsidRDefault="004A6D04" w:rsidP="004A6D04">
      <w:pPr>
        <w:tabs>
          <w:tab w:val="left" w:pos="709"/>
        </w:tabs>
        <w:spacing w:after="0" w:line="360" w:lineRule="auto"/>
        <w:ind w:firstLine="709"/>
        <w:jc w:val="both"/>
        <w:rPr>
          <w:rFonts w:ascii="Times New Roman" w:hAnsi="Times New Roman" w:cs="Times New Roman"/>
          <w:sz w:val="28"/>
          <w:szCs w:val="28"/>
          <w:lang w:val="uk-UA"/>
        </w:rPr>
      </w:pPr>
    </w:p>
    <w:p w:rsidR="004A6D04" w:rsidRPr="004A6D04" w:rsidRDefault="004A6D04" w:rsidP="004A6D04">
      <w:pPr>
        <w:pStyle w:val="2"/>
      </w:pPr>
      <w:bookmarkStart w:id="116" w:name="_Toc359387690"/>
      <w:bookmarkStart w:id="117" w:name="_Toc453095339"/>
      <w:r w:rsidRPr="004A6D04">
        <w:t xml:space="preserve">4.6 </w:t>
      </w:r>
      <w:proofErr w:type="spellStart"/>
      <w:r w:rsidRPr="004A6D04">
        <w:t>Охорона</w:t>
      </w:r>
      <w:proofErr w:type="spellEnd"/>
      <w:r w:rsidRPr="004A6D04">
        <w:t xml:space="preserve"> </w:t>
      </w:r>
      <w:proofErr w:type="spellStart"/>
      <w:r w:rsidRPr="004A6D04">
        <w:t>навколишнього</w:t>
      </w:r>
      <w:proofErr w:type="spellEnd"/>
      <w:r w:rsidRPr="004A6D04">
        <w:t xml:space="preserve"> </w:t>
      </w:r>
      <w:proofErr w:type="spellStart"/>
      <w:r w:rsidRPr="004A6D04">
        <w:t>середовища</w:t>
      </w:r>
      <w:bookmarkEnd w:id="116"/>
      <w:bookmarkEnd w:id="117"/>
      <w:proofErr w:type="spellEnd"/>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Закон України «Про охорону навколишнього природного середовища» визначає правові, економічні, соціальні основи охорони навколишнього середовища. Задача Закону полягає в регулюванні відносин в області охорони  природи, використовуванні і відтворюванні природних ресурсів, забезпеченні  екологічної безпеки, попередженні і ліквідації наслідків негативної дії на навколишнє середовище господарської і іншої діяльності людини, збереження природних ресурсів, генетичного фонду нації, ландшафтів і інших природних об’єктів. </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На підприємстві упроваджуються спеціальні дні захисту навколишнього середовища. В такі дні робітники прибирають навколишні території, роблять нові насадження.</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Посилювання вимог до виробництва і матеріалів, а також розробка нових виробничих і утилізаційних технологій дозволяє зменшити антропогенне </w:t>
      </w:r>
      <w:r w:rsidRPr="004A6D04">
        <w:rPr>
          <w:rFonts w:ascii="Times New Roman" w:hAnsi="Times New Roman" w:cs="Times New Roman"/>
          <w:sz w:val="28"/>
          <w:szCs w:val="28"/>
          <w:lang w:val="uk-UA"/>
        </w:rPr>
        <w:lastRenderedPageBreak/>
        <w:t>навантаження на навколишнє середовище. Необхідно упроваджувати на підприємствах міжнародний стандарт ДСТУ ISO 14001- 97 [</w:t>
      </w:r>
      <w:r w:rsidR="00A207C9">
        <w:rPr>
          <w:rFonts w:ascii="Times New Roman" w:hAnsi="Times New Roman" w:cs="Times New Roman"/>
          <w:sz w:val="28"/>
          <w:szCs w:val="28"/>
          <w:lang w:val="uk-UA"/>
        </w:rPr>
        <w:t>41</w:t>
      </w:r>
      <w:r w:rsidRPr="004A6D04">
        <w:rPr>
          <w:rFonts w:ascii="Times New Roman" w:hAnsi="Times New Roman" w:cs="Times New Roman"/>
          <w:sz w:val="28"/>
          <w:szCs w:val="28"/>
          <w:lang w:val="uk-UA"/>
        </w:rPr>
        <w:t>] , [</w:t>
      </w:r>
      <w:r w:rsidR="00A207C9">
        <w:rPr>
          <w:rFonts w:ascii="Times New Roman" w:hAnsi="Times New Roman" w:cs="Times New Roman"/>
          <w:sz w:val="28"/>
          <w:szCs w:val="28"/>
          <w:lang w:val="uk-UA"/>
        </w:rPr>
        <w:t>4</w:t>
      </w:r>
      <w:r w:rsidRPr="004A6D04">
        <w:rPr>
          <w:rFonts w:ascii="Times New Roman" w:hAnsi="Times New Roman" w:cs="Times New Roman"/>
          <w:sz w:val="28"/>
          <w:szCs w:val="28"/>
          <w:lang w:val="uk-UA"/>
        </w:rPr>
        <w:t>2].</w:t>
      </w:r>
    </w:p>
    <w:p w:rsidR="004A6D04" w:rsidRPr="004A6D04" w:rsidRDefault="004A6D04" w:rsidP="004A6D04">
      <w:pPr>
        <w:spacing w:line="360" w:lineRule="auto"/>
        <w:ind w:firstLine="709"/>
        <w:jc w:val="both"/>
        <w:rPr>
          <w:rFonts w:ascii="Times New Roman" w:hAnsi="Times New Roman" w:cs="Times New Roman"/>
          <w:sz w:val="28"/>
          <w:szCs w:val="28"/>
          <w:lang w:val="uk-UA"/>
        </w:rPr>
      </w:pPr>
    </w:p>
    <w:p w:rsidR="004A6D04" w:rsidRPr="004A6D04" w:rsidRDefault="004A6D04" w:rsidP="004A6D04">
      <w:pPr>
        <w:pStyle w:val="2"/>
      </w:pPr>
      <w:bookmarkStart w:id="118" w:name="_Toc453095340"/>
      <w:r w:rsidRPr="004A6D04">
        <w:t xml:space="preserve">4.7 </w:t>
      </w:r>
      <w:proofErr w:type="spellStart"/>
      <w:r w:rsidRPr="004A6D04">
        <w:t>Охорона</w:t>
      </w:r>
      <w:proofErr w:type="spellEnd"/>
      <w:r w:rsidRPr="004A6D04">
        <w:t xml:space="preserve"> </w:t>
      </w:r>
      <w:proofErr w:type="spellStart"/>
      <w:r w:rsidRPr="004A6D04">
        <w:t>навколишнього</w:t>
      </w:r>
      <w:proofErr w:type="spellEnd"/>
      <w:r w:rsidRPr="004A6D04">
        <w:t xml:space="preserve"> природного </w:t>
      </w:r>
      <w:proofErr w:type="spellStart"/>
      <w:r w:rsidRPr="004A6D04">
        <w:t>середовища</w:t>
      </w:r>
      <w:bookmarkEnd w:id="118"/>
      <w:proofErr w:type="spellEnd"/>
    </w:p>
    <w:p w:rsidR="004A6D04" w:rsidRPr="004A6D04" w:rsidRDefault="004A6D04" w:rsidP="004A6D04">
      <w:pPr>
        <w:pStyle w:val="af9"/>
        <w:spacing w:line="360" w:lineRule="auto"/>
        <w:ind w:firstLine="709"/>
        <w:rPr>
          <w:sz w:val="28"/>
          <w:szCs w:val="28"/>
          <w:lang w:val="uk-UA"/>
        </w:rPr>
      </w:pPr>
      <w:r w:rsidRPr="004A6D04">
        <w:rPr>
          <w:color w:val="000000"/>
          <w:sz w:val="28"/>
          <w:szCs w:val="28"/>
          <w:lang w:val="uk-UA"/>
        </w:rPr>
        <w:t xml:space="preserve">Таблиця </w:t>
      </w:r>
      <w:r w:rsidR="00FF6925">
        <w:rPr>
          <w:bCs/>
          <w:color w:val="000000"/>
          <w:spacing w:val="-1"/>
          <w:sz w:val="28"/>
          <w:szCs w:val="28"/>
          <w:lang w:val="uk-UA"/>
        </w:rPr>
        <w:t>4.7</w:t>
      </w:r>
      <w:r w:rsidRPr="004A6D04">
        <w:rPr>
          <w:color w:val="000000"/>
          <w:sz w:val="28"/>
          <w:szCs w:val="28"/>
          <w:lang w:val="uk-UA"/>
        </w:rPr>
        <w:t xml:space="preserve"> - Характеристики приміщення</w:t>
      </w:r>
    </w:p>
    <w:tbl>
      <w:tblPr>
        <w:tblW w:w="0" w:type="auto"/>
        <w:tblInd w:w="113" w:type="dxa"/>
        <w:tblLayout w:type="fixed"/>
        <w:tblCellMar>
          <w:left w:w="113" w:type="dxa"/>
        </w:tblCellMar>
        <w:tblLook w:val="0000" w:firstRow="0" w:lastRow="0" w:firstColumn="0" w:lastColumn="0" w:noHBand="0" w:noVBand="0"/>
      </w:tblPr>
      <w:tblGrid>
        <w:gridCol w:w="1408"/>
        <w:gridCol w:w="1425"/>
        <w:gridCol w:w="11"/>
        <w:gridCol w:w="1265"/>
        <w:gridCol w:w="11"/>
        <w:gridCol w:w="1408"/>
        <w:gridCol w:w="1062"/>
        <w:gridCol w:w="7"/>
        <w:gridCol w:w="777"/>
        <w:gridCol w:w="7"/>
        <w:gridCol w:w="1127"/>
        <w:gridCol w:w="7"/>
        <w:gridCol w:w="1673"/>
      </w:tblGrid>
      <w:tr w:rsidR="004A6D04" w:rsidRPr="004A6D04" w:rsidTr="004A6D04">
        <w:trPr>
          <w:cantSplit/>
          <w:trHeight w:val="209"/>
        </w:trPr>
        <w:tc>
          <w:tcPr>
            <w:tcW w:w="140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4" w:hanging="117"/>
              <w:jc w:val="center"/>
              <w:rPr>
                <w:rFonts w:ascii="Times New Roman" w:hAnsi="Times New Roman" w:cs="Times New Roman"/>
                <w:lang w:val="uk-UA"/>
              </w:rPr>
            </w:pPr>
            <w:r w:rsidRPr="004A6D04">
              <w:rPr>
                <w:rFonts w:ascii="Times New Roman" w:hAnsi="Times New Roman" w:cs="Times New Roman"/>
                <w:lang w:val="uk-UA"/>
              </w:rPr>
              <w:t>Виробниче приміщення</w:t>
            </w:r>
          </w:p>
        </w:tc>
        <w:tc>
          <w:tcPr>
            <w:tcW w:w="14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96" w:hanging="117"/>
              <w:jc w:val="center"/>
              <w:rPr>
                <w:rFonts w:ascii="Times New Roman" w:hAnsi="Times New Roman" w:cs="Times New Roman"/>
                <w:lang w:val="uk-UA"/>
              </w:rPr>
            </w:pPr>
            <w:r w:rsidRPr="004A6D04">
              <w:rPr>
                <w:rFonts w:ascii="Times New Roman" w:hAnsi="Times New Roman" w:cs="Times New Roman"/>
                <w:lang w:val="uk-UA"/>
              </w:rPr>
              <w:t>Виконувана робота</w:t>
            </w:r>
          </w:p>
        </w:tc>
        <w:tc>
          <w:tcPr>
            <w:tcW w:w="7354"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Характеристика приміщення</w:t>
            </w:r>
          </w:p>
        </w:tc>
      </w:tr>
      <w:tr w:rsidR="004A6D04" w:rsidRPr="004A6D04" w:rsidTr="004A6D04">
        <w:trPr>
          <w:cantSplit/>
          <w:trHeight w:val="62"/>
        </w:trPr>
        <w:tc>
          <w:tcPr>
            <w:tcW w:w="140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p>
        </w:tc>
        <w:tc>
          <w:tcPr>
            <w:tcW w:w="142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pStyle w:val="19"/>
              <w:ind w:left="0" w:hanging="117"/>
              <w:rPr>
                <w:sz w:val="24"/>
                <w:szCs w:val="24"/>
                <w:lang w:val="uk-UA"/>
              </w:rPr>
            </w:pPr>
            <w:r w:rsidRPr="004A6D04">
              <w:rPr>
                <w:sz w:val="24"/>
                <w:szCs w:val="24"/>
                <w:lang w:val="uk-UA"/>
              </w:rPr>
              <w:t xml:space="preserve">Габаритні </w:t>
            </w:r>
            <w:proofErr w:type="spellStart"/>
            <w:r w:rsidRPr="004A6D04">
              <w:rPr>
                <w:sz w:val="24"/>
                <w:szCs w:val="24"/>
                <w:lang w:val="uk-UA"/>
              </w:rPr>
              <w:t>разміри</w:t>
            </w:r>
            <w:proofErr w:type="spellEnd"/>
          </w:p>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А</w:t>
            </w:r>
            <w:r w:rsidRPr="004A6D04">
              <w:rPr>
                <w:rFonts w:ascii="Times New Roman" w:hAnsi="Times New Roman" w:cs="Times New Roman"/>
                <w:lang w:val="uk-UA"/>
              </w:rPr>
              <w:t>В</w:t>
            </w:r>
            <w:r w:rsidRPr="004A6D04">
              <w:rPr>
                <w:rFonts w:ascii="Times New Roman" w:hAnsi="Times New Roman" w:cs="Times New Roman"/>
                <w:lang w:val="uk-UA"/>
              </w:rPr>
              <w:t>Н, м</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81" w:hanging="117"/>
              <w:jc w:val="center"/>
              <w:rPr>
                <w:rFonts w:ascii="Times New Roman" w:hAnsi="Times New Roman" w:cs="Times New Roman"/>
                <w:lang w:val="uk-UA"/>
              </w:rPr>
            </w:pPr>
            <w:r w:rsidRPr="004A6D04">
              <w:rPr>
                <w:rFonts w:ascii="Times New Roman" w:hAnsi="Times New Roman" w:cs="Times New Roman"/>
                <w:lang w:val="uk-UA"/>
              </w:rPr>
              <w:t>Вид освітлення</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73" w:hanging="117"/>
              <w:jc w:val="center"/>
              <w:rPr>
                <w:rFonts w:ascii="Times New Roman" w:hAnsi="Times New Roman" w:cs="Times New Roman"/>
                <w:i/>
                <w:lang w:val="uk-UA"/>
              </w:rPr>
            </w:pPr>
            <w:r w:rsidRPr="004A6D04">
              <w:rPr>
                <w:rFonts w:ascii="Times New Roman" w:hAnsi="Times New Roman" w:cs="Times New Roman"/>
                <w:lang w:val="uk-UA"/>
              </w:rPr>
              <w:t>Рівень робочої поверхні</w:t>
            </w:r>
          </w:p>
          <w:p w:rsidR="004A6D04" w:rsidRPr="004A6D04" w:rsidRDefault="004A6D04" w:rsidP="004A6D04">
            <w:pPr>
              <w:spacing w:after="0"/>
              <w:ind w:right="-73" w:hanging="117"/>
              <w:jc w:val="center"/>
              <w:rPr>
                <w:rFonts w:ascii="Times New Roman" w:hAnsi="Times New Roman" w:cs="Times New Roman"/>
                <w:lang w:val="uk-UA"/>
              </w:rPr>
            </w:pPr>
            <w:proofErr w:type="spellStart"/>
            <w:r w:rsidRPr="004A6D04">
              <w:rPr>
                <w:rFonts w:ascii="Times New Roman" w:hAnsi="Times New Roman" w:cs="Times New Roman"/>
                <w:i/>
                <w:lang w:val="uk-UA"/>
              </w:rPr>
              <w:t>h</w:t>
            </w:r>
            <w:r w:rsidRPr="004A6D04">
              <w:rPr>
                <w:rFonts w:ascii="Times New Roman" w:hAnsi="Times New Roman" w:cs="Times New Roman"/>
                <w:vertAlign w:val="subscript"/>
                <w:lang w:val="uk-UA"/>
              </w:rPr>
              <w:t>рп</w:t>
            </w:r>
            <w:proofErr w:type="spellEnd"/>
            <w:r w:rsidRPr="004A6D04">
              <w:rPr>
                <w:rFonts w:ascii="Times New Roman" w:hAnsi="Times New Roman" w:cs="Times New Roman"/>
                <w:lang w:val="uk-UA"/>
              </w:rPr>
              <w:t>, м</w:t>
            </w:r>
          </w:p>
        </w:tc>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8" w:hanging="117"/>
              <w:jc w:val="center"/>
              <w:rPr>
                <w:rFonts w:ascii="Times New Roman" w:hAnsi="Times New Roman" w:cs="Times New Roman"/>
                <w:lang w:val="uk-UA"/>
              </w:rPr>
            </w:pPr>
            <w:r w:rsidRPr="004A6D04">
              <w:rPr>
                <w:rFonts w:ascii="Times New Roman" w:hAnsi="Times New Roman" w:cs="Times New Roman"/>
                <w:lang w:val="uk-UA"/>
              </w:rPr>
              <w:t></w:t>
            </w:r>
            <w:r w:rsidRPr="004A6D04">
              <w:rPr>
                <w:rFonts w:ascii="Times New Roman" w:hAnsi="Times New Roman" w:cs="Times New Roman"/>
                <w:vertAlign w:val="subscript"/>
                <w:lang w:val="uk-UA"/>
              </w:rPr>
              <w:t>ср</w:t>
            </w:r>
            <w:r w:rsidRPr="004A6D04">
              <w:rPr>
                <w:rFonts w:ascii="Times New Roman" w:hAnsi="Times New Roman" w:cs="Times New Roman"/>
                <w:lang w:val="uk-UA"/>
              </w:rPr>
              <w:t>, %</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Розряд зорової роботи</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8" w:hanging="117"/>
              <w:jc w:val="center"/>
              <w:rPr>
                <w:rFonts w:ascii="Times New Roman" w:hAnsi="Times New Roman" w:cs="Times New Roman"/>
                <w:lang w:val="uk-UA"/>
              </w:rPr>
            </w:pPr>
            <w:proofErr w:type="spellStart"/>
            <w:r w:rsidRPr="004A6D04">
              <w:rPr>
                <w:rFonts w:ascii="Times New Roman" w:hAnsi="Times New Roman" w:cs="Times New Roman"/>
                <w:lang w:val="uk-UA"/>
              </w:rPr>
              <w:t>Затіненість</w:t>
            </w:r>
            <w:proofErr w:type="spellEnd"/>
            <w:r w:rsidRPr="004A6D04">
              <w:rPr>
                <w:rFonts w:ascii="Times New Roman" w:hAnsi="Times New Roman" w:cs="Times New Roman"/>
                <w:lang w:val="uk-UA"/>
              </w:rPr>
              <w:t xml:space="preserve"> </w:t>
            </w:r>
            <w:proofErr w:type="spellStart"/>
            <w:r w:rsidRPr="004A6D04">
              <w:rPr>
                <w:rFonts w:ascii="Times New Roman" w:hAnsi="Times New Roman" w:cs="Times New Roman"/>
                <w:lang w:val="uk-UA"/>
              </w:rPr>
              <w:t>протистоялою</w:t>
            </w:r>
            <w:proofErr w:type="spellEnd"/>
            <w:r w:rsidRPr="004A6D04">
              <w:rPr>
                <w:rFonts w:ascii="Times New Roman" w:hAnsi="Times New Roman" w:cs="Times New Roman"/>
                <w:lang w:val="uk-UA"/>
              </w:rPr>
              <w:t xml:space="preserve"> будівлею,</w:t>
            </w:r>
          </w:p>
          <w:p w:rsidR="004A6D04" w:rsidRPr="004A6D04" w:rsidRDefault="004A6D04" w:rsidP="004A6D04">
            <w:pPr>
              <w:spacing w:after="0"/>
              <w:ind w:right="-108" w:hanging="117"/>
              <w:jc w:val="center"/>
              <w:rPr>
                <w:rFonts w:ascii="Times New Roman" w:hAnsi="Times New Roman" w:cs="Times New Roman"/>
                <w:lang w:val="uk-UA"/>
              </w:rPr>
            </w:pPr>
            <w:proofErr w:type="spellStart"/>
            <w:r w:rsidRPr="004A6D04">
              <w:rPr>
                <w:rFonts w:ascii="Times New Roman" w:hAnsi="Times New Roman" w:cs="Times New Roman"/>
                <w:lang w:val="uk-UA"/>
              </w:rPr>
              <w:t>К</w:t>
            </w:r>
            <w:r w:rsidRPr="004A6D04">
              <w:rPr>
                <w:rFonts w:ascii="Times New Roman" w:hAnsi="Times New Roman" w:cs="Times New Roman"/>
                <w:vertAlign w:val="subscript"/>
                <w:lang w:val="uk-UA"/>
              </w:rPr>
              <w:t>зд</w:t>
            </w:r>
            <w:proofErr w:type="spellEnd"/>
            <w:r w:rsidRPr="004A6D04">
              <w:rPr>
                <w:rFonts w:ascii="Times New Roman" w:hAnsi="Times New Roman" w:cs="Times New Roman"/>
                <w:vertAlign w:val="subscript"/>
                <w:lang w:val="uk-UA"/>
              </w:rPr>
              <w:t>.</w:t>
            </w:r>
          </w:p>
        </w:tc>
      </w:tr>
      <w:tr w:rsidR="004A6D04" w:rsidRPr="004A6D04" w:rsidTr="004A6D04">
        <w:trPr>
          <w:trHeight w:val="915"/>
        </w:trPr>
        <w:tc>
          <w:tcPr>
            <w:tcW w:w="1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Офіс</w:t>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Робота с ПЕОМ</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 xml:space="preserve">6 </w:t>
            </w:r>
            <w:r w:rsidRPr="004A6D04">
              <w:rPr>
                <w:rFonts w:ascii="Times New Roman" w:hAnsi="Times New Roman" w:cs="Times New Roman"/>
                <w:lang w:val="uk-UA"/>
              </w:rPr>
              <w:t xml:space="preserve"> 3 </w:t>
            </w:r>
            <w:r w:rsidRPr="004A6D04">
              <w:rPr>
                <w:rFonts w:ascii="Times New Roman" w:hAnsi="Times New Roman" w:cs="Times New Roman"/>
                <w:lang w:val="uk-UA"/>
              </w:rPr>
              <w:t> 3,5</w:t>
            </w:r>
          </w:p>
        </w:tc>
        <w:tc>
          <w:tcPr>
            <w:tcW w:w="1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Природнє.,</w:t>
            </w:r>
          </w:p>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бокове,</w:t>
            </w:r>
          </w:p>
          <w:p w:rsidR="004A6D04" w:rsidRPr="004A6D04" w:rsidRDefault="004A6D04" w:rsidP="004A6D04">
            <w:pPr>
              <w:spacing w:after="0"/>
              <w:ind w:hanging="117"/>
              <w:jc w:val="center"/>
              <w:rPr>
                <w:rFonts w:ascii="Times New Roman" w:hAnsi="Times New Roman" w:cs="Times New Roman"/>
                <w:lang w:val="uk-UA"/>
              </w:rPr>
            </w:pPr>
            <w:proofErr w:type="spellStart"/>
            <w:r w:rsidRPr="004A6D04">
              <w:rPr>
                <w:rFonts w:ascii="Times New Roman" w:hAnsi="Times New Roman" w:cs="Times New Roman"/>
                <w:lang w:val="uk-UA"/>
              </w:rPr>
              <w:t>одностор</w:t>
            </w:r>
            <w:proofErr w:type="spellEnd"/>
            <w:r w:rsidRPr="004A6D04">
              <w:rPr>
                <w:rFonts w:ascii="Times New Roman" w:hAnsi="Times New Roman" w:cs="Times New Roman"/>
                <w:lang w:val="uk-UA"/>
              </w:rPr>
              <w:t>.</w:t>
            </w:r>
          </w:p>
        </w:tc>
        <w:tc>
          <w:tcPr>
            <w:tcW w:w="106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0,8</w:t>
            </w:r>
          </w:p>
        </w:tc>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0,5</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right="-107" w:hanging="117"/>
              <w:jc w:val="center"/>
              <w:rPr>
                <w:rFonts w:ascii="Times New Roman" w:hAnsi="Times New Roman" w:cs="Times New Roman"/>
                <w:lang w:val="uk-UA"/>
              </w:rPr>
            </w:pPr>
            <w:proofErr w:type="spellStart"/>
            <w:r w:rsidRPr="004A6D04">
              <w:rPr>
                <w:rFonts w:ascii="Times New Roman" w:hAnsi="Times New Roman" w:cs="Times New Roman"/>
                <w:lang w:val="uk-UA"/>
              </w:rPr>
              <w:t>IIIб</w:t>
            </w:r>
            <w:proofErr w:type="spellEnd"/>
          </w:p>
        </w:tc>
        <w:tc>
          <w:tcPr>
            <w:tcW w:w="16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A6D04" w:rsidRPr="004A6D04" w:rsidRDefault="004A6D04" w:rsidP="004A6D04">
            <w:pPr>
              <w:spacing w:after="0"/>
              <w:ind w:hanging="117"/>
              <w:jc w:val="center"/>
              <w:rPr>
                <w:rFonts w:ascii="Times New Roman" w:hAnsi="Times New Roman" w:cs="Times New Roman"/>
                <w:lang w:val="uk-UA"/>
              </w:rPr>
            </w:pPr>
            <w:r w:rsidRPr="004A6D04">
              <w:rPr>
                <w:rFonts w:ascii="Times New Roman" w:hAnsi="Times New Roman" w:cs="Times New Roman"/>
                <w:lang w:val="uk-UA"/>
              </w:rPr>
              <w:t>1</w:t>
            </w:r>
          </w:p>
        </w:tc>
      </w:tr>
    </w:tbl>
    <w:p w:rsidR="004A6D04" w:rsidRPr="004A6D04" w:rsidRDefault="004A6D04" w:rsidP="004A6D04">
      <w:pPr>
        <w:pStyle w:val="13"/>
        <w:ind w:left="0" w:firstLine="709"/>
        <w:rPr>
          <w:sz w:val="28"/>
          <w:szCs w:val="28"/>
          <w:lang w:val="uk-UA"/>
        </w:rPr>
      </w:pPr>
    </w:p>
    <w:p w:rsidR="004A6D04" w:rsidRPr="004A6D04" w:rsidRDefault="004A6D04" w:rsidP="004A6D04">
      <w:pPr>
        <w:pStyle w:val="13"/>
        <w:ind w:left="0" w:firstLine="709"/>
        <w:rPr>
          <w:sz w:val="28"/>
          <w:szCs w:val="28"/>
          <w:lang w:val="uk-UA"/>
        </w:rPr>
      </w:pPr>
      <w:r w:rsidRPr="004A6D04">
        <w:rPr>
          <w:sz w:val="28"/>
          <w:szCs w:val="28"/>
          <w:lang w:val="uk-UA"/>
        </w:rPr>
        <w:t>Розрахунок природного освітлення:</w:t>
      </w:r>
    </w:p>
    <w:p w:rsidR="004A6D04" w:rsidRPr="004A6D04" w:rsidRDefault="004A6D04" w:rsidP="004A6D04">
      <w:pPr>
        <w:pStyle w:val="13"/>
        <w:widowControl w:val="0"/>
        <w:numPr>
          <w:ilvl w:val="0"/>
          <w:numId w:val="30"/>
        </w:numPr>
        <w:tabs>
          <w:tab w:val="clear" w:pos="0"/>
          <w:tab w:val="num" w:pos="-284"/>
        </w:tabs>
        <w:suppressAutoHyphens/>
        <w:autoSpaceDE w:val="0"/>
        <w:ind w:left="426"/>
        <w:jc w:val="both"/>
        <w:rPr>
          <w:sz w:val="28"/>
          <w:szCs w:val="28"/>
          <w:lang w:val="uk-UA"/>
        </w:rPr>
      </w:pPr>
      <w:r w:rsidRPr="004A6D04">
        <w:rPr>
          <w:sz w:val="28"/>
          <w:szCs w:val="28"/>
          <w:lang w:val="uk-UA"/>
        </w:rPr>
        <w:t xml:space="preserve">Розрахунок проводимо за додатком Л </w:t>
      </w:r>
      <w:r w:rsidRPr="004A6D04">
        <w:rPr>
          <w:color w:val="000000"/>
          <w:sz w:val="28"/>
          <w:szCs w:val="28"/>
          <w:lang w:val="uk-UA"/>
        </w:rPr>
        <w:t>ДБН В.2.5-28-2006[</w:t>
      </w:r>
      <w:r w:rsidR="00A207C9">
        <w:rPr>
          <w:color w:val="000000"/>
          <w:sz w:val="28"/>
          <w:szCs w:val="28"/>
          <w:lang w:val="uk-UA"/>
        </w:rPr>
        <w:t>24</w:t>
      </w:r>
      <w:r w:rsidRPr="004A6D04">
        <w:rPr>
          <w:color w:val="000000"/>
          <w:sz w:val="28"/>
          <w:szCs w:val="28"/>
          <w:lang w:val="uk-UA"/>
        </w:rPr>
        <w:t>].</w:t>
      </w:r>
    </w:p>
    <w:p w:rsidR="004A6D04" w:rsidRPr="004A6D04" w:rsidRDefault="004A6D04" w:rsidP="004A6D04">
      <w:pPr>
        <w:pStyle w:val="13"/>
        <w:ind w:left="0" w:firstLine="709"/>
        <w:rPr>
          <w:lang w:val="uk-UA"/>
        </w:rPr>
      </w:pPr>
      <w:r w:rsidRPr="004A6D04">
        <w:rPr>
          <w:sz w:val="28"/>
          <w:szCs w:val="28"/>
          <w:lang w:val="uk-UA"/>
        </w:rPr>
        <w:t>Площу бокових світлових прорізів розраховуємо за формулою:</w:t>
      </w:r>
    </w:p>
    <w:p w:rsidR="004A6D04" w:rsidRPr="004A6D04" w:rsidRDefault="004A6D04" w:rsidP="004A6D04">
      <w:pPr>
        <w:pStyle w:val="13"/>
        <w:ind w:left="0" w:firstLine="709"/>
        <w:jc w:val="right"/>
        <w:rPr>
          <w:sz w:val="28"/>
          <w:szCs w:val="28"/>
          <w:lang w:val="uk-UA"/>
        </w:rPr>
      </w:pPr>
      <w:r w:rsidRPr="004A6D04">
        <w:rPr>
          <w:position w:val="-19"/>
          <w:lang w:val="uk-UA"/>
        </w:rPr>
        <w:object w:dxaOrig="1989" w:dyaOrig="638">
          <v:shape id="_x0000_i1092" type="#_x0000_t75" style="width:100.05pt;height:31.8pt" o:ole="" filled="t">
            <v:fill color2="black"/>
            <v:imagedata r:id="rId152" o:title=""/>
          </v:shape>
          <o:OLEObject Type="Embed" ProgID="Equation.3" ShapeID="_x0000_i1092" DrawAspect="Content" ObjectID="_1526935111" r:id="rId153"/>
        </w:object>
      </w:r>
      <w:r w:rsidRPr="004A6D04">
        <w:rPr>
          <w:sz w:val="28"/>
          <w:szCs w:val="28"/>
          <w:lang w:val="uk-UA"/>
        </w:rPr>
        <w:t>,</w:t>
      </w:r>
      <w:r w:rsidRPr="004A6D04">
        <w:rPr>
          <w:sz w:val="28"/>
          <w:szCs w:val="28"/>
          <w:lang w:val="uk-UA"/>
        </w:rPr>
        <w:tab/>
      </w:r>
      <w:r w:rsidRPr="004A6D04">
        <w:rPr>
          <w:sz w:val="28"/>
          <w:szCs w:val="28"/>
          <w:lang w:val="uk-UA"/>
        </w:rPr>
        <w:tab/>
      </w:r>
      <w:r w:rsidRPr="004A6D04">
        <w:rPr>
          <w:sz w:val="28"/>
          <w:szCs w:val="28"/>
          <w:lang w:val="uk-UA"/>
        </w:rPr>
        <w:tab/>
        <w:t xml:space="preserve">                               </w:t>
      </w:r>
      <w:r w:rsidRPr="004A6D04">
        <w:rPr>
          <w:sz w:val="28"/>
          <w:szCs w:val="28"/>
          <w:lang w:val="uk-UA"/>
        </w:rPr>
        <w:tab/>
        <w:t>(4.7.1)</w:t>
      </w:r>
    </w:p>
    <w:p w:rsidR="004A6D04" w:rsidRPr="004A6D04" w:rsidRDefault="004A6D04" w:rsidP="004A6D04">
      <w:pPr>
        <w:pStyle w:val="35"/>
        <w:spacing w:line="360" w:lineRule="auto"/>
        <w:ind w:firstLine="709"/>
        <w:rPr>
          <w:rFonts w:ascii="Times New Roman" w:hAnsi="Times New Roman" w:cs="Times New Roman"/>
          <w:szCs w:val="28"/>
          <w:lang w:val="uk-UA"/>
        </w:rPr>
      </w:pPr>
      <w:r w:rsidRPr="004A6D04">
        <w:rPr>
          <w:rFonts w:ascii="Times New Roman" w:hAnsi="Times New Roman" w:cs="Times New Roman"/>
          <w:szCs w:val="28"/>
          <w:lang w:val="uk-UA"/>
        </w:rPr>
        <w:t xml:space="preserve">де </w:t>
      </w:r>
      <w:proofErr w:type="spellStart"/>
      <w:r w:rsidRPr="004A6D04">
        <w:rPr>
          <w:rStyle w:val="31pt"/>
          <w:rFonts w:eastAsiaTheme="minorHAnsi"/>
          <w:szCs w:val="28"/>
        </w:rPr>
        <w:t>е</w:t>
      </w:r>
      <w:r w:rsidRPr="004A6D04">
        <w:rPr>
          <w:rStyle w:val="31pt"/>
          <w:rFonts w:eastAsiaTheme="minorHAnsi"/>
          <w:szCs w:val="28"/>
          <w:vertAlign w:val="subscript"/>
        </w:rPr>
        <w:t>N</w:t>
      </w:r>
      <w:proofErr w:type="spellEnd"/>
      <w:r w:rsidRPr="004A6D04">
        <w:rPr>
          <w:rFonts w:ascii="Times New Roman" w:hAnsi="Times New Roman" w:cs="Times New Roman"/>
          <w:szCs w:val="28"/>
          <w:lang w:val="uk-UA"/>
        </w:rPr>
        <w:t xml:space="preserve"> - нормоване значення коефіцієнта природного освітлення (КПО), яке визначається за таблицями 1,2 чи додатком К, %;</w:t>
      </w:r>
    </w:p>
    <w:p w:rsidR="004A6D04" w:rsidRPr="004A6D04" w:rsidRDefault="004A6D04" w:rsidP="004A6D04">
      <w:pPr>
        <w:pStyle w:val="13"/>
        <w:ind w:left="0" w:firstLine="709"/>
        <w:rPr>
          <w:i/>
          <w:sz w:val="28"/>
          <w:szCs w:val="28"/>
          <w:lang w:val="uk-UA"/>
        </w:rPr>
      </w:pPr>
      <w:r w:rsidRPr="004A6D04">
        <w:rPr>
          <w:sz w:val="28"/>
          <w:szCs w:val="28"/>
          <w:lang w:val="uk-UA"/>
        </w:rPr>
        <w:t xml:space="preserve"> </w:t>
      </w:r>
      <w:proofErr w:type="spellStart"/>
      <w:r w:rsidRPr="004A6D04">
        <w:rPr>
          <w:i/>
          <w:sz w:val="28"/>
          <w:szCs w:val="28"/>
          <w:lang w:val="uk-UA"/>
        </w:rPr>
        <w:t>ɳ</w:t>
      </w:r>
      <w:r w:rsidRPr="004A6D04">
        <w:rPr>
          <w:i/>
          <w:sz w:val="28"/>
          <w:szCs w:val="28"/>
          <w:vertAlign w:val="subscript"/>
          <w:lang w:val="uk-UA"/>
        </w:rPr>
        <w:t>в</w:t>
      </w:r>
      <w:proofErr w:type="spellEnd"/>
      <w:r w:rsidRPr="004A6D04">
        <w:rPr>
          <w:i/>
          <w:sz w:val="28"/>
          <w:szCs w:val="28"/>
          <w:lang w:val="uk-UA"/>
        </w:rPr>
        <w:t xml:space="preserve"> </w:t>
      </w:r>
      <w:r w:rsidRPr="004A6D04">
        <w:rPr>
          <w:sz w:val="28"/>
          <w:szCs w:val="28"/>
          <w:lang w:val="uk-UA"/>
        </w:rPr>
        <w:t xml:space="preserve">– коефіцієнт, що враховує світлову активність вікон, визначається за таблицею Л.1; </w:t>
      </w:r>
    </w:p>
    <w:p w:rsidR="004A6D04" w:rsidRPr="004A6D04" w:rsidRDefault="004A6D04" w:rsidP="004A6D04">
      <w:pPr>
        <w:pStyle w:val="13"/>
        <w:ind w:left="0" w:firstLine="709"/>
        <w:rPr>
          <w:i/>
          <w:sz w:val="28"/>
          <w:szCs w:val="28"/>
          <w:lang w:val="uk-UA"/>
        </w:rPr>
      </w:pPr>
      <w:r w:rsidRPr="004A6D04">
        <w:rPr>
          <w:i/>
          <w:sz w:val="28"/>
          <w:szCs w:val="28"/>
          <w:lang w:val="uk-UA"/>
        </w:rPr>
        <w:t xml:space="preserve"> </w:t>
      </w:r>
      <w:proofErr w:type="spellStart"/>
      <w:r w:rsidRPr="004A6D04">
        <w:rPr>
          <w:i/>
          <w:sz w:val="28"/>
          <w:szCs w:val="28"/>
          <w:lang w:val="uk-UA"/>
        </w:rPr>
        <w:t>К</w:t>
      </w:r>
      <w:r w:rsidRPr="004A6D04">
        <w:rPr>
          <w:i/>
          <w:sz w:val="28"/>
          <w:szCs w:val="28"/>
          <w:vertAlign w:val="subscript"/>
          <w:lang w:val="uk-UA"/>
        </w:rPr>
        <w:t>з</w:t>
      </w:r>
      <w:proofErr w:type="spellEnd"/>
      <w:r w:rsidRPr="004A6D04">
        <w:rPr>
          <w:i/>
          <w:sz w:val="28"/>
          <w:szCs w:val="28"/>
          <w:lang w:val="uk-UA"/>
        </w:rPr>
        <w:t xml:space="preserve"> </w:t>
      </w:r>
      <w:r w:rsidRPr="004A6D04">
        <w:rPr>
          <w:sz w:val="28"/>
          <w:szCs w:val="28"/>
          <w:lang w:val="uk-UA"/>
        </w:rPr>
        <w:t>– коефіцієнт запасу, в</w:t>
      </w:r>
      <w:r w:rsidR="00FF6925">
        <w:rPr>
          <w:sz w:val="28"/>
          <w:szCs w:val="28"/>
          <w:lang w:val="uk-UA"/>
        </w:rPr>
        <w:t>изначається згідно таблиці 4.7</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i/>
          <w:sz w:val="28"/>
          <w:szCs w:val="28"/>
          <w:lang w:val="uk-UA"/>
        </w:rPr>
        <w:t xml:space="preserve"> </w:t>
      </w:r>
      <w:proofErr w:type="spellStart"/>
      <w:r w:rsidRPr="004A6D04">
        <w:rPr>
          <w:i/>
          <w:sz w:val="28"/>
          <w:szCs w:val="28"/>
          <w:lang w:val="uk-UA"/>
        </w:rPr>
        <w:t>К</w:t>
      </w:r>
      <w:r w:rsidRPr="004A6D04">
        <w:rPr>
          <w:i/>
          <w:sz w:val="28"/>
          <w:szCs w:val="28"/>
          <w:vertAlign w:val="subscript"/>
          <w:lang w:val="uk-UA"/>
        </w:rPr>
        <w:t>б</w:t>
      </w:r>
      <w:proofErr w:type="spellEnd"/>
      <w:r w:rsidRPr="004A6D04">
        <w:rPr>
          <w:i/>
          <w:sz w:val="28"/>
          <w:szCs w:val="28"/>
          <w:vertAlign w:val="subscript"/>
          <w:lang w:val="uk-UA"/>
        </w:rPr>
        <w:t xml:space="preserve"> </w:t>
      </w:r>
      <w:r w:rsidRPr="004A6D04">
        <w:rPr>
          <w:sz w:val="28"/>
          <w:szCs w:val="28"/>
          <w:lang w:val="uk-UA"/>
        </w:rPr>
        <w:t>– коефіцієнт, що враховує затінення вікон протилежними будинками</w:t>
      </w:r>
      <w:r w:rsidR="00FF6925">
        <w:rPr>
          <w:sz w:val="28"/>
          <w:szCs w:val="28"/>
          <w:lang w:val="uk-UA"/>
        </w:rPr>
        <w:t>, визначається за таблицею 4.7</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 xml:space="preserve"> </w:t>
      </w:r>
      <w:proofErr w:type="spellStart"/>
      <w:r w:rsidRPr="004A6D04">
        <w:rPr>
          <w:i/>
          <w:sz w:val="28"/>
          <w:szCs w:val="28"/>
          <w:lang w:val="uk-UA"/>
        </w:rPr>
        <w:t>S</w:t>
      </w:r>
      <w:r w:rsidRPr="004A6D04">
        <w:rPr>
          <w:i/>
          <w:sz w:val="28"/>
          <w:szCs w:val="28"/>
          <w:vertAlign w:val="subscript"/>
          <w:lang w:val="uk-UA"/>
        </w:rPr>
        <w:t>n</w:t>
      </w:r>
      <w:proofErr w:type="spellEnd"/>
      <w:r w:rsidRPr="004A6D04">
        <w:rPr>
          <w:sz w:val="28"/>
          <w:szCs w:val="28"/>
          <w:lang w:val="uk-UA"/>
        </w:rPr>
        <w:t xml:space="preserve"> – площа поверхні підлоги;</w:t>
      </w:r>
    </w:p>
    <w:p w:rsidR="004A6D04" w:rsidRPr="004A6D04" w:rsidRDefault="004A6D04" w:rsidP="004A6D04">
      <w:pPr>
        <w:pStyle w:val="13"/>
        <w:ind w:left="0" w:firstLine="709"/>
        <w:rPr>
          <w:sz w:val="28"/>
          <w:szCs w:val="28"/>
          <w:lang w:val="uk-UA"/>
        </w:rPr>
      </w:pPr>
      <w:r w:rsidRPr="004A6D04">
        <w:rPr>
          <w:sz w:val="28"/>
          <w:szCs w:val="28"/>
          <w:lang w:val="uk-UA"/>
        </w:rPr>
        <w:t xml:space="preserve"> r</w:t>
      </w:r>
      <w:r w:rsidRPr="004A6D04">
        <w:rPr>
          <w:i/>
          <w:sz w:val="28"/>
          <w:szCs w:val="28"/>
          <w:vertAlign w:val="subscript"/>
          <w:lang w:val="uk-UA"/>
        </w:rPr>
        <w:t>1</w:t>
      </w:r>
      <w:r w:rsidRPr="004A6D04">
        <w:rPr>
          <w:sz w:val="28"/>
          <w:szCs w:val="28"/>
          <w:lang w:val="uk-UA"/>
        </w:rPr>
        <w:t>- коефіцієнт, що враховує підвищення КПО за рахунок світла, відбитого від внутрішніх поверхонь приміщення</w:t>
      </w:r>
      <w:r w:rsidR="00FF6925">
        <w:rPr>
          <w:sz w:val="28"/>
          <w:szCs w:val="28"/>
          <w:lang w:val="uk-UA"/>
        </w:rPr>
        <w:t>, визначається за таблицею 4.7</w:t>
      </w:r>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 xml:space="preserve"> </w:t>
      </w:r>
      <w:r w:rsidRPr="004A6D04">
        <w:rPr>
          <w:i/>
          <w:sz w:val="28"/>
          <w:szCs w:val="28"/>
          <w:lang w:val="uk-UA"/>
        </w:rPr>
        <w:t>τ</w:t>
      </w:r>
      <w:r w:rsidRPr="004A6D04">
        <w:rPr>
          <w:i/>
          <w:sz w:val="28"/>
          <w:szCs w:val="28"/>
          <w:vertAlign w:val="subscript"/>
          <w:lang w:val="uk-UA"/>
        </w:rPr>
        <w:t>0</w:t>
      </w:r>
      <w:r w:rsidRPr="004A6D04">
        <w:rPr>
          <w:sz w:val="28"/>
          <w:szCs w:val="28"/>
          <w:lang w:val="uk-UA"/>
        </w:rPr>
        <w:t xml:space="preserve"> – загальний коефіцієнт світло пропускання.</w:t>
      </w:r>
    </w:p>
    <w:p w:rsidR="004A6D04" w:rsidRPr="004A6D04" w:rsidRDefault="004A6D04" w:rsidP="004A6D04">
      <w:pPr>
        <w:pStyle w:val="13"/>
        <w:widowControl w:val="0"/>
        <w:numPr>
          <w:ilvl w:val="0"/>
          <w:numId w:val="31"/>
        </w:numPr>
        <w:tabs>
          <w:tab w:val="clear" w:pos="0"/>
          <w:tab w:val="num" w:pos="66"/>
        </w:tabs>
        <w:suppressAutoHyphens/>
        <w:autoSpaceDE w:val="0"/>
        <w:ind w:left="0" w:firstLine="851"/>
        <w:jc w:val="both"/>
        <w:rPr>
          <w:sz w:val="28"/>
          <w:szCs w:val="28"/>
          <w:lang w:val="uk-UA"/>
        </w:rPr>
      </w:pPr>
      <w:r w:rsidRPr="004A6D04">
        <w:rPr>
          <w:sz w:val="28"/>
          <w:szCs w:val="28"/>
          <w:lang w:val="uk-UA"/>
        </w:rPr>
        <w:t xml:space="preserve">Нормативне значення </w:t>
      </w:r>
      <w:proofErr w:type="spellStart"/>
      <w:r w:rsidRPr="004A6D04">
        <w:rPr>
          <w:i/>
          <w:sz w:val="28"/>
          <w:szCs w:val="28"/>
          <w:lang w:val="uk-UA"/>
        </w:rPr>
        <w:t>e</w:t>
      </w:r>
      <w:r w:rsidRPr="004A6D04">
        <w:rPr>
          <w:sz w:val="28"/>
          <w:szCs w:val="28"/>
          <w:vertAlign w:val="subscript"/>
          <w:lang w:val="uk-UA"/>
        </w:rPr>
        <w:t>N</w:t>
      </w:r>
      <w:proofErr w:type="spellEnd"/>
    </w:p>
    <w:p w:rsidR="004A6D04" w:rsidRPr="004A6D04" w:rsidRDefault="004A6D04" w:rsidP="004A6D04">
      <w:pPr>
        <w:pStyle w:val="13"/>
        <w:tabs>
          <w:tab w:val="num" w:pos="66"/>
        </w:tabs>
        <w:ind w:left="0" w:firstLine="851"/>
        <w:rPr>
          <w:sz w:val="28"/>
          <w:szCs w:val="28"/>
          <w:lang w:val="uk-UA"/>
        </w:rPr>
      </w:pPr>
      <w:r w:rsidRPr="004A6D04">
        <w:rPr>
          <w:sz w:val="28"/>
          <w:szCs w:val="28"/>
          <w:lang w:val="uk-UA"/>
        </w:rPr>
        <w:lastRenderedPageBreak/>
        <w:t>Нормативне значення(КПО)</w:t>
      </w:r>
      <w:r w:rsidRPr="004A6D04">
        <w:rPr>
          <w:sz w:val="28"/>
          <w:szCs w:val="28"/>
          <w:vertAlign w:val="subscript"/>
          <w:lang w:val="uk-UA"/>
        </w:rPr>
        <w:t xml:space="preserve">норм  </w:t>
      </w:r>
      <w:r w:rsidRPr="004A6D04">
        <w:rPr>
          <w:sz w:val="28"/>
          <w:szCs w:val="28"/>
          <w:lang w:val="uk-UA"/>
        </w:rPr>
        <w:t>при III розряді роботи дорівнює 1,2%. Визначення коефіцієнту запасу. За таблицею 3 отримуємо К</w:t>
      </w:r>
      <w:r w:rsidRPr="004A6D04">
        <w:rPr>
          <w:sz w:val="28"/>
          <w:szCs w:val="28"/>
          <w:vertAlign w:val="subscript"/>
          <w:lang w:val="uk-UA"/>
        </w:rPr>
        <w:t>3</w:t>
      </w:r>
      <w:r w:rsidRPr="004A6D04">
        <w:rPr>
          <w:sz w:val="28"/>
          <w:szCs w:val="28"/>
          <w:lang w:val="uk-UA"/>
        </w:rPr>
        <w:t>=1,2 (робочі приміщення)</w:t>
      </w:r>
    </w:p>
    <w:p w:rsidR="004A6D04" w:rsidRPr="004A6D04" w:rsidRDefault="004A6D04" w:rsidP="004A6D04">
      <w:pPr>
        <w:pStyle w:val="13"/>
        <w:widowControl w:val="0"/>
        <w:numPr>
          <w:ilvl w:val="0"/>
          <w:numId w:val="31"/>
        </w:numPr>
        <w:tabs>
          <w:tab w:val="clear" w:pos="0"/>
          <w:tab w:val="num" w:pos="66"/>
        </w:tabs>
        <w:suppressAutoHyphens/>
        <w:autoSpaceDE w:val="0"/>
        <w:ind w:left="0" w:firstLine="851"/>
        <w:jc w:val="both"/>
        <w:rPr>
          <w:sz w:val="28"/>
          <w:szCs w:val="28"/>
          <w:lang w:val="uk-UA"/>
        </w:rPr>
      </w:pPr>
      <w:r w:rsidRPr="004A6D04">
        <w:rPr>
          <w:sz w:val="28"/>
          <w:szCs w:val="28"/>
          <w:lang w:val="uk-UA"/>
        </w:rPr>
        <w:t xml:space="preserve">Визначення світлової характеристики </w:t>
      </w:r>
      <w:proofErr w:type="spellStart"/>
      <w:r w:rsidRPr="004A6D04">
        <w:rPr>
          <w:i/>
          <w:sz w:val="28"/>
          <w:szCs w:val="28"/>
          <w:lang w:val="uk-UA"/>
        </w:rPr>
        <w:t>ɳ</w:t>
      </w:r>
      <w:r w:rsidRPr="004A6D04">
        <w:rPr>
          <w:i/>
          <w:sz w:val="28"/>
          <w:szCs w:val="28"/>
          <w:vertAlign w:val="subscript"/>
          <w:lang w:val="uk-UA"/>
        </w:rPr>
        <w:t>в</w:t>
      </w:r>
      <w:proofErr w:type="spellEnd"/>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Визначення параметрів приміщення:</w:t>
      </w:r>
    </w:p>
    <w:p w:rsidR="004A6D04" w:rsidRPr="004A6D04" w:rsidRDefault="004A6D04" w:rsidP="004A6D04">
      <w:pPr>
        <w:pStyle w:val="13"/>
        <w:ind w:left="0" w:firstLine="709"/>
        <w:rPr>
          <w:sz w:val="28"/>
          <w:szCs w:val="28"/>
          <w:lang w:val="uk-UA"/>
        </w:rPr>
      </w:pPr>
      <w:r w:rsidRPr="004A6D04">
        <w:rPr>
          <w:sz w:val="28"/>
          <w:szCs w:val="28"/>
          <w:lang w:val="uk-UA"/>
        </w:rPr>
        <w:t>А/В – відношення довжини приміщення до його глибини.</w:t>
      </w:r>
    </w:p>
    <w:p w:rsidR="004A6D04" w:rsidRPr="004A6D04" w:rsidRDefault="004A6D04" w:rsidP="004A6D04">
      <w:pPr>
        <w:pStyle w:val="13"/>
        <w:ind w:left="0" w:firstLine="709"/>
        <w:jc w:val="center"/>
        <w:rPr>
          <w:sz w:val="28"/>
          <w:szCs w:val="28"/>
          <w:lang w:val="uk-UA"/>
        </w:rPr>
      </w:pPr>
      <w:r w:rsidRPr="004A6D04">
        <w:rPr>
          <w:sz w:val="28"/>
          <w:szCs w:val="28"/>
          <w:lang w:val="uk-UA"/>
        </w:rPr>
        <w:t>А/В = 3/6 = 0,5</w:t>
      </w:r>
    </w:p>
    <w:p w:rsidR="004A6D04" w:rsidRPr="004A6D04" w:rsidRDefault="004A6D04" w:rsidP="004A6D04">
      <w:pPr>
        <w:pStyle w:val="13"/>
        <w:ind w:left="0" w:firstLine="709"/>
        <w:rPr>
          <w:lang w:val="uk-UA"/>
        </w:rPr>
      </w:pPr>
      <w:r w:rsidRPr="004A6D04">
        <w:rPr>
          <w:sz w:val="28"/>
          <w:szCs w:val="28"/>
          <w:lang w:val="uk-UA"/>
        </w:rPr>
        <w:t>В/h – відношення глибини приміщення до його висоти від рівня робочої поверхні до верху вікна.</w:t>
      </w:r>
    </w:p>
    <w:p w:rsidR="004A6D04" w:rsidRPr="004A6D04" w:rsidRDefault="004A6D04" w:rsidP="004A6D04">
      <w:pPr>
        <w:pStyle w:val="13"/>
        <w:ind w:left="0" w:firstLine="709"/>
        <w:jc w:val="right"/>
        <w:rPr>
          <w:sz w:val="28"/>
          <w:szCs w:val="28"/>
          <w:lang w:val="uk-UA"/>
        </w:rPr>
      </w:pPr>
      <w:r w:rsidRPr="004A6D04">
        <w:rPr>
          <w:position w:val="-3"/>
          <w:lang w:val="uk-UA"/>
        </w:rPr>
        <w:object w:dxaOrig="1793" w:dyaOrig="302">
          <v:shape id="_x0000_i1093" type="#_x0000_t75" style="width:89.75pt;height:14.95pt" o:ole="" filled="t">
            <v:fill color2="black"/>
            <v:imagedata r:id="rId154" o:title=""/>
          </v:shape>
          <o:OLEObject Type="Embed" ProgID="Equation.3" ShapeID="_x0000_i1093" DrawAspect="Content" ObjectID="_1526935112" r:id="rId155"/>
        </w:object>
      </w:r>
      <w:r w:rsidRPr="004A6D04">
        <w:rPr>
          <w:i/>
          <w:sz w:val="28"/>
          <w:szCs w:val="28"/>
          <w:lang w:val="uk-UA"/>
        </w:rPr>
        <w:tab/>
      </w:r>
      <w:r w:rsidRPr="004A6D04">
        <w:rPr>
          <w:i/>
          <w:sz w:val="28"/>
          <w:szCs w:val="28"/>
          <w:lang w:val="uk-UA"/>
        </w:rPr>
        <w:tab/>
      </w:r>
      <w:r w:rsidRPr="004A6D04">
        <w:rPr>
          <w:i/>
          <w:sz w:val="28"/>
          <w:szCs w:val="28"/>
          <w:lang w:val="uk-UA"/>
        </w:rPr>
        <w:tab/>
      </w:r>
      <w:r w:rsidRPr="004A6D04">
        <w:rPr>
          <w:i/>
          <w:sz w:val="28"/>
          <w:szCs w:val="28"/>
          <w:lang w:val="uk-UA"/>
        </w:rPr>
        <w:tab/>
      </w:r>
      <w:r w:rsidRPr="004A6D04">
        <w:rPr>
          <w:sz w:val="28"/>
          <w:szCs w:val="28"/>
          <w:lang w:val="uk-UA"/>
        </w:rPr>
        <w:t>(4.7.2)</w:t>
      </w:r>
    </w:p>
    <w:p w:rsidR="004A6D04" w:rsidRPr="004A6D04" w:rsidRDefault="004A6D04" w:rsidP="004A6D04">
      <w:pPr>
        <w:pStyle w:val="13"/>
        <w:ind w:left="0" w:firstLine="709"/>
        <w:rPr>
          <w:sz w:val="28"/>
          <w:szCs w:val="28"/>
          <w:lang w:val="uk-UA"/>
        </w:rPr>
      </w:pPr>
      <w:r w:rsidRPr="004A6D04">
        <w:rPr>
          <w:sz w:val="28"/>
          <w:szCs w:val="28"/>
          <w:lang w:val="uk-UA"/>
        </w:rPr>
        <w:t xml:space="preserve">де </w:t>
      </w:r>
      <w:r w:rsidRPr="004A6D04">
        <w:rPr>
          <w:i/>
          <w:sz w:val="28"/>
          <w:szCs w:val="28"/>
          <w:lang w:val="uk-UA"/>
        </w:rPr>
        <w:t>Н –</w:t>
      </w:r>
      <w:r w:rsidRPr="004A6D04">
        <w:rPr>
          <w:sz w:val="28"/>
          <w:szCs w:val="28"/>
          <w:lang w:val="uk-UA"/>
        </w:rPr>
        <w:t xml:space="preserve"> висота </w:t>
      </w:r>
      <w:proofErr w:type="spellStart"/>
      <w:r w:rsidRPr="004A6D04">
        <w:rPr>
          <w:sz w:val="28"/>
          <w:szCs w:val="28"/>
          <w:lang w:val="uk-UA"/>
        </w:rPr>
        <w:t>приміщення,м</w:t>
      </w:r>
      <w:proofErr w:type="spellEnd"/>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 xml:space="preserve"> </w:t>
      </w:r>
      <w:proofErr w:type="spellStart"/>
      <w:r w:rsidRPr="004A6D04">
        <w:rPr>
          <w:i/>
          <w:sz w:val="28"/>
          <w:szCs w:val="28"/>
          <w:lang w:val="uk-UA"/>
        </w:rPr>
        <w:t>h</w:t>
      </w:r>
      <w:r w:rsidRPr="004A6D04">
        <w:rPr>
          <w:i/>
          <w:sz w:val="28"/>
          <w:szCs w:val="28"/>
          <w:vertAlign w:val="subscript"/>
          <w:lang w:val="uk-UA"/>
        </w:rPr>
        <w:t>раб</w:t>
      </w:r>
      <w:proofErr w:type="spellEnd"/>
      <w:r w:rsidRPr="004A6D04">
        <w:rPr>
          <w:i/>
          <w:sz w:val="28"/>
          <w:szCs w:val="28"/>
          <w:lang w:val="uk-UA"/>
        </w:rPr>
        <w:t xml:space="preserve"> </w:t>
      </w:r>
      <w:r w:rsidRPr="004A6D04">
        <w:rPr>
          <w:sz w:val="28"/>
          <w:szCs w:val="28"/>
          <w:lang w:val="uk-UA"/>
        </w:rPr>
        <w:t xml:space="preserve">– висота від стелі до </w:t>
      </w:r>
      <w:proofErr w:type="spellStart"/>
      <w:r w:rsidRPr="004A6D04">
        <w:rPr>
          <w:sz w:val="28"/>
          <w:szCs w:val="28"/>
          <w:lang w:val="uk-UA"/>
        </w:rPr>
        <w:t>вікна,м</w:t>
      </w:r>
      <w:proofErr w:type="spellEnd"/>
      <w:r w:rsidRPr="004A6D04">
        <w:rPr>
          <w:sz w:val="28"/>
          <w:szCs w:val="28"/>
          <w:lang w:val="uk-UA"/>
        </w:rPr>
        <w:t>.;</w:t>
      </w:r>
    </w:p>
    <w:p w:rsidR="004A6D04" w:rsidRPr="004A6D04" w:rsidRDefault="004A6D04" w:rsidP="004A6D04">
      <w:pPr>
        <w:pStyle w:val="13"/>
        <w:ind w:left="0" w:firstLine="709"/>
        <w:rPr>
          <w:sz w:val="28"/>
          <w:szCs w:val="28"/>
          <w:lang w:val="uk-UA"/>
        </w:rPr>
      </w:pPr>
      <w:r w:rsidRPr="004A6D04">
        <w:rPr>
          <w:sz w:val="28"/>
          <w:szCs w:val="28"/>
          <w:lang w:val="uk-UA"/>
        </w:rPr>
        <w:t xml:space="preserve"> </w:t>
      </w:r>
      <w:proofErr w:type="spellStart"/>
      <w:r w:rsidRPr="004A6D04">
        <w:rPr>
          <w:i/>
          <w:sz w:val="28"/>
          <w:szCs w:val="28"/>
          <w:lang w:val="uk-UA"/>
        </w:rPr>
        <w:t>h</w:t>
      </w:r>
      <w:r w:rsidRPr="004A6D04">
        <w:rPr>
          <w:i/>
          <w:sz w:val="28"/>
          <w:szCs w:val="28"/>
          <w:vertAlign w:val="subscript"/>
          <w:lang w:val="uk-UA"/>
        </w:rPr>
        <w:t>рп</w:t>
      </w:r>
      <w:proofErr w:type="spellEnd"/>
      <w:r w:rsidRPr="004A6D04">
        <w:rPr>
          <w:sz w:val="28"/>
          <w:szCs w:val="28"/>
          <w:lang w:val="uk-UA"/>
        </w:rPr>
        <w:t xml:space="preserve"> – висота від підлоги до робочої </w:t>
      </w:r>
      <w:proofErr w:type="spellStart"/>
      <w:r w:rsidRPr="004A6D04">
        <w:rPr>
          <w:sz w:val="28"/>
          <w:szCs w:val="28"/>
          <w:lang w:val="uk-UA"/>
        </w:rPr>
        <w:t>поверхні,м</w:t>
      </w:r>
      <w:proofErr w:type="spellEnd"/>
      <w:r w:rsidRPr="004A6D04">
        <w:rPr>
          <w:sz w:val="28"/>
          <w:szCs w:val="28"/>
          <w:lang w:val="uk-UA"/>
        </w:rPr>
        <w:t>..</w:t>
      </w:r>
    </w:p>
    <w:p w:rsidR="004A6D04" w:rsidRPr="004A6D04" w:rsidRDefault="004A6D04" w:rsidP="004A6D04">
      <w:pPr>
        <w:pStyle w:val="13"/>
        <w:ind w:left="0" w:firstLine="709"/>
        <w:jc w:val="center"/>
        <w:rPr>
          <w:sz w:val="28"/>
          <w:szCs w:val="28"/>
          <w:lang w:val="uk-UA"/>
        </w:rPr>
      </w:pPr>
      <w:r w:rsidRPr="004A6D04">
        <w:rPr>
          <w:sz w:val="28"/>
          <w:szCs w:val="28"/>
          <w:lang w:val="uk-UA"/>
        </w:rPr>
        <w:t>h = 3,5 – 0.5 – 0,8 = 2,2</w:t>
      </w:r>
    </w:p>
    <w:p w:rsidR="004A6D04" w:rsidRPr="004A6D04" w:rsidRDefault="004A6D04" w:rsidP="004A6D04">
      <w:pPr>
        <w:pStyle w:val="13"/>
        <w:ind w:left="0" w:firstLine="709"/>
        <w:jc w:val="center"/>
        <w:rPr>
          <w:sz w:val="28"/>
          <w:szCs w:val="28"/>
          <w:lang w:val="uk-UA"/>
        </w:rPr>
      </w:pPr>
      <w:r w:rsidRPr="004A6D04">
        <w:rPr>
          <w:sz w:val="28"/>
          <w:szCs w:val="28"/>
          <w:lang w:val="uk-UA"/>
        </w:rPr>
        <w:t xml:space="preserve">В/ h = 6/2,2 = 2,73 ≈3 </w:t>
      </w:r>
    </w:p>
    <w:p w:rsidR="004A6D04" w:rsidRPr="004A6D04" w:rsidRDefault="004A6D04" w:rsidP="004A6D04">
      <w:pPr>
        <w:pStyle w:val="13"/>
        <w:ind w:left="0" w:firstLine="709"/>
        <w:rPr>
          <w:sz w:val="28"/>
          <w:szCs w:val="28"/>
          <w:lang w:val="uk-UA"/>
        </w:rPr>
      </w:pPr>
      <w:r w:rsidRPr="004A6D04">
        <w:rPr>
          <w:sz w:val="28"/>
          <w:szCs w:val="28"/>
          <w:lang w:val="uk-UA"/>
        </w:rPr>
        <w:t xml:space="preserve">Завдяки отриманим даним </w:t>
      </w:r>
      <w:proofErr w:type="spellStart"/>
      <w:r w:rsidRPr="004A6D04">
        <w:rPr>
          <w:i/>
          <w:sz w:val="28"/>
          <w:szCs w:val="28"/>
          <w:lang w:val="uk-UA"/>
        </w:rPr>
        <w:t>ɳ</w:t>
      </w:r>
      <w:r w:rsidRPr="004A6D04">
        <w:rPr>
          <w:i/>
          <w:sz w:val="28"/>
          <w:szCs w:val="28"/>
          <w:vertAlign w:val="subscript"/>
          <w:lang w:val="uk-UA"/>
        </w:rPr>
        <w:t>в</w:t>
      </w:r>
      <w:proofErr w:type="spellEnd"/>
      <w:r w:rsidRPr="004A6D04">
        <w:rPr>
          <w:sz w:val="28"/>
          <w:szCs w:val="28"/>
          <w:lang w:val="uk-UA"/>
        </w:rPr>
        <w:t xml:space="preserve"> = 37.</w:t>
      </w:r>
    </w:p>
    <w:p w:rsidR="004A6D04" w:rsidRPr="004A6D04" w:rsidRDefault="004A6D04" w:rsidP="004A6D04">
      <w:pPr>
        <w:pStyle w:val="13"/>
        <w:widowControl w:val="0"/>
        <w:numPr>
          <w:ilvl w:val="0"/>
          <w:numId w:val="31"/>
        </w:numPr>
        <w:tabs>
          <w:tab w:val="clear" w:pos="0"/>
          <w:tab w:val="num" w:pos="993"/>
        </w:tabs>
        <w:suppressAutoHyphens/>
        <w:autoSpaceDE w:val="0"/>
        <w:ind w:left="0" w:firstLine="709"/>
        <w:jc w:val="both"/>
        <w:rPr>
          <w:sz w:val="28"/>
          <w:szCs w:val="28"/>
          <w:lang w:val="uk-UA"/>
        </w:rPr>
      </w:pPr>
      <w:r w:rsidRPr="004A6D04">
        <w:rPr>
          <w:sz w:val="28"/>
          <w:szCs w:val="28"/>
          <w:lang w:val="uk-UA"/>
        </w:rPr>
        <w:t>Розраховуємо коефіцієнт r</w:t>
      </w:r>
      <w:r w:rsidRPr="004A6D04">
        <w:rPr>
          <w:sz w:val="28"/>
          <w:szCs w:val="28"/>
          <w:vertAlign w:val="superscript"/>
          <w:lang w:val="uk-UA"/>
        </w:rPr>
        <w:t xml:space="preserve">1 </w:t>
      </w:r>
      <w:r w:rsidRPr="004A6D04">
        <w:rPr>
          <w:sz w:val="28"/>
          <w:szCs w:val="28"/>
          <w:lang w:val="uk-UA"/>
        </w:rPr>
        <w:t>, який враховує підвищення КПО при бічному освітленні завдяки світлу відбитому від поверхні приміщення і підстильного шару прилягаючого до будинку.</w:t>
      </w:r>
    </w:p>
    <w:p w:rsidR="004A6D04" w:rsidRPr="004A6D04" w:rsidRDefault="004A6D04" w:rsidP="004A6D04">
      <w:pPr>
        <w:pStyle w:val="13"/>
        <w:ind w:left="0" w:firstLine="709"/>
        <w:rPr>
          <w:i/>
          <w:sz w:val="28"/>
          <w:szCs w:val="28"/>
          <w:lang w:val="uk-UA"/>
        </w:rPr>
      </w:pPr>
      <w:r w:rsidRPr="004A6D04">
        <w:rPr>
          <w:sz w:val="28"/>
          <w:szCs w:val="28"/>
          <w:lang w:val="uk-UA"/>
        </w:rPr>
        <w:t xml:space="preserve">Приймаємо, що розрахункова точка </w:t>
      </w:r>
      <w:r w:rsidRPr="004A6D04">
        <w:rPr>
          <w:i/>
          <w:sz w:val="28"/>
          <w:szCs w:val="28"/>
          <w:lang w:val="uk-UA"/>
        </w:rPr>
        <w:t>m</w:t>
      </w:r>
      <w:r w:rsidRPr="004A6D04">
        <w:rPr>
          <w:sz w:val="28"/>
          <w:szCs w:val="28"/>
          <w:lang w:val="uk-UA"/>
        </w:rPr>
        <w:t xml:space="preserve"> умовної робочої поверхні розміщується на відстані 1 м від стіни, найвіддаленішої від вікон, тобто відстань від точки </w:t>
      </w:r>
      <w:r w:rsidRPr="004A6D04">
        <w:rPr>
          <w:i/>
          <w:sz w:val="28"/>
          <w:szCs w:val="28"/>
          <w:lang w:val="uk-UA"/>
        </w:rPr>
        <w:t>m</w:t>
      </w:r>
      <w:r w:rsidRPr="004A6D04">
        <w:rPr>
          <w:sz w:val="28"/>
          <w:szCs w:val="28"/>
          <w:lang w:val="uk-UA"/>
        </w:rPr>
        <w:t xml:space="preserve"> до зовнішньої стіни приміщення:</w:t>
      </w:r>
    </w:p>
    <w:p w:rsidR="004A6D04" w:rsidRPr="004A6D04" w:rsidRDefault="004A6D04" w:rsidP="004A6D04">
      <w:pPr>
        <w:pStyle w:val="13"/>
        <w:ind w:left="0" w:firstLine="709"/>
        <w:jc w:val="center"/>
        <w:rPr>
          <w:sz w:val="28"/>
          <w:szCs w:val="28"/>
          <w:lang w:val="uk-UA"/>
        </w:rPr>
      </w:pPr>
      <w:r w:rsidRPr="004A6D04">
        <w:rPr>
          <w:i/>
          <w:sz w:val="28"/>
          <w:szCs w:val="28"/>
          <w:lang w:val="uk-UA"/>
        </w:rPr>
        <w:t>l</w:t>
      </w:r>
      <w:r w:rsidRPr="004A6D04">
        <w:rPr>
          <w:sz w:val="28"/>
          <w:szCs w:val="28"/>
          <w:lang w:val="uk-UA"/>
        </w:rPr>
        <w:t>= В – 1 = 6 – 1 = 5 м.</w:t>
      </w:r>
    </w:p>
    <w:p w:rsidR="004A6D04" w:rsidRPr="004A6D04" w:rsidRDefault="004A6D04" w:rsidP="004A6D04">
      <w:pPr>
        <w:pStyle w:val="13"/>
        <w:ind w:left="0" w:firstLine="709"/>
        <w:rPr>
          <w:sz w:val="28"/>
          <w:szCs w:val="28"/>
          <w:lang w:val="uk-UA"/>
        </w:rPr>
      </w:pPr>
      <w:r w:rsidRPr="004A6D04">
        <w:rPr>
          <w:sz w:val="28"/>
          <w:szCs w:val="28"/>
          <w:lang w:val="uk-UA"/>
        </w:rPr>
        <w:t xml:space="preserve">Визначаємо відношення відстані розрахункової точки від зовнішньої стіни до глибини приміщення: </w:t>
      </w:r>
    </w:p>
    <w:p w:rsidR="004A6D04" w:rsidRPr="004A6D04" w:rsidRDefault="004A6D04" w:rsidP="004A6D04">
      <w:pPr>
        <w:pStyle w:val="13"/>
        <w:ind w:left="0" w:firstLine="709"/>
        <w:jc w:val="center"/>
        <w:rPr>
          <w:sz w:val="28"/>
          <w:szCs w:val="28"/>
          <w:lang w:val="uk-UA"/>
        </w:rPr>
      </w:pPr>
      <w:r w:rsidRPr="004A6D04">
        <w:rPr>
          <w:sz w:val="28"/>
          <w:szCs w:val="28"/>
          <w:lang w:val="uk-UA"/>
        </w:rPr>
        <w:t xml:space="preserve">L = </w:t>
      </w:r>
      <w:r w:rsidRPr="004A6D04">
        <w:rPr>
          <w:i/>
          <w:sz w:val="28"/>
          <w:szCs w:val="28"/>
          <w:lang w:val="uk-UA"/>
        </w:rPr>
        <w:t>l</w:t>
      </w:r>
      <w:r w:rsidRPr="004A6D04">
        <w:rPr>
          <w:sz w:val="28"/>
          <w:szCs w:val="28"/>
          <w:lang w:val="uk-UA"/>
        </w:rPr>
        <w:t>/В=5/6=0,83</w:t>
      </w:r>
    </w:p>
    <w:p w:rsidR="004A6D04" w:rsidRPr="004A6D04" w:rsidRDefault="004A6D04" w:rsidP="004A6D04">
      <w:pPr>
        <w:pStyle w:val="13"/>
        <w:ind w:left="0" w:firstLine="709"/>
        <w:rPr>
          <w:sz w:val="28"/>
          <w:szCs w:val="28"/>
          <w:lang w:val="uk-UA"/>
        </w:rPr>
      </w:pPr>
      <w:r w:rsidRPr="004A6D04">
        <w:rPr>
          <w:sz w:val="28"/>
          <w:szCs w:val="28"/>
          <w:lang w:val="uk-UA"/>
        </w:rPr>
        <w:t xml:space="preserve">Відповідно до отриманих параметрів В/h, А/В, L та значення </w:t>
      </w:r>
      <w:proofErr w:type="spellStart"/>
      <w:r w:rsidRPr="004A6D04">
        <w:rPr>
          <w:sz w:val="28"/>
          <w:szCs w:val="28"/>
          <w:lang w:val="uk-UA"/>
        </w:rPr>
        <w:t>ρ</w:t>
      </w:r>
      <w:r w:rsidRPr="004A6D04">
        <w:rPr>
          <w:sz w:val="28"/>
          <w:szCs w:val="28"/>
          <w:vertAlign w:val="subscript"/>
          <w:lang w:val="uk-UA"/>
        </w:rPr>
        <w:t>ср</w:t>
      </w:r>
      <w:proofErr w:type="spellEnd"/>
      <w:r w:rsidRPr="004A6D04">
        <w:rPr>
          <w:sz w:val="28"/>
          <w:szCs w:val="28"/>
          <w:vertAlign w:val="subscript"/>
          <w:lang w:val="uk-UA"/>
        </w:rPr>
        <w:t xml:space="preserve"> </w:t>
      </w:r>
      <w:r w:rsidRPr="004A6D04">
        <w:rPr>
          <w:sz w:val="28"/>
          <w:szCs w:val="28"/>
          <w:lang w:val="uk-UA"/>
        </w:rPr>
        <w:t>=0,5 %, коефіцієнт r</w:t>
      </w:r>
      <w:r w:rsidRPr="004A6D04">
        <w:rPr>
          <w:sz w:val="28"/>
          <w:szCs w:val="28"/>
          <w:vertAlign w:val="superscript"/>
          <w:lang w:val="uk-UA"/>
        </w:rPr>
        <w:t xml:space="preserve">1  </w:t>
      </w:r>
      <w:r w:rsidRPr="004A6D04">
        <w:rPr>
          <w:sz w:val="28"/>
          <w:szCs w:val="28"/>
          <w:lang w:val="uk-UA"/>
        </w:rPr>
        <w:t>= 4,2.</w:t>
      </w:r>
    </w:p>
    <w:p w:rsidR="004A6D04" w:rsidRPr="004A6D04" w:rsidRDefault="004A6D04" w:rsidP="004A6D04">
      <w:pPr>
        <w:pStyle w:val="13"/>
        <w:widowControl w:val="0"/>
        <w:numPr>
          <w:ilvl w:val="0"/>
          <w:numId w:val="31"/>
        </w:numPr>
        <w:tabs>
          <w:tab w:val="clear" w:pos="0"/>
          <w:tab w:val="num" w:pos="66"/>
        </w:tabs>
        <w:suppressAutoHyphens/>
        <w:autoSpaceDE w:val="0"/>
        <w:ind w:left="0" w:firstLine="851"/>
        <w:jc w:val="both"/>
        <w:rPr>
          <w:rStyle w:val="rvts40"/>
          <w:rFonts w:eastAsia="Arial Unicode MS"/>
          <w:iCs/>
          <w:sz w:val="28"/>
          <w:szCs w:val="28"/>
          <w:lang w:val="uk-UA"/>
        </w:rPr>
      </w:pPr>
      <w:proofErr w:type="spellStart"/>
      <w:r w:rsidRPr="004A6D04">
        <w:rPr>
          <w:sz w:val="28"/>
          <w:szCs w:val="28"/>
          <w:lang w:val="uk-UA"/>
        </w:rPr>
        <w:t>К</w:t>
      </w:r>
      <w:r w:rsidRPr="004A6D04">
        <w:rPr>
          <w:sz w:val="28"/>
          <w:szCs w:val="28"/>
          <w:vertAlign w:val="subscript"/>
          <w:lang w:val="uk-UA"/>
        </w:rPr>
        <w:t>б</w:t>
      </w:r>
      <w:proofErr w:type="spellEnd"/>
      <w:r w:rsidRPr="004A6D04">
        <w:rPr>
          <w:sz w:val="28"/>
          <w:szCs w:val="28"/>
          <w:lang w:val="uk-UA"/>
        </w:rPr>
        <w:t xml:space="preserve"> – коефіцієнт, що враховує затінення вікон напроти стоячими </w:t>
      </w:r>
      <w:r w:rsidRPr="004A6D04">
        <w:rPr>
          <w:sz w:val="28"/>
          <w:szCs w:val="28"/>
          <w:lang w:val="uk-UA"/>
        </w:rPr>
        <w:lastRenderedPageBreak/>
        <w:t xml:space="preserve">будівлями, приймається в межах 1-1,5; </w:t>
      </w:r>
      <w:proofErr w:type="spellStart"/>
      <w:r w:rsidRPr="004A6D04">
        <w:rPr>
          <w:sz w:val="28"/>
          <w:szCs w:val="28"/>
          <w:lang w:val="uk-UA"/>
        </w:rPr>
        <w:t>К</w:t>
      </w:r>
      <w:r w:rsidRPr="004A6D04">
        <w:rPr>
          <w:sz w:val="28"/>
          <w:szCs w:val="28"/>
          <w:vertAlign w:val="subscript"/>
          <w:lang w:val="uk-UA"/>
        </w:rPr>
        <w:t>буд</w:t>
      </w:r>
      <w:proofErr w:type="spellEnd"/>
      <w:r w:rsidRPr="004A6D04">
        <w:rPr>
          <w:sz w:val="28"/>
          <w:szCs w:val="28"/>
          <w:lang w:val="uk-UA"/>
        </w:rPr>
        <w:t xml:space="preserve"> = 1.</w:t>
      </w:r>
    </w:p>
    <w:p w:rsidR="004A6D04" w:rsidRPr="004A6D04" w:rsidRDefault="004A6D04" w:rsidP="004A6D04">
      <w:pPr>
        <w:pStyle w:val="13"/>
        <w:widowControl w:val="0"/>
        <w:numPr>
          <w:ilvl w:val="0"/>
          <w:numId w:val="31"/>
        </w:numPr>
        <w:tabs>
          <w:tab w:val="clear" w:pos="0"/>
          <w:tab w:val="num" w:pos="66"/>
          <w:tab w:val="num" w:pos="284"/>
        </w:tabs>
        <w:suppressAutoHyphens/>
        <w:autoSpaceDE w:val="0"/>
        <w:ind w:left="0" w:firstLine="851"/>
        <w:jc w:val="both"/>
        <w:rPr>
          <w:rStyle w:val="rvts40"/>
          <w:rFonts w:eastAsia="Arial Unicode MS"/>
          <w:iCs/>
          <w:sz w:val="28"/>
          <w:szCs w:val="28"/>
          <w:lang w:val="uk-UA"/>
        </w:rPr>
      </w:pPr>
      <w:r w:rsidRPr="004A6D04">
        <w:rPr>
          <w:rStyle w:val="rvts40"/>
          <w:rFonts w:eastAsia="Arial Unicode MS"/>
          <w:iCs/>
          <w:sz w:val="28"/>
          <w:szCs w:val="28"/>
          <w:lang w:val="uk-UA"/>
        </w:rPr>
        <w:t>τ</w:t>
      </w:r>
      <w:r w:rsidRPr="004A6D04">
        <w:rPr>
          <w:rStyle w:val="rvts27"/>
          <w:iCs/>
          <w:sz w:val="28"/>
          <w:szCs w:val="28"/>
          <w:vertAlign w:val="subscript"/>
          <w:lang w:val="uk-UA"/>
        </w:rPr>
        <w:t>0</w:t>
      </w:r>
      <w:r w:rsidRPr="004A6D04">
        <w:rPr>
          <w:rStyle w:val="rvts21"/>
          <w:sz w:val="28"/>
          <w:szCs w:val="28"/>
          <w:lang w:val="uk-UA"/>
        </w:rPr>
        <w:t xml:space="preserve"> – загальний </w:t>
      </w:r>
      <w:proofErr w:type="spellStart"/>
      <w:r w:rsidRPr="004A6D04">
        <w:rPr>
          <w:rStyle w:val="rvts21"/>
          <w:sz w:val="28"/>
          <w:szCs w:val="28"/>
          <w:lang w:val="uk-UA"/>
        </w:rPr>
        <w:t>коеф</w:t>
      </w:r>
      <w:proofErr w:type="spellEnd"/>
      <w:r w:rsidRPr="004A6D04">
        <w:rPr>
          <w:rStyle w:val="rvts21"/>
          <w:sz w:val="28"/>
          <w:szCs w:val="28"/>
          <w:lang w:val="uk-UA"/>
        </w:rPr>
        <w:t>. світло пропускання, що визначається по формулі:</w:t>
      </w:r>
    </w:p>
    <w:p w:rsidR="004A6D04" w:rsidRPr="004A6D04" w:rsidRDefault="004A6D04" w:rsidP="004A6D04">
      <w:pPr>
        <w:spacing w:after="0" w:line="360" w:lineRule="auto"/>
        <w:ind w:firstLine="709"/>
        <w:jc w:val="right"/>
        <w:rPr>
          <w:rFonts w:ascii="Times New Roman" w:hAnsi="Times New Roman" w:cs="Times New Roman"/>
          <w:sz w:val="28"/>
          <w:szCs w:val="28"/>
          <w:lang w:val="uk-UA"/>
        </w:rPr>
      </w:pP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0</w:t>
      </w:r>
      <w:r w:rsidRPr="004A6D04">
        <w:rPr>
          <w:rStyle w:val="rvts21"/>
          <w:rFonts w:ascii="Times New Roman" w:hAnsi="Times New Roman" w:cs="Times New Roman"/>
          <w:sz w:val="28"/>
          <w:szCs w:val="28"/>
          <w:lang w:val="uk-UA"/>
        </w:rPr>
        <w:t> = </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1</w:t>
      </w:r>
      <w:r w:rsidRPr="004A6D04">
        <w:rPr>
          <w:rStyle w:val="rvts21"/>
          <w:rFonts w:ascii="Times New Roman" w:hAnsi="Times New Roman" w:cs="Times New Roman"/>
          <w:sz w:val="28"/>
          <w:szCs w:val="28"/>
          <w:lang w:val="uk-UA"/>
        </w:rPr>
        <w:t>·</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2</w:t>
      </w:r>
      <w:r w:rsidRPr="004A6D04">
        <w:rPr>
          <w:rStyle w:val="rvts21"/>
          <w:rFonts w:ascii="Times New Roman" w:hAnsi="Times New Roman" w:cs="Times New Roman"/>
          <w:sz w:val="28"/>
          <w:szCs w:val="28"/>
          <w:lang w:val="uk-UA"/>
        </w:rPr>
        <w:t>·</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3</w:t>
      </w:r>
      <w:r w:rsidRPr="004A6D04">
        <w:rPr>
          <w:rStyle w:val="rvts21"/>
          <w:rFonts w:ascii="Times New Roman" w:hAnsi="Times New Roman" w:cs="Times New Roman"/>
          <w:sz w:val="28"/>
          <w:szCs w:val="28"/>
          <w:lang w:val="uk-UA"/>
        </w:rPr>
        <w:t>·</w:t>
      </w:r>
      <w:r w:rsidRPr="004A6D04">
        <w:rPr>
          <w:rStyle w:val="rvts40"/>
          <w:rFonts w:ascii="Times New Roman" w:eastAsia="Arial Unicode MS" w:hAnsi="Times New Roman" w:cs="Times New Roman"/>
          <w:iCs/>
          <w:sz w:val="28"/>
          <w:szCs w:val="28"/>
          <w:lang w:val="uk-UA"/>
        </w:rPr>
        <w:t>τ</w:t>
      </w:r>
      <w:r w:rsidRPr="004A6D04">
        <w:rPr>
          <w:rStyle w:val="rvts27"/>
          <w:rFonts w:ascii="Times New Roman" w:hAnsi="Times New Roman" w:cs="Times New Roman"/>
          <w:iCs/>
          <w:sz w:val="28"/>
          <w:szCs w:val="28"/>
          <w:vertAlign w:val="subscript"/>
          <w:lang w:val="uk-UA"/>
        </w:rPr>
        <w:t>4</w:t>
      </w:r>
      <w:r w:rsidRPr="004A6D04">
        <w:rPr>
          <w:rStyle w:val="rvts21"/>
          <w:rFonts w:ascii="Times New Roman" w:hAnsi="Times New Roman" w:cs="Times New Roman"/>
          <w:sz w:val="28"/>
          <w:szCs w:val="28"/>
          <w:lang w:val="uk-UA"/>
        </w:rPr>
        <w:t>,</w:t>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r>
      <w:r w:rsidRPr="004A6D04">
        <w:rPr>
          <w:rStyle w:val="rvts21"/>
          <w:rFonts w:ascii="Times New Roman" w:hAnsi="Times New Roman" w:cs="Times New Roman"/>
          <w:sz w:val="28"/>
          <w:szCs w:val="28"/>
          <w:lang w:val="uk-UA"/>
        </w:rPr>
        <w:tab/>
        <w:t>(4.7.3)</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Style w:val="rvts21"/>
          <w:rFonts w:ascii="Times New Roman" w:hAnsi="Times New Roman" w:cs="Times New Roman"/>
          <w:sz w:val="28"/>
          <w:szCs w:val="28"/>
          <w:lang w:val="uk-UA"/>
        </w:rPr>
        <w:t xml:space="preserve">де </w:t>
      </w: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1</w:t>
      </w:r>
      <w:r w:rsidRPr="004A6D04">
        <w:rPr>
          <w:rStyle w:val="rvts21"/>
          <w:rFonts w:ascii="Times New Roman" w:hAnsi="Times New Roman" w:cs="Times New Roman"/>
          <w:sz w:val="28"/>
          <w:szCs w:val="28"/>
          <w:lang w:val="uk-UA"/>
        </w:rPr>
        <w:t xml:space="preserve">– коефіцієнт </w:t>
      </w:r>
      <w:proofErr w:type="spellStart"/>
      <w:r w:rsidRPr="004A6D04">
        <w:rPr>
          <w:rStyle w:val="rvts21"/>
          <w:rFonts w:ascii="Times New Roman" w:hAnsi="Times New Roman" w:cs="Times New Roman"/>
          <w:sz w:val="28"/>
          <w:szCs w:val="28"/>
          <w:lang w:val="uk-UA"/>
        </w:rPr>
        <w:t>світлопропускання</w:t>
      </w:r>
      <w:proofErr w:type="spellEnd"/>
      <w:r w:rsidRPr="004A6D04">
        <w:rPr>
          <w:rStyle w:val="rvts21"/>
          <w:rFonts w:ascii="Times New Roman" w:hAnsi="Times New Roman" w:cs="Times New Roman"/>
          <w:sz w:val="28"/>
          <w:szCs w:val="28"/>
          <w:lang w:val="uk-UA"/>
        </w:rPr>
        <w:t xml:space="preserve"> матеріалу (визначається за таблицею Л.3)</w:t>
      </w:r>
    </w:p>
    <w:p w:rsidR="004A6D04" w:rsidRPr="004A6D04" w:rsidRDefault="004A6D04" w:rsidP="004A6D04">
      <w:pPr>
        <w:spacing w:after="0" w:line="360" w:lineRule="auto"/>
        <w:ind w:firstLine="709"/>
        <w:jc w:val="both"/>
        <w:rPr>
          <w:rStyle w:val="rvts48"/>
          <w:rFonts w:ascii="Times New Roman" w:hAnsi="Times New Roman" w:cs="Times New Roman"/>
          <w:iCs/>
          <w:color w:val="000000"/>
          <w:sz w:val="28"/>
          <w:szCs w:val="28"/>
          <w:lang w:val="uk-UA"/>
        </w:rPr>
      </w:pPr>
      <w:r w:rsidRPr="004A6D04">
        <w:rPr>
          <w:rFonts w:ascii="Times New Roman" w:hAnsi="Times New Roman" w:cs="Times New Roman"/>
          <w:sz w:val="28"/>
          <w:szCs w:val="28"/>
          <w:lang w:val="uk-UA"/>
        </w:rPr>
        <w:t xml:space="preserve">Вид </w:t>
      </w:r>
      <w:proofErr w:type="spellStart"/>
      <w:r w:rsidRPr="004A6D04">
        <w:rPr>
          <w:rFonts w:ascii="Times New Roman" w:hAnsi="Times New Roman" w:cs="Times New Roman"/>
          <w:sz w:val="28"/>
          <w:szCs w:val="28"/>
          <w:lang w:val="uk-UA"/>
        </w:rPr>
        <w:t>світлопропускного</w:t>
      </w:r>
      <w:proofErr w:type="spellEnd"/>
      <w:r w:rsidRPr="004A6D04">
        <w:rPr>
          <w:rFonts w:ascii="Times New Roman" w:hAnsi="Times New Roman" w:cs="Times New Roman"/>
          <w:sz w:val="28"/>
          <w:szCs w:val="28"/>
          <w:lang w:val="uk-UA"/>
        </w:rPr>
        <w:t xml:space="preserve"> матеріалу: скло віконне листове подвійне – 0,8</w:t>
      </w:r>
      <w:r w:rsidRPr="004A6D04">
        <w:rPr>
          <w:rStyle w:val="rvts21"/>
          <w:rFonts w:ascii="Times New Roman" w:hAnsi="Times New Roman" w:cs="Times New Roman"/>
          <w:sz w:val="28"/>
          <w:szCs w:val="28"/>
          <w:lang w:val="uk-UA"/>
        </w:rPr>
        <w:t>;</w:t>
      </w:r>
    </w:p>
    <w:p w:rsidR="004A6D04" w:rsidRPr="004A6D04" w:rsidRDefault="004A6D04" w:rsidP="004A6D04">
      <w:pPr>
        <w:spacing w:after="0" w:line="360" w:lineRule="auto"/>
        <w:ind w:firstLine="709"/>
        <w:jc w:val="both"/>
        <w:rPr>
          <w:rStyle w:val="rvts48"/>
          <w:rFonts w:ascii="Times New Roman" w:hAnsi="Times New Roman" w:cs="Times New Roman"/>
          <w:iCs/>
          <w:color w:val="000000"/>
          <w:sz w:val="28"/>
          <w:szCs w:val="28"/>
          <w:lang w:val="uk-UA"/>
        </w:rPr>
      </w:pP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2</w:t>
      </w:r>
      <w:r w:rsidRPr="004A6D04">
        <w:rPr>
          <w:rStyle w:val="rvts21"/>
          <w:rFonts w:ascii="Times New Roman" w:hAnsi="Times New Roman" w:cs="Times New Roman"/>
          <w:sz w:val="28"/>
          <w:szCs w:val="28"/>
          <w:lang w:val="uk-UA"/>
        </w:rPr>
        <w:t xml:space="preserve"> – коефіцієнт, що враховує втрати світла у віконній рамі (визначається за таблицею Л.3) </w:t>
      </w:r>
      <w:r w:rsidRPr="004A6D04">
        <w:rPr>
          <w:rStyle w:val="af5"/>
          <w:rFonts w:ascii="Times New Roman" w:hAnsi="Times New Roman" w:cs="Times New Roman"/>
          <w:sz w:val="28"/>
          <w:szCs w:val="28"/>
          <w:lang w:val="uk-UA"/>
        </w:rPr>
        <w:t>Вид віконної рами: дерев’яна-одинарна – 0,75;</w:t>
      </w:r>
    </w:p>
    <w:p w:rsidR="004A6D04" w:rsidRPr="004A6D04" w:rsidRDefault="004A6D04" w:rsidP="004A6D04">
      <w:pPr>
        <w:spacing w:after="0" w:line="360" w:lineRule="auto"/>
        <w:ind w:firstLine="709"/>
        <w:jc w:val="both"/>
        <w:rPr>
          <w:rStyle w:val="rvts48"/>
          <w:rFonts w:ascii="Times New Roman" w:hAnsi="Times New Roman" w:cs="Times New Roman"/>
          <w:iCs/>
          <w:color w:val="000000"/>
          <w:sz w:val="28"/>
          <w:szCs w:val="28"/>
          <w:lang w:val="uk-UA"/>
        </w:rPr>
      </w:pP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 xml:space="preserve">3 </w:t>
      </w:r>
      <w:r w:rsidRPr="004A6D04">
        <w:rPr>
          <w:rStyle w:val="rvts21"/>
          <w:rFonts w:ascii="Times New Roman" w:hAnsi="Times New Roman" w:cs="Times New Roman"/>
          <w:sz w:val="28"/>
          <w:szCs w:val="28"/>
          <w:lang w:val="uk-UA"/>
        </w:rPr>
        <w:t xml:space="preserve">– коефіцієнт, що враховує втрати світла у несучих конструкціях (у випадку бокового освітлення </w:t>
      </w: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3</w:t>
      </w:r>
      <w:r w:rsidRPr="004A6D04">
        <w:rPr>
          <w:rStyle w:val="rvts21"/>
          <w:rFonts w:ascii="Times New Roman" w:hAnsi="Times New Roman" w:cs="Times New Roman"/>
          <w:sz w:val="28"/>
          <w:szCs w:val="28"/>
          <w:lang w:val="uk-UA"/>
        </w:rPr>
        <w:t>=1);</w:t>
      </w:r>
    </w:p>
    <w:p w:rsidR="004A6D04" w:rsidRPr="004A6D04" w:rsidRDefault="004A6D04" w:rsidP="004A6D04">
      <w:pPr>
        <w:spacing w:after="0" w:line="360" w:lineRule="auto"/>
        <w:ind w:firstLine="709"/>
        <w:jc w:val="both"/>
        <w:rPr>
          <w:rStyle w:val="rvts21"/>
          <w:rFonts w:ascii="Times New Roman" w:hAnsi="Times New Roman" w:cs="Times New Roman"/>
          <w:sz w:val="28"/>
          <w:szCs w:val="28"/>
          <w:lang w:val="uk-UA"/>
        </w:rPr>
      </w:pPr>
      <w:r w:rsidRPr="004A6D04">
        <w:rPr>
          <w:rStyle w:val="rvts48"/>
          <w:rFonts w:ascii="Times New Roman" w:hAnsi="Times New Roman" w:cs="Times New Roman"/>
          <w:iCs/>
          <w:color w:val="000000"/>
          <w:sz w:val="28"/>
          <w:szCs w:val="28"/>
          <w:lang w:val="uk-UA"/>
        </w:rPr>
        <w:t>τ</w:t>
      </w:r>
      <w:r w:rsidRPr="004A6D04">
        <w:rPr>
          <w:rStyle w:val="rvts27"/>
          <w:rFonts w:ascii="Times New Roman" w:hAnsi="Times New Roman" w:cs="Times New Roman"/>
          <w:iCs/>
          <w:sz w:val="28"/>
          <w:szCs w:val="28"/>
          <w:vertAlign w:val="subscript"/>
          <w:lang w:val="uk-UA"/>
        </w:rPr>
        <w:t>4</w:t>
      </w:r>
      <w:r w:rsidRPr="004A6D04">
        <w:rPr>
          <w:rStyle w:val="rvts21"/>
          <w:rFonts w:ascii="Times New Roman" w:hAnsi="Times New Roman" w:cs="Times New Roman"/>
          <w:sz w:val="28"/>
          <w:szCs w:val="28"/>
          <w:lang w:val="uk-UA"/>
        </w:rPr>
        <w:t xml:space="preserve"> – коефіцієнт, що враховує втрати світла у сонцезахисних пристроях (визначається за таблицею Л.4);</w:t>
      </w:r>
      <w:r w:rsidRPr="004A6D04">
        <w:rPr>
          <w:rFonts w:ascii="Times New Roman" w:hAnsi="Times New Roman" w:cs="Times New Roman"/>
          <w:sz w:val="28"/>
          <w:szCs w:val="28"/>
          <w:lang w:val="uk-UA"/>
        </w:rPr>
        <w:t xml:space="preserve"> </w:t>
      </w:r>
    </w:p>
    <w:p w:rsidR="004A6D04" w:rsidRPr="004A6D04" w:rsidRDefault="004A6D04" w:rsidP="004A6D04">
      <w:pPr>
        <w:spacing w:after="0" w:line="360" w:lineRule="auto"/>
        <w:ind w:firstLine="709"/>
        <w:jc w:val="both"/>
        <w:rPr>
          <w:rStyle w:val="rvts21"/>
          <w:rFonts w:ascii="Times New Roman" w:hAnsi="Times New Roman" w:cs="Times New Roman"/>
          <w:sz w:val="28"/>
          <w:szCs w:val="28"/>
          <w:lang w:val="uk-UA"/>
        </w:rPr>
      </w:pPr>
      <w:r w:rsidRPr="004A6D04">
        <w:rPr>
          <w:rStyle w:val="rvts21"/>
          <w:rFonts w:ascii="Times New Roman" w:hAnsi="Times New Roman" w:cs="Times New Roman"/>
          <w:sz w:val="28"/>
          <w:szCs w:val="28"/>
          <w:lang w:val="uk-UA"/>
        </w:rPr>
        <w:t>Регульовані жалюзі та штори (внутрішні, зовнішні) – 1;</w:t>
      </w:r>
    </w:p>
    <w:p w:rsidR="004A6D04" w:rsidRPr="004A6D04" w:rsidRDefault="004A6D04" w:rsidP="004A6D04">
      <w:pPr>
        <w:spacing w:after="0" w:line="360" w:lineRule="auto"/>
        <w:ind w:firstLine="709"/>
        <w:jc w:val="both"/>
        <w:rPr>
          <w:rStyle w:val="rvts40"/>
          <w:rFonts w:ascii="Times New Roman" w:eastAsia="Arial Unicode MS" w:hAnsi="Times New Roman" w:cs="Times New Roman"/>
          <w:iCs/>
          <w:sz w:val="28"/>
          <w:szCs w:val="28"/>
          <w:lang w:val="uk-UA"/>
        </w:rPr>
      </w:pPr>
      <w:r w:rsidRPr="004A6D04">
        <w:rPr>
          <w:rStyle w:val="rvts21"/>
          <w:rFonts w:ascii="Times New Roman" w:hAnsi="Times New Roman" w:cs="Times New Roman"/>
          <w:sz w:val="28"/>
          <w:szCs w:val="28"/>
          <w:lang w:val="uk-UA"/>
        </w:rPr>
        <w:t>Розрахуємо загальний коефіцієнт світло пропускання згідно формули (4.7.3):</w:t>
      </w:r>
    </w:p>
    <w:p w:rsidR="004A6D04" w:rsidRPr="004A6D04" w:rsidRDefault="004A6D04" w:rsidP="004A6D04">
      <w:pPr>
        <w:spacing w:after="0" w:line="360" w:lineRule="auto"/>
        <w:ind w:firstLine="709"/>
        <w:jc w:val="center"/>
        <w:rPr>
          <w:rStyle w:val="rvts27"/>
          <w:rFonts w:ascii="Times New Roman" w:hAnsi="Times New Roman" w:cs="Times New Roman"/>
          <w:iCs/>
          <w:sz w:val="28"/>
          <w:szCs w:val="28"/>
          <w:lang w:val="uk-UA"/>
        </w:rPr>
      </w:pPr>
      <w:r w:rsidRPr="004A6D04">
        <w:rPr>
          <w:rStyle w:val="rvts40"/>
          <w:rFonts w:ascii="Times New Roman" w:eastAsia="Arial Unicode MS" w:hAnsi="Times New Roman" w:cs="Times New Roman"/>
          <w:iCs/>
          <w:sz w:val="28"/>
          <w:szCs w:val="28"/>
          <w:lang w:val="uk-UA"/>
        </w:rPr>
        <w:t xml:space="preserve">                              τ</w:t>
      </w:r>
      <w:r w:rsidRPr="004A6D04">
        <w:rPr>
          <w:rStyle w:val="rvts27"/>
          <w:rFonts w:ascii="Times New Roman" w:hAnsi="Times New Roman" w:cs="Times New Roman"/>
          <w:iCs/>
          <w:sz w:val="28"/>
          <w:szCs w:val="28"/>
          <w:vertAlign w:val="subscript"/>
          <w:lang w:val="uk-UA"/>
        </w:rPr>
        <w:t>0</w:t>
      </w:r>
      <w:r w:rsidRPr="004A6D04">
        <w:rPr>
          <w:rStyle w:val="rvts27"/>
          <w:rFonts w:ascii="Times New Roman" w:hAnsi="Times New Roman" w:cs="Times New Roman"/>
          <w:iCs/>
          <w:sz w:val="28"/>
          <w:szCs w:val="28"/>
          <w:lang w:val="uk-UA"/>
        </w:rPr>
        <w:t xml:space="preserve"> = 0,8*0,75*1*1=0,6                                                     (4.7.3)</w:t>
      </w:r>
    </w:p>
    <w:p w:rsidR="004A6D04" w:rsidRPr="004A6D04" w:rsidRDefault="004A6D04" w:rsidP="004A6D04">
      <w:pPr>
        <w:pStyle w:val="13"/>
        <w:widowControl w:val="0"/>
        <w:numPr>
          <w:ilvl w:val="0"/>
          <w:numId w:val="31"/>
        </w:numPr>
        <w:tabs>
          <w:tab w:val="clear" w:pos="0"/>
          <w:tab w:val="num" w:pos="284"/>
        </w:tabs>
        <w:suppressAutoHyphens/>
        <w:autoSpaceDE w:val="0"/>
        <w:ind w:left="0" w:firstLine="851"/>
        <w:jc w:val="both"/>
        <w:rPr>
          <w:sz w:val="28"/>
          <w:szCs w:val="28"/>
          <w:lang w:val="uk-UA"/>
        </w:rPr>
      </w:pPr>
      <w:r w:rsidRPr="004A6D04">
        <w:rPr>
          <w:rStyle w:val="rvts27"/>
          <w:iCs/>
          <w:sz w:val="28"/>
          <w:szCs w:val="28"/>
          <w:lang w:val="uk-UA"/>
        </w:rPr>
        <w:t xml:space="preserve">Розрахуємо площу підлоги приміщення </w:t>
      </w:r>
      <w:proofErr w:type="spellStart"/>
      <w:r w:rsidRPr="004A6D04">
        <w:rPr>
          <w:rStyle w:val="rvts27"/>
          <w:iCs/>
          <w:sz w:val="28"/>
          <w:szCs w:val="28"/>
          <w:lang w:val="uk-UA"/>
        </w:rPr>
        <w:t>S</w:t>
      </w:r>
      <w:r w:rsidRPr="004A6D04">
        <w:rPr>
          <w:rStyle w:val="rvts27"/>
          <w:iCs/>
          <w:sz w:val="28"/>
          <w:szCs w:val="28"/>
          <w:vertAlign w:val="subscript"/>
          <w:lang w:val="uk-UA"/>
        </w:rPr>
        <w:t>n</w:t>
      </w:r>
      <w:proofErr w:type="spellEnd"/>
      <w:r w:rsidRPr="004A6D04">
        <w:rPr>
          <w:rStyle w:val="rvts27"/>
          <w:iCs/>
          <w:sz w:val="28"/>
          <w:szCs w:val="28"/>
          <w:lang w:val="uk-UA"/>
        </w:rPr>
        <w:t xml:space="preserve"> = 3*6 = 18 м</w:t>
      </w:r>
      <w:r w:rsidRPr="004A6D04">
        <w:rPr>
          <w:rStyle w:val="rvts27"/>
          <w:iCs/>
          <w:sz w:val="28"/>
          <w:szCs w:val="28"/>
          <w:vertAlign w:val="superscript"/>
          <w:lang w:val="uk-UA"/>
        </w:rPr>
        <w:t>2</w:t>
      </w:r>
    </w:p>
    <w:p w:rsidR="004A6D04" w:rsidRPr="004A6D04" w:rsidRDefault="004A6D04" w:rsidP="004A6D04">
      <w:pPr>
        <w:pStyle w:val="13"/>
        <w:widowControl w:val="0"/>
        <w:numPr>
          <w:ilvl w:val="0"/>
          <w:numId w:val="31"/>
        </w:numPr>
        <w:tabs>
          <w:tab w:val="clear" w:pos="0"/>
          <w:tab w:val="num" w:pos="284"/>
        </w:tabs>
        <w:suppressAutoHyphens/>
        <w:autoSpaceDE w:val="0"/>
        <w:ind w:left="0" w:firstLine="851"/>
        <w:jc w:val="both"/>
        <w:rPr>
          <w:sz w:val="28"/>
          <w:szCs w:val="28"/>
          <w:lang w:val="uk-UA"/>
        </w:rPr>
      </w:pPr>
      <w:r w:rsidRPr="004A6D04">
        <w:rPr>
          <w:sz w:val="28"/>
          <w:szCs w:val="28"/>
          <w:lang w:val="uk-UA"/>
        </w:rPr>
        <w:t>Розрахунок площі бокових світлових отворів.</w:t>
      </w:r>
    </w:p>
    <w:p w:rsidR="004A6D04" w:rsidRPr="004A6D04" w:rsidRDefault="004A6D04" w:rsidP="004A6D04">
      <w:pPr>
        <w:spacing w:after="0" w:line="360" w:lineRule="auto"/>
        <w:ind w:firstLine="709"/>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Усі отримані результати зведемо в формулу.</w:t>
      </w:r>
    </w:p>
    <w:p w:rsidR="004A6D04" w:rsidRPr="004A6D04" w:rsidRDefault="00FF6925" w:rsidP="004A6D04">
      <w:pPr>
        <w:pStyle w:val="af9"/>
        <w:spacing w:line="240" w:lineRule="auto"/>
        <w:ind w:firstLine="709"/>
        <w:rPr>
          <w:sz w:val="28"/>
          <w:szCs w:val="28"/>
          <w:lang w:val="uk-UA"/>
        </w:rPr>
      </w:pPr>
      <w:r>
        <w:rPr>
          <w:color w:val="000000"/>
          <w:sz w:val="28"/>
          <w:szCs w:val="28"/>
          <w:lang w:val="uk-UA"/>
        </w:rPr>
        <w:t>Таблиця 4.8</w:t>
      </w:r>
      <w:r w:rsidR="004A6D04" w:rsidRPr="004A6D04">
        <w:rPr>
          <w:color w:val="000000"/>
          <w:sz w:val="28"/>
          <w:szCs w:val="28"/>
          <w:lang w:val="uk-UA"/>
        </w:rPr>
        <w:t xml:space="preserve"> - Вихідні дані</w:t>
      </w:r>
      <w:r w:rsidR="004A6D04" w:rsidRPr="004A6D04">
        <w:rPr>
          <w:sz w:val="28"/>
          <w:szCs w:val="28"/>
          <w:lang w:val="uk-UA"/>
        </w:rPr>
        <w:t xml:space="preserve"> і результати розрахунку площі світлових прорізів</w:t>
      </w:r>
    </w:p>
    <w:p w:rsidR="004A6D04" w:rsidRPr="004A6D04" w:rsidRDefault="004A6D04" w:rsidP="004A6D04">
      <w:pPr>
        <w:pStyle w:val="af9"/>
        <w:spacing w:line="240" w:lineRule="auto"/>
        <w:ind w:firstLine="709"/>
        <w:rPr>
          <w:sz w:val="28"/>
          <w:szCs w:val="28"/>
          <w:lang w:val="uk-UA"/>
        </w:rPr>
      </w:pPr>
    </w:p>
    <w:tbl>
      <w:tblPr>
        <w:tblW w:w="0" w:type="auto"/>
        <w:tblInd w:w="10" w:type="dxa"/>
        <w:tblLayout w:type="fixed"/>
        <w:tblCellMar>
          <w:left w:w="10" w:type="dxa"/>
          <w:right w:w="10" w:type="dxa"/>
        </w:tblCellMar>
        <w:tblLook w:val="0000" w:firstRow="0" w:lastRow="0" w:firstColumn="0" w:lastColumn="0" w:noHBand="0" w:noVBand="0"/>
      </w:tblPr>
      <w:tblGrid>
        <w:gridCol w:w="1417"/>
        <w:gridCol w:w="992"/>
        <w:gridCol w:w="849"/>
        <w:gridCol w:w="993"/>
        <w:gridCol w:w="992"/>
        <w:gridCol w:w="1133"/>
        <w:gridCol w:w="992"/>
        <w:gridCol w:w="993"/>
        <w:gridCol w:w="1844"/>
      </w:tblGrid>
      <w:tr w:rsidR="004A6D04" w:rsidRPr="004A6D04" w:rsidTr="004A6D04">
        <w:trPr>
          <w:trHeight w:hRule="exact" w:val="1006"/>
        </w:trPr>
        <w:tc>
          <w:tcPr>
            <w:tcW w:w="1417" w:type="dxa"/>
            <w:tcBorders>
              <w:top w:val="single" w:sz="4" w:space="0" w:color="000000"/>
              <w:left w:val="single" w:sz="4" w:space="0" w:color="000000"/>
              <w:right w:val="single" w:sz="4" w:space="0" w:color="000000"/>
            </w:tcBorders>
            <w:shd w:val="clear" w:color="auto" w:fill="FFFFFF"/>
          </w:tcPr>
          <w:p w:rsidR="004A6D04" w:rsidRPr="004A6D04" w:rsidRDefault="004A6D04" w:rsidP="004A6D04">
            <w:pPr>
              <w:pStyle w:val="35"/>
              <w:spacing w:line="240" w:lineRule="auto"/>
              <w:ind w:firstLine="132"/>
              <w:rPr>
                <w:rFonts w:ascii="Times New Roman" w:hAnsi="Times New Roman" w:cs="Times New Roman"/>
                <w:i/>
                <w:sz w:val="24"/>
                <w:szCs w:val="24"/>
                <w:lang w:val="uk-UA"/>
              </w:rPr>
            </w:pPr>
            <w:r w:rsidRPr="004A6D04">
              <w:rPr>
                <w:rFonts w:ascii="Times New Roman" w:hAnsi="Times New Roman" w:cs="Times New Roman"/>
                <w:sz w:val="24"/>
                <w:szCs w:val="24"/>
                <w:lang w:val="uk-UA"/>
              </w:rPr>
              <w:t>Вид освітлення</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i/>
                <w:lang w:val="uk-UA"/>
              </w:rPr>
            </w:pPr>
            <w:proofErr w:type="spellStart"/>
            <w:r w:rsidRPr="004A6D04">
              <w:rPr>
                <w:rFonts w:ascii="Times New Roman" w:hAnsi="Times New Roman" w:cs="Times New Roman"/>
                <w:i/>
                <w:lang w:val="uk-UA"/>
              </w:rPr>
              <w:t>e</w:t>
            </w:r>
            <w:r w:rsidRPr="004A6D04">
              <w:rPr>
                <w:rFonts w:ascii="Times New Roman" w:hAnsi="Times New Roman" w:cs="Times New Roman"/>
                <w:vertAlign w:val="subscript"/>
                <w:lang w:val="uk-UA"/>
              </w:rPr>
              <w:t>N</w:t>
            </w:r>
            <w:proofErr w:type="spellEnd"/>
            <w:r w:rsidRPr="004A6D04">
              <w:rPr>
                <w:rFonts w:ascii="Times New Roman" w:hAnsi="Times New Roman" w:cs="Times New Roman"/>
                <w:lang w:val="uk-UA"/>
              </w:rPr>
              <w:t>, %</w:t>
            </w:r>
          </w:p>
        </w:tc>
        <w:tc>
          <w:tcPr>
            <w:tcW w:w="849"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Style w:val="rvts27"/>
                <w:rFonts w:ascii="Times New Roman" w:hAnsi="Times New Roman" w:cs="Times New Roman"/>
                <w:iCs/>
                <w:lang w:val="uk-UA"/>
              </w:rPr>
            </w:pPr>
            <w:proofErr w:type="spellStart"/>
            <w:r w:rsidRPr="004A6D04">
              <w:rPr>
                <w:rFonts w:ascii="Times New Roman" w:hAnsi="Times New Roman" w:cs="Times New Roman"/>
                <w:i/>
                <w:lang w:val="uk-UA"/>
              </w:rPr>
              <w:t>ɳ</w:t>
            </w:r>
            <w:r w:rsidRPr="004A6D04">
              <w:rPr>
                <w:rFonts w:ascii="Times New Roman" w:hAnsi="Times New Roman" w:cs="Times New Roman"/>
                <w:i/>
                <w:vertAlign w:val="subscript"/>
                <w:lang w:val="uk-UA"/>
              </w:rPr>
              <w:t>в</w:t>
            </w:r>
            <w:proofErr w:type="spellEnd"/>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Style w:val="rvts27"/>
                <w:rFonts w:ascii="Times New Roman" w:hAnsi="Times New Roman" w:cs="Times New Roman"/>
                <w:iCs/>
                <w:lang w:val="uk-UA"/>
              </w:rPr>
              <w:t>S</w:t>
            </w:r>
            <w:r w:rsidRPr="004A6D04">
              <w:rPr>
                <w:rStyle w:val="rvts27"/>
                <w:rFonts w:ascii="Times New Roman" w:hAnsi="Times New Roman" w:cs="Times New Roman"/>
                <w:iCs/>
                <w:vertAlign w:val="subscript"/>
                <w:lang w:val="uk-UA"/>
              </w:rPr>
              <w:t>n</w:t>
            </w:r>
            <w:r w:rsidRPr="004A6D04">
              <w:rPr>
                <w:rStyle w:val="rvts27"/>
                <w:rFonts w:ascii="Times New Roman" w:hAnsi="Times New Roman" w:cs="Times New Roman"/>
                <w:iCs/>
                <w:lang w:val="uk-UA"/>
              </w:rPr>
              <w:t>,м</w:t>
            </w:r>
            <w:r w:rsidRPr="004A6D04">
              <w:rPr>
                <w:rStyle w:val="rvts27"/>
                <w:rFonts w:ascii="Times New Roman" w:hAnsi="Times New Roman" w:cs="Times New Roman"/>
                <w:iCs/>
                <w:vertAlign w:val="superscript"/>
                <w:lang w:val="uk-UA"/>
              </w:rPr>
              <w:t>2</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3"/>
              <w:jc w:val="center"/>
              <w:rPr>
                <w:rFonts w:ascii="Times New Roman" w:hAnsi="Times New Roman" w:cs="Times New Roman"/>
                <w:lang w:val="uk-UA"/>
              </w:rPr>
            </w:pPr>
            <w:proofErr w:type="spellStart"/>
            <w:r w:rsidRPr="004A6D04">
              <w:rPr>
                <w:rFonts w:ascii="Times New Roman" w:hAnsi="Times New Roman" w:cs="Times New Roman"/>
                <w:lang w:val="uk-UA"/>
              </w:rPr>
              <w:t>К</w:t>
            </w:r>
            <w:r w:rsidRPr="004A6D04">
              <w:rPr>
                <w:rFonts w:ascii="Times New Roman" w:hAnsi="Times New Roman" w:cs="Times New Roman"/>
                <w:vertAlign w:val="subscript"/>
                <w:lang w:val="uk-UA"/>
              </w:rPr>
              <w:t>з</w:t>
            </w:r>
            <w:proofErr w:type="spellEnd"/>
          </w:p>
        </w:tc>
        <w:tc>
          <w:tcPr>
            <w:tcW w:w="113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4"/>
              <w:jc w:val="center"/>
              <w:rPr>
                <w:rStyle w:val="rvts40"/>
                <w:rFonts w:ascii="Times New Roman" w:eastAsia="Arial Unicode MS" w:hAnsi="Times New Roman" w:cs="Times New Roman"/>
                <w:iCs/>
                <w:lang w:val="uk-UA"/>
              </w:rPr>
            </w:pPr>
            <w:proofErr w:type="spellStart"/>
            <w:r w:rsidRPr="004A6D04">
              <w:rPr>
                <w:rFonts w:ascii="Times New Roman" w:hAnsi="Times New Roman" w:cs="Times New Roman"/>
                <w:lang w:val="uk-UA"/>
              </w:rPr>
              <w:t>К</w:t>
            </w:r>
            <w:r w:rsidRPr="004A6D04">
              <w:rPr>
                <w:rFonts w:ascii="Times New Roman" w:hAnsi="Times New Roman" w:cs="Times New Roman"/>
                <w:vertAlign w:val="subscript"/>
                <w:lang w:val="uk-UA"/>
              </w:rPr>
              <w:t>буд</w:t>
            </w:r>
            <w:proofErr w:type="spellEnd"/>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Style w:val="rvts40"/>
                <w:rFonts w:ascii="Times New Roman" w:eastAsia="Arial Unicode MS" w:hAnsi="Times New Roman" w:cs="Times New Roman"/>
                <w:iCs/>
                <w:lang w:val="uk-UA"/>
              </w:rPr>
              <w:t>τ</w:t>
            </w:r>
            <w:r w:rsidRPr="004A6D04">
              <w:rPr>
                <w:rStyle w:val="rvts27"/>
                <w:rFonts w:ascii="Times New Roman" w:hAnsi="Times New Roman" w:cs="Times New Roman"/>
                <w:iCs/>
                <w:vertAlign w:val="subscript"/>
                <w:lang w:val="uk-UA"/>
              </w:rPr>
              <w:t>0</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r</w:t>
            </w:r>
            <w:r w:rsidRPr="004A6D04">
              <w:rPr>
                <w:rFonts w:ascii="Times New Roman" w:hAnsi="Times New Roman" w:cs="Times New Roman"/>
                <w:vertAlign w:val="superscript"/>
                <w:lang w:val="uk-UA"/>
              </w:rPr>
              <w:t>1</w:t>
            </w:r>
          </w:p>
        </w:tc>
        <w:tc>
          <w:tcPr>
            <w:tcW w:w="1844"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Fonts w:ascii="Times New Roman" w:hAnsi="Times New Roman" w:cs="Times New Roman"/>
                <w:lang w:val="uk-UA"/>
              </w:rPr>
            </w:pPr>
            <w:r w:rsidRPr="004A6D04">
              <w:rPr>
                <w:rFonts w:ascii="Times New Roman" w:hAnsi="Times New Roman" w:cs="Times New Roman"/>
                <w:lang w:val="uk-UA"/>
              </w:rPr>
              <w:t xml:space="preserve">Площа світлових прорізів, </w:t>
            </w:r>
            <w:r w:rsidRPr="004A6D04">
              <w:rPr>
                <w:rStyle w:val="rvts27"/>
                <w:rFonts w:ascii="Times New Roman" w:hAnsi="Times New Roman" w:cs="Times New Roman"/>
                <w:iCs/>
                <w:lang w:val="uk-UA"/>
              </w:rPr>
              <w:t>м</w:t>
            </w:r>
            <w:r w:rsidRPr="004A6D04">
              <w:rPr>
                <w:rStyle w:val="rvts27"/>
                <w:rFonts w:ascii="Times New Roman" w:hAnsi="Times New Roman" w:cs="Times New Roman"/>
                <w:iCs/>
                <w:vertAlign w:val="superscript"/>
                <w:lang w:val="uk-UA"/>
              </w:rPr>
              <w:t>2</w:t>
            </w:r>
          </w:p>
        </w:tc>
      </w:tr>
      <w:tr w:rsidR="004A6D04" w:rsidRPr="004A6D04" w:rsidTr="004A6D04">
        <w:trPr>
          <w:trHeight w:hRule="exact" w:val="442"/>
        </w:trPr>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A6D04" w:rsidRPr="004A6D04" w:rsidRDefault="004A6D04" w:rsidP="004A6D04">
            <w:pPr>
              <w:pStyle w:val="35"/>
              <w:spacing w:line="240" w:lineRule="auto"/>
              <w:ind w:firstLine="132"/>
              <w:rPr>
                <w:rFonts w:ascii="Times New Roman" w:hAnsi="Times New Roman" w:cs="Times New Roman"/>
                <w:sz w:val="24"/>
                <w:szCs w:val="24"/>
                <w:lang w:val="uk-UA"/>
              </w:rPr>
            </w:pPr>
            <w:r w:rsidRPr="004A6D04">
              <w:rPr>
                <w:rFonts w:ascii="Times New Roman" w:hAnsi="Times New Roman" w:cs="Times New Roman"/>
                <w:sz w:val="24"/>
                <w:szCs w:val="24"/>
                <w:lang w:val="uk-UA"/>
              </w:rPr>
              <w:t>Природне</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1,2</w:t>
            </w:r>
          </w:p>
        </w:tc>
        <w:tc>
          <w:tcPr>
            <w:tcW w:w="849"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Fonts w:ascii="Times New Roman" w:hAnsi="Times New Roman" w:cs="Times New Roman"/>
                <w:lang w:val="uk-UA"/>
              </w:rPr>
            </w:pPr>
            <w:r w:rsidRPr="004A6D04">
              <w:rPr>
                <w:rFonts w:ascii="Times New Roman" w:hAnsi="Times New Roman" w:cs="Times New Roman"/>
                <w:lang w:val="uk-UA"/>
              </w:rPr>
              <w:t>37</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18</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3"/>
              <w:jc w:val="center"/>
              <w:rPr>
                <w:rFonts w:ascii="Times New Roman" w:hAnsi="Times New Roman" w:cs="Times New Roman"/>
                <w:lang w:val="uk-UA"/>
              </w:rPr>
            </w:pPr>
            <w:r w:rsidRPr="004A6D04">
              <w:rPr>
                <w:rFonts w:ascii="Times New Roman" w:hAnsi="Times New Roman" w:cs="Times New Roman"/>
                <w:lang w:val="uk-UA"/>
              </w:rPr>
              <w:t>1,2</w:t>
            </w:r>
          </w:p>
        </w:tc>
        <w:tc>
          <w:tcPr>
            <w:tcW w:w="113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274"/>
              <w:jc w:val="center"/>
              <w:rPr>
                <w:rFonts w:ascii="Times New Roman" w:hAnsi="Times New Roman" w:cs="Times New Roman"/>
                <w:lang w:val="uk-UA"/>
              </w:rPr>
            </w:pPr>
            <w:r w:rsidRPr="004A6D04">
              <w:rPr>
                <w:rFonts w:ascii="Times New Roman" w:hAnsi="Times New Roman" w:cs="Times New Roman"/>
                <w:lang w:val="uk-UA"/>
              </w:rPr>
              <w:t>1</w:t>
            </w:r>
          </w:p>
        </w:tc>
        <w:tc>
          <w:tcPr>
            <w:tcW w:w="992"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0,6</w:t>
            </w:r>
          </w:p>
        </w:tc>
        <w:tc>
          <w:tcPr>
            <w:tcW w:w="993"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2"/>
              <w:jc w:val="center"/>
              <w:rPr>
                <w:rFonts w:ascii="Times New Roman" w:hAnsi="Times New Roman" w:cs="Times New Roman"/>
                <w:lang w:val="uk-UA"/>
              </w:rPr>
            </w:pPr>
            <w:r w:rsidRPr="004A6D04">
              <w:rPr>
                <w:rFonts w:ascii="Times New Roman" w:hAnsi="Times New Roman" w:cs="Times New Roman"/>
                <w:lang w:val="uk-UA"/>
              </w:rPr>
              <w:t>4,2</w:t>
            </w:r>
          </w:p>
        </w:tc>
        <w:tc>
          <w:tcPr>
            <w:tcW w:w="1844" w:type="dxa"/>
            <w:tcBorders>
              <w:top w:val="single" w:sz="4" w:space="0" w:color="000000"/>
              <w:bottom w:val="single" w:sz="4" w:space="0" w:color="000000"/>
              <w:right w:val="single" w:sz="4" w:space="0" w:color="000000"/>
            </w:tcBorders>
            <w:shd w:val="clear" w:color="auto" w:fill="FFFFFF"/>
            <w:vAlign w:val="center"/>
          </w:tcPr>
          <w:p w:rsidR="004A6D04" w:rsidRPr="004A6D04" w:rsidRDefault="004A6D04" w:rsidP="004A6D04">
            <w:pPr>
              <w:spacing w:after="0"/>
              <w:ind w:firstLine="131"/>
              <w:jc w:val="center"/>
              <w:rPr>
                <w:rFonts w:ascii="Times New Roman" w:hAnsi="Times New Roman" w:cs="Times New Roman"/>
                <w:lang w:val="uk-UA"/>
              </w:rPr>
            </w:pPr>
            <w:r w:rsidRPr="004A6D04">
              <w:rPr>
                <w:rFonts w:ascii="Times New Roman" w:hAnsi="Times New Roman" w:cs="Times New Roman"/>
                <w:lang w:val="uk-UA"/>
              </w:rPr>
              <w:t>5,71</w:t>
            </w:r>
          </w:p>
        </w:tc>
      </w:tr>
    </w:tbl>
    <w:p w:rsidR="004A6D04" w:rsidRPr="004A6D04" w:rsidRDefault="004A6D04" w:rsidP="004A6D04">
      <w:pPr>
        <w:pStyle w:val="13"/>
        <w:ind w:left="0" w:firstLine="709"/>
        <w:rPr>
          <w:sz w:val="28"/>
          <w:szCs w:val="28"/>
          <w:lang w:val="uk-UA"/>
        </w:rPr>
      </w:pPr>
    </w:p>
    <w:p w:rsidR="004A6D04" w:rsidRPr="004A6D04" w:rsidRDefault="004A6D04" w:rsidP="004A6D04">
      <w:pPr>
        <w:pStyle w:val="13"/>
        <w:ind w:left="0" w:firstLine="709"/>
        <w:rPr>
          <w:sz w:val="28"/>
          <w:szCs w:val="28"/>
          <w:lang w:val="uk-UA"/>
        </w:rPr>
      </w:pPr>
      <w:r w:rsidRPr="004A6D04">
        <w:rPr>
          <w:sz w:val="28"/>
          <w:szCs w:val="28"/>
          <w:lang w:val="uk-UA"/>
        </w:rPr>
        <w:t xml:space="preserve">Отже, для нормованого освітлення офісного приміщення загальна площа світлових прорізів повинна становити 5,71 </w:t>
      </w:r>
      <w:r w:rsidRPr="004A6D04">
        <w:rPr>
          <w:rStyle w:val="rvts27"/>
          <w:iCs/>
          <w:sz w:val="28"/>
          <w:szCs w:val="28"/>
          <w:lang w:val="uk-UA"/>
        </w:rPr>
        <w:t>м</w:t>
      </w:r>
      <w:r w:rsidRPr="004A6D04">
        <w:rPr>
          <w:rStyle w:val="rvts27"/>
          <w:iCs/>
          <w:sz w:val="28"/>
          <w:szCs w:val="28"/>
          <w:vertAlign w:val="superscript"/>
          <w:lang w:val="uk-UA"/>
        </w:rPr>
        <w:t>2</w:t>
      </w:r>
      <w:r w:rsidRPr="004A6D04">
        <w:rPr>
          <w:rStyle w:val="rvts27"/>
          <w:iCs/>
          <w:sz w:val="28"/>
          <w:szCs w:val="28"/>
          <w:lang w:val="uk-UA"/>
        </w:rPr>
        <w:t>. Маємо в приміщенні 1 вікно, загальна площа якого становить 6 м</w:t>
      </w:r>
      <w:r w:rsidRPr="004A6D04">
        <w:rPr>
          <w:rStyle w:val="rvts27"/>
          <w:iCs/>
          <w:sz w:val="28"/>
          <w:szCs w:val="28"/>
          <w:vertAlign w:val="superscript"/>
          <w:lang w:val="uk-UA"/>
        </w:rPr>
        <w:t>2</w:t>
      </w:r>
      <w:r w:rsidRPr="004A6D04">
        <w:rPr>
          <w:rStyle w:val="rvts27"/>
          <w:iCs/>
          <w:sz w:val="28"/>
          <w:szCs w:val="28"/>
          <w:lang w:val="uk-UA"/>
        </w:rPr>
        <w:t>. Таким чином, у приміщенні достатньо природного освітлення, бо фактична площа світлових прорізів більша за розрахункову.</w:t>
      </w:r>
    </w:p>
    <w:p w:rsidR="004A6D04" w:rsidRPr="002F3579" w:rsidRDefault="004A6D04" w:rsidP="00017B02">
      <w:pPr>
        <w:pStyle w:val="1"/>
        <w:numPr>
          <w:ilvl w:val="0"/>
          <w:numId w:val="37"/>
        </w:numPr>
        <w:ind w:left="0" w:firstLine="426"/>
      </w:pPr>
      <w:bookmarkStart w:id="119" w:name="_Toc453095341"/>
      <w:r w:rsidRPr="002F3579">
        <w:lastRenderedPageBreak/>
        <w:t>ЦИВІЛЬНИЙ ЗАХИСТ</w:t>
      </w:r>
      <w:bookmarkEnd w:id="119"/>
    </w:p>
    <w:p w:rsidR="004A6D04" w:rsidRPr="002F3579" w:rsidRDefault="004A6D04" w:rsidP="004A6D04">
      <w:pPr>
        <w:spacing w:after="0" w:line="360" w:lineRule="auto"/>
        <w:ind w:firstLine="709"/>
        <w:rPr>
          <w:rFonts w:ascii="Times New Roman" w:hAnsi="Times New Roman" w:cs="Times New Roman"/>
          <w:sz w:val="28"/>
          <w:szCs w:val="28"/>
          <w:lang w:val="uk-UA"/>
        </w:rPr>
      </w:pPr>
      <w:r w:rsidRPr="002F3579">
        <w:rPr>
          <w:rFonts w:ascii="Times New Roman" w:hAnsi="Times New Roman" w:cs="Times New Roman"/>
          <w:sz w:val="28"/>
          <w:szCs w:val="28"/>
          <w:lang w:val="uk-UA"/>
        </w:rPr>
        <w:t>Цивільний захист - це функція держави, спрямована на захист населення, територій, навколишнього природного середовища та майна від надзвичайних ситуацій шляхом запобігання таким ситуаціям, ліквідації ї</w:t>
      </w:r>
      <w:bookmarkStart w:id="120" w:name="_GoBack"/>
      <w:bookmarkEnd w:id="120"/>
      <w:r w:rsidRPr="002F3579">
        <w:rPr>
          <w:rFonts w:ascii="Times New Roman" w:hAnsi="Times New Roman" w:cs="Times New Roman"/>
          <w:sz w:val="28"/>
          <w:szCs w:val="28"/>
          <w:lang w:val="uk-UA"/>
        </w:rPr>
        <w:t xml:space="preserve">х наслідків і надання допомоги постраждалим </w:t>
      </w:r>
      <w:r>
        <w:rPr>
          <w:rFonts w:ascii="Times New Roman" w:hAnsi="Times New Roman" w:cs="Times New Roman"/>
          <w:sz w:val="28"/>
          <w:szCs w:val="28"/>
          <w:lang w:val="uk-UA"/>
        </w:rPr>
        <w:t xml:space="preserve">в </w:t>
      </w:r>
      <w:r w:rsidRPr="002F3579">
        <w:rPr>
          <w:rFonts w:ascii="Times New Roman" w:hAnsi="Times New Roman" w:cs="Times New Roman"/>
          <w:sz w:val="28"/>
          <w:szCs w:val="28"/>
          <w:lang w:val="uk-UA"/>
        </w:rPr>
        <w:t>мирний час та в особливий період</w:t>
      </w:r>
      <w:r w:rsidRPr="00994006">
        <w:rPr>
          <w:rFonts w:ascii="Times New Roman" w:hAnsi="Times New Roman" w:cs="Times New Roman"/>
          <w:sz w:val="28"/>
          <w:szCs w:val="28"/>
          <w:lang w:val="uk-UA"/>
        </w:rPr>
        <w:t xml:space="preserve"> [</w:t>
      </w:r>
      <w:r w:rsidR="006873F9">
        <w:rPr>
          <w:rFonts w:ascii="Times New Roman" w:hAnsi="Times New Roman" w:cs="Times New Roman"/>
          <w:sz w:val="28"/>
          <w:szCs w:val="28"/>
          <w:lang w:val="uk-UA"/>
        </w:rPr>
        <w:t>43</w:t>
      </w:r>
      <w:r w:rsidRPr="00994006">
        <w:rPr>
          <w:rFonts w:ascii="Times New Roman" w:hAnsi="Times New Roman" w:cs="Times New Roman"/>
          <w:sz w:val="28"/>
          <w:szCs w:val="28"/>
          <w:lang w:val="uk-UA"/>
        </w:rPr>
        <w:t>]</w:t>
      </w:r>
      <w:r w:rsidRPr="002F3579">
        <w:rPr>
          <w:rFonts w:ascii="Times New Roman" w:hAnsi="Times New Roman" w:cs="Times New Roman"/>
          <w:sz w:val="28"/>
          <w:szCs w:val="28"/>
          <w:lang w:val="uk-UA"/>
        </w:rPr>
        <w:t>.</w:t>
      </w:r>
    </w:p>
    <w:p w:rsidR="004A6D04" w:rsidRPr="002F3579" w:rsidRDefault="004A6D04" w:rsidP="004A6D04">
      <w:pPr>
        <w:spacing w:after="0" w:line="360" w:lineRule="auto"/>
        <w:ind w:firstLine="709"/>
        <w:rPr>
          <w:rFonts w:ascii="Times New Roman" w:hAnsi="Times New Roman" w:cs="Times New Roman"/>
          <w:sz w:val="28"/>
          <w:szCs w:val="28"/>
          <w:lang w:val="uk-UA"/>
        </w:rPr>
      </w:pPr>
      <w:r w:rsidRPr="002F3579">
        <w:rPr>
          <w:rFonts w:ascii="Times New Roman" w:hAnsi="Times New Roman" w:cs="Times New Roman"/>
          <w:sz w:val="28"/>
          <w:szCs w:val="28"/>
          <w:lang w:val="uk-UA"/>
        </w:rPr>
        <w:t>У даному розділі дипломного проекту розглядається питання: «Застосування індивідуальних засобів захисту органів дихання у надзвичайних ситуаціях».</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призначені для збереження населення в умовах надзвичайних ситуацій мирного часу, виникнення аварій, катастроф, стихійного лиха, а також застосування ворогом зброї масового ураження.</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Своєчасне і вміле їх використання забезпечує надійний захист від отруйних, сильнодіючих отруйних речовин (ОР, СДОР), світлового випромінювання, ядерного вибуху, радіоактивного пилу, біологічних аерозолів та інших шкідливих речовин.</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поділяються на засоби індивідуального захисту органів дихання та засоби індивідуального захисту шкіри.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органів дихання.</w:t>
      </w:r>
      <w:r w:rsidRPr="002F3579">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За принципом захисної дії засоби індивідуального захисту органів дихання поділяються на фільтруючі та ізолюючі. До засобів індивідуального захисту органів дихання фільтруючого типу відносяться фільтруючі протигази ГП-5, ГП-7, респіратори, </w:t>
      </w:r>
      <w:proofErr w:type="spellStart"/>
      <w:r w:rsidRPr="002F3579">
        <w:rPr>
          <w:rFonts w:ascii="Times New Roman" w:hAnsi="Times New Roman" w:cs="Times New Roman"/>
          <w:sz w:val="28"/>
          <w:szCs w:val="28"/>
          <w:lang w:val="uk-UA"/>
        </w:rPr>
        <w:t>ватно</w:t>
      </w:r>
      <w:proofErr w:type="spellEnd"/>
      <w:r w:rsidRPr="002F3579">
        <w:rPr>
          <w:rFonts w:ascii="Times New Roman" w:hAnsi="Times New Roman" w:cs="Times New Roman"/>
          <w:sz w:val="28"/>
          <w:szCs w:val="28"/>
          <w:lang w:val="uk-UA"/>
        </w:rPr>
        <w:t>-марлеві пов'язки. Фільтруючі протигази призначені для захисту органів дихання, очей та обличчя від отруйних і радіоактивних речовин та бактеріальних засобів.</w:t>
      </w:r>
    </w:p>
    <w:p w:rsidR="004A6D04" w:rsidRPr="008F7315"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Принцип дії фільтруючого протигаза ґрунтується на ізоляції органів дихання від забрудненого навколишнього середовища й очищення </w:t>
      </w:r>
      <w:proofErr w:type="spellStart"/>
      <w:r w:rsidRPr="002F3579">
        <w:rPr>
          <w:rFonts w:ascii="Times New Roman" w:hAnsi="Times New Roman" w:cs="Times New Roman"/>
          <w:sz w:val="28"/>
          <w:szCs w:val="28"/>
          <w:lang w:val="uk-UA"/>
        </w:rPr>
        <w:t>вдихнутого</w:t>
      </w:r>
      <w:proofErr w:type="spellEnd"/>
      <w:r w:rsidRPr="002F3579">
        <w:rPr>
          <w:rFonts w:ascii="Times New Roman" w:hAnsi="Times New Roman" w:cs="Times New Roman"/>
          <w:sz w:val="28"/>
          <w:szCs w:val="28"/>
          <w:lang w:val="uk-UA"/>
        </w:rPr>
        <w:t xml:space="preserve"> повітря від токсичних аерозолів І парів у </w:t>
      </w:r>
      <w:proofErr w:type="spellStart"/>
      <w:r w:rsidRPr="002F3579">
        <w:rPr>
          <w:rFonts w:ascii="Times New Roman" w:hAnsi="Times New Roman" w:cs="Times New Roman"/>
          <w:sz w:val="28"/>
          <w:szCs w:val="28"/>
          <w:lang w:val="uk-UA"/>
        </w:rPr>
        <w:t>фільтруючо</w:t>
      </w:r>
      <w:proofErr w:type="spellEnd"/>
      <w:r w:rsidRPr="002F3579">
        <w:rPr>
          <w:rFonts w:ascii="Times New Roman" w:hAnsi="Times New Roman" w:cs="Times New Roman"/>
          <w:sz w:val="28"/>
          <w:szCs w:val="28"/>
          <w:lang w:val="uk-UA"/>
        </w:rPr>
        <w:t>-поглинаючій системі</w:t>
      </w:r>
      <w:r w:rsidRPr="008F7315">
        <w:rPr>
          <w:rFonts w:ascii="Times New Roman" w:hAnsi="Times New Roman" w:cs="Times New Roman"/>
          <w:sz w:val="28"/>
          <w:szCs w:val="28"/>
          <w:lang w:val="uk-UA"/>
        </w:rPr>
        <w:t>.</w:t>
      </w:r>
    </w:p>
    <w:p w:rsidR="004A6D04" w:rsidRPr="00994006" w:rsidRDefault="004A6D04" w:rsidP="004A6D04">
      <w:pPr>
        <w:spacing w:after="0" w:line="360" w:lineRule="auto"/>
        <w:ind w:firstLine="851"/>
        <w:jc w:val="both"/>
        <w:rPr>
          <w:rFonts w:ascii="Times New Roman" w:hAnsi="Times New Roman" w:cs="Times New Roman"/>
          <w:sz w:val="28"/>
          <w:szCs w:val="28"/>
        </w:rPr>
      </w:pPr>
      <w:r w:rsidRPr="002F3579">
        <w:rPr>
          <w:rFonts w:ascii="Times New Roman" w:hAnsi="Times New Roman" w:cs="Times New Roman"/>
          <w:sz w:val="28"/>
          <w:szCs w:val="28"/>
          <w:lang w:val="uk-UA"/>
        </w:rPr>
        <w:t xml:space="preserve">Протигаз складається Із шолом-маски та </w:t>
      </w:r>
      <w:proofErr w:type="spellStart"/>
      <w:r w:rsidRPr="002F3579">
        <w:rPr>
          <w:rFonts w:ascii="Times New Roman" w:hAnsi="Times New Roman" w:cs="Times New Roman"/>
          <w:sz w:val="28"/>
          <w:szCs w:val="28"/>
          <w:lang w:val="uk-UA"/>
        </w:rPr>
        <w:t>фільтруючо</w:t>
      </w:r>
      <w:proofErr w:type="spellEnd"/>
      <w:r w:rsidRPr="002F3579">
        <w:rPr>
          <w:rFonts w:ascii="Times New Roman" w:hAnsi="Times New Roman" w:cs="Times New Roman"/>
          <w:sz w:val="28"/>
          <w:szCs w:val="28"/>
          <w:lang w:val="uk-UA"/>
        </w:rPr>
        <w:t>-поглинаючої коробки, які з'єднані між собою безпосередньо або за допомогою з'єднувальної трубки</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До комплекту протигаза також входять сумка й </w:t>
      </w:r>
      <w:proofErr w:type="spellStart"/>
      <w:r w:rsidRPr="002F3579">
        <w:rPr>
          <w:rFonts w:ascii="Times New Roman" w:hAnsi="Times New Roman" w:cs="Times New Roman"/>
          <w:sz w:val="28"/>
          <w:szCs w:val="28"/>
          <w:lang w:val="uk-UA"/>
        </w:rPr>
        <w:t>незапітніваючі</w:t>
      </w:r>
      <w:proofErr w:type="spellEnd"/>
      <w:r w:rsidRPr="002F3579">
        <w:rPr>
          <w:rFonts w:ascii="Times New Roman" w:hAnsi="Times New Roman" w:cs="Times New Roman"/>
          <w:sz w:val="28"/>
          <w:szCs w:val="28"/>
          <w:lang w:val="uk-UA"/>
        </w:rPr>
        <w:t xml:space="preserve"> плівки.</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Шолом-маска </w:t>
      </w:r>
      <w:r w:rsidRPr="002F3579">
        <w:rPr>
          <w:rFonts w:ascii="Times New Roman" w:hAnsi="Times New Roman" w:cs="Times New Roman"/>
          <w:sz w:val="28"/>
          <w:szCs w:val="28"/>
          <w:lang w:val="uk-UA"/>
        </w:rPr>
        <w:lastRenderedPageBreak/>
        <w:t xml:space="preserve">захищає обличчя й очі від ОР, СДОР, РП, БА, підводячи до органів дихання очищене повітря й викидаючи в атмосферу </w:t>
      </w:r>
      <w:proofErr w:type="spellStart"/>
      <w:r w:rsidRPr="002F3579">
        <w:rPr>
          <w:rFonts w:ascii="Times New Roman" w:hAnsi="Times New Roman" w:cs="Times New Roman"/>
          <w:sz w:val="28"/>
          <w:szCs w:val="28"/>
          <w:lang w:val="uk-UA"/>
        </w:rPr>
        <w:t>видихнуте</w:t>
      </w:r>
      <w:proofErr w:type="spellEnd"/>
      <w:r w:rsidRPr="002F3579">
        <w:rPr>
          <w:rFonts w:ascii="Times New Roman" w:hAnsi="Times New Roman" w:cs="Times New Roman"/>
          <w:sz w:val="28"/>
          <w:szCs w:val="28"/>
          <w:lang w:val="uk-UA"/>
        </w:rPr>
        <w:t xml:space="preserve"> повітря Вона складається Із корпусу, окулярного вузла, клапанної коробки та системи кріплення на голові Шолом-маски виготовляють Із гуми сірого або чорного кольору</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З'єднувальна трубка з'єднує шолом-маску протигаза Із </w:t>
      </w:r>
      <w:proofErr w:type="spellStart"/>
      <w:r w:rsidRPr="002F3579">
        <w:rPr>
          <w:rFonts w:ascii="Times New Roman" w:hAnsi="Times New Roman" w:cs="Times New Roman"/>
          <w:sz w:val="28"/>
          <w:szCs w:val="28"/>
          <w:lang w:val="uk-UA"/>
        </w:rPr>
        <w:t>фільтруючо</w:t>
      </w:r>
      <w:proofErr w:type="spellEnd"/>
      <w:r w:rsidRPr="002F3579">
        <w:rPr>
          <w:rFonts w:ascii="Times New Roman" w:hAnsi="Times New Roman" w:cs="Times New Roman"/>
          <w:sz w:val="28"/>
          <w:szCs w:val="28"/>
          <w:lang w:val="uk-UA"/>
        </w:rPr>
        <w:t>-поглинаючою коробкою Вона зроблена Із гуми, обтягнута трикотажем І має поперечні складки (гофри), які надають їй пружності та забезпечують проходження повітря при згині</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Сумка призначена для носіння, захисту та </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збереження протигаза</w:t>
      </w:r>
      <w:r w:rsidRPr="008F7315">
        <w:rPr>
          <w:rFonts w:ascii="Times New Roman" w:hAnsi="Times New Roman" w:cs="Times New Roman"/>
          <w:sz w:val="28"/>
          <w:szCs w:val="28"/>
        </w:rPr>
        <w:t xml:space="preserve">. </w:t>
      </w:r>
      <w:proofErr w:type="spellStart"/>
      <w:r w:rsidRPr="002F3579">
        <w:rPr>
          <w:rFonts w:ascii="Times New Roman" w:hAnsi="Times New Roman" w:cs="Times New Roman"/>
          <w:sz w:val="28"/>
          <w:szCs w:val="28"/>
          <w:lang w:val="uk-UA"/>
        </w:rPr>
        <w:t>Незапітніваюча</w:t>
      </w:r>
      <w:proofErr w:type="spellEnd"/>
      <w:r w:rsidRPr="002F3579">
        <w:rPr>
          <w:rFonts w:ascii="Times New Roman" w:hAnsi="Times New Roman" w:cs="Times New Roman"/>
          <w:sz w:val="28"/>
          <w:szCs w:val="28"/>
          <w:lang w:val="uk-UA"/>
        </w:rPr>
        <w:t xml:space="preserve"> плівка служить для захисту окулярного вузла від </w:t>
      </w:r>
      <w:proofErr w:type="spellStart"/>
      <w:r w:rsidRPr="002F3579">
        <w:rPr>
          <w:rFonts w:ascii="Times New Roman" w:hAnsi="Times New Roman" w:cs="Times New Roman"/>
          <w:sz w:val="28"/>
          <w:szCs w:val="28"/>
          <w:lang w:val="uk-UA"/>
        </w:rPr>
        <w:t>запітнівання</w:t>
      </w:r>
      <w:proofErr w:type="spellEnd"/>
      <w:r w:rsidRPr="00994006">
        <w:rPr>
          <w:rFonts w:ascii="Times New Roman" w:hAnsi="Times New Roman" w:cs="Times New Roman"/>
          <w:sz w:val="28"/>
          <w:szCs w:val="28"/>
        </w:rPr>
        <w:t xml:space="preserve">. </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Підготовка протигаза до використання починається з вибору необхідного розміру шолом-маски, який визначається за обсягом голови шляхом вимірювання її по лінії, що проходить через маківку, щоки та підборіддя.</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При використанні протигаза необхідно</w:t>
      </w:r>
      <w:r>
        <w:rPr>
          <w:rFonts w:ascii="Times New Roman" w:hAnsi="Times New Roman" w:cs="Times New Roman"/>
          <w:sz w:val="28"/>
          <w:szCs w:val="28"/>
          <w:lang w:val="uk-UA"/>
        </w:rPr>
        <w:t xml:space="preserve"> </w:t>
      </w:r>
      <w:r w:rsidRPr="004A6D04">
        <w:rPr>
          <w:rFonts w:ascii="Times New Roman" w:hAnsi="Times New Roman" w:cs="Times New Roman"/>
          <w:sz w:val="28"/>
          <w:szCs w:val="28"/>
        </w:rPr>
        <w:t>[</w:t>
      </w:r>
      <w:r w:rsidR="006873F9">
        <w:rPr>
          <w:rFonts w:ascii="Times New Roman" w:hAnsi="Times New Roman" w:cs="Times New Roman"/>
          <w:sz w:val="28"/>
          <w:szCs w:val="28"/>
        </w:rPr>
        <w:t>44</w:t>
      </w:r>
      <w:r w:rsidRPr="004A6D04">
        <w:rPr>
          <w:rFonts w:ascii="Times New Roman" w:hAnsi="Times New Roman" w:cs="Times New Roman"/>
          <w:sz w:val="28"/>
          <w:szCs w:val="28"/>
        </w:rPr>
        <w:t>]</w:t>
      </w:r>
      <w:r w:rsidRPr="002F3579">
        <w:rPr>
          <w:rFonts w:ascii="Times New Roman" w:hAnsi="Times New Roman" w:cs="Times New Roman"/>
          <w:sz w:val="28"/>
          <w:szCs w:val="28"/>
          <w:lang w:val="uk-UA"/>
        </w:rPr>
        <w:t>:</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надіти сумку з протигазом через праве плече так, щоб вона була на лівому боці (клапан від себе);</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відрегулювати за допомогою пряжки довжину плечового ременя так, аби його край опинився на рівні талії;</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затримати дихання, заплющити очі, вийняти шолом-маску, взяти ТІ обома руками так, щоб великі пальці були ззовні, а решта — всередині;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прикласти нижню частину шолом-маски під підборіддя, різким рухом рук догори і назад натягнути шолом-маску на голову так, щоб не було складок, а окуляри розмістилися на рівні очей;</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видихнути повітря, відкрити очі, продовжувати дихати.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Респіратори. Респіратори використовуються для захисту органів дихання від радіоактивного пилу (Р-2), від парів і газів на виробництві із СДОР (РПГ-67, РУ-60, РУ-60МУ).</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Респіратор Р-2 — це фільтруюча </w:t>
      </w:r>
      <w:proofErr w:type="spellStart"/>
      <w:r w:rsidRPr="002F3579">
        <w:rPr>
          <w:rFonts w:ascii="Times New Roman" w:hAnsi="Times New Roman" w:cs="Times New Roman"/>
          <w:sz w:val="28"/>
          <w:szCs w:val="28"/>
          <w:lang w:val="uk-UA"/>
        </w:rPr>
        <w:t>напівмаска</w:t>
      </w:r>
      <w:proofErr w:type="spellEnd"/>
      <w:r w:rsidRPr="002F3579">
        <w:rPr>
          <w:rFonts w:ascii="Times New Roman" w:hAnsi="Times New Roman" w:cs="Times New Roman"/>
          <w:sz w:val="28"/>
          <w:szCs w:val="28"/>
          <w:lang w:val="uk-UA"/>
        </w:rPr>
        <w:t xml:space="preserve"> з двома вдихальними клапанами й одним видихальн</w:t>
      </w:r>
      <w:r>
        <w:rPr>
          <w:rFonts w:ascii="Times New Roman" w:hAnsi="Times New Roman" w:cs="Times New Roman"/>
          <w:sz w:val="28"/>
          <w:szCs w:val="28"/>
          <w:lang w:val="uk-UA"/>
        </w:rPr>
        <w:t>им, носовим кріпленням</w:t>
      </w:r>
      <w:r w:rsidRPr="002F3579">
        <w:rPr>
          <w:rFonts w:ascii="Times New Roman" w:hAnsi="Times New Roman" w:cs="Times New Roman"/>
          <w:sz w:val="28"/>
          <w:szCs w:val="28"/>
          <w:lang w:val="uk-UA"/>
        </w:rPr>
        <w:t>.</w:t>
      </w:r>
      <w:r w:rsidRPr="00994006">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Виготовляють респіратори Р-2 трьох розмірів, які визначаються виміром висоти </w:t>
      </w:r>
      <w:r w:rsidRPr="002F3579">
        <w:rPr>
          <w:rFonts w:ascii="Times New Roman" w:hAnsi="Times New Roman" w:cs="Times New Roman"/>
          <w:sz w:val="28"/>
          <w:szCs w:val="28"/>
          <w:lang w:val="uk-UA"/>
        </w:rPr>
        <w:lastRenderedPageBreak/>
        <w:t>обличчя (відстань між точкою найбільшого заглиблення перенісся та найнижчою точкою підборіддя).</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На підприємствах із СДОР використовують респіратори, які складаються із гумової </w:t>
      </w:r>
      <w:proofErr w:type="spellStart"/>
      <w:r w:rsidRPr="002F3579">
        <w:rPr>
          <w:rFonts w:ascii="Times New Roman" w:hAnsi="Times New Roman" w:cs="Times New Roman"/>
          <w:sz w:val="28"/>
          <w:szCs w:val="28"/>
          <w:lang w:val="uk-UA"/>
        </w:rPr>
        <w:t>напівмаски</w:t>
      </w:r>
      <w:proofErr w:type="spellEnd"/>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фільтрувально</w:t>
      </w:r>
      <w:proofErr w:type="spellEnd"/>
      <w:r w:rsidRPr="002F3579">
        <w:rPr>
          <w:rFonts w:ascii="Times New Roman" w:hAnsi="Times New Roman" w:cs="Times New Roman"/>
          <w:sz w:val="28"/>
          <w:szCs w:val="28"/>
          <w:lang w:val="uk-UA"/>
        </w:rPr>
        <w:t xml:space="preserve">-поглинальних патронів, пластмасових манжет із клапаном </w:t>
      </w:r>
      <w:proofErr w:type="spellStart"/>
      <w:r w:rsidRPr="002F3579">
        <w:rPr>
          <w:rFonts w:ascii="Times New Roman" w:hAnsi="Times New Roman" w:cs="Times New Roman"/>
          <w:sz w:val="28"/>
          <w:szCs w:val="28"/>
          <w:lang w:val="uk-UA"/>
        </w:rPr>
        <w:t>вдоху</w:t>
      </w:r>
      <w:proofErr w:type="spellEnd"/>
      <w:r w:rsidRPr="002F3579">
        <w:rPr>
          <w:rFonts w:ascii="Times New Roman" w:hAnsi="Times New Roman" w:cs="Times New Roman"/>
          <w:sz w:val="28"/>
          <w:szCs w:val="28"/>
          <w:lang w:val="uk-UA"/>
        </w:rPr>
        <w:t xml:space="preserve"> та </w:t>
      </w:r>
      <w:proofErr w:type="spellStart"/>
      <w:r w:rsidRPr="002F3579">
        <w:rPr>
          <w:rFonts w:ascii="Times New Roman" w:hAnsi="Times New Roman" w:cs="Times New Roman"/>
          <w:sz w:val="28"/>
          <w:szCs w:val="28"/>
          <w:lang w:val="uk-UA"/>
        </w:rPr>
        <w:t>видоху</w:t>
      </w:r>
      <w:proofErr w:type="spellEnd"/>
      <w:r w:rsidRPr="002F3579">
        <w:rPr>
          <w:rFonts w:ascii="Times New Roman" w:hAnsi="Times New Roman" w:cs="Times New Roman"/>
          <w:sz w:val="28"/>
          <w:szCs w:val="28"/>
          <w:lang w:val="uk-UA"/>
        </w:rPr>
        <w:t>, трикотажного</w:t>
      </w:r>
      <w:r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Для запуску ІП-4 необхідно:</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встановити регенеративний патрон РП-4 на каркас та приєднати його до дихального мішка;</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приєднати шолом-маску до РП-4;</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одягнути сумку з ІП-4 через праве плече так, щоб вона була зліва, а регенеративний патрон був на рівні талії;</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відкрити кришку сумки, вийняти шолом-маску;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надіти шолом-м</w:t>
      </w:r>
      <w:r>
        <w:rPr>
          <w:rFonts w:ascii="Times New Roman" w:hAnsi="Times New Roman" w:cs="Times New Roman"/>
          <w:sz w:val="28"/>
          <w:szCs w:val="28"/>
          <w:lang w:val="uk-UA"/>
        </w:rPr>
        <w:t>аску так, щоб не було складок,</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окуляри </w:t>
      </w:r>
      <w:r w:rsidRPr="008F7315">
        <w:rPr>
          <w:rFonts w:ascii="Times New Roman" w:hAnsi="Times New Roman" w:cs="Times New Roman"/>
          <w:sz w:val="28"/>
          <w:szCs w:val="28"/>
        </w:rPr>
        <w:t>-</w:t>
      </w:r>
      <w:r w:rsidRPr="002F3579">
        <w:rPr>
          <w:rFonts w:ascii="Times New Roman" w:hAnsi="Times New Roman" w:cs="Times New Roman"/>
          <w:sz w:val="28"/>
          <w:szCs w:val="28"/>
          <w:lang w:val="uk-UA"/>
        </w:rPr>
        <w:t xml:space="preserve"> на рівні очей;</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привести у дію пусковий брикет, знявши чеку і закрутивши гвинт за годинниковою стрілкою до краю;</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переконатися в тому, що пусковий брикет працює за зміною кольору термоіндикатора — від рожевого до яскраво-синього;</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закрити кришку сумки І </w:t>
      </w:r>
      <w:proofErr w:type="spellStart"/>
      <w:r w:rsidRPr="002F3579">
        <w:rPr>
          <w:rFonts w:ascii="Times New Roman" w:hAnsi="Times New Roman" w:cs="Times New Roman"/>
          <w:sz w:val="28"/>
          <w:szCs w:val="28"/>
          <w:lang w:val="uk-UA"/>
        </w:rPr>
        <w:t>защіпнути</w:t>
      </w:r>
      <w:proofErr w:type="spellEnd"/>
      <w:r w:rsidRPr="002F3579">
        <w:rPr>
          <w:rFonts w:ascii="Times New Roman" w:hAnsi="Times New Roman" w:cs="Times New Roman"/>
          <w:sz w:val="28"/>
          <w:szCs w:val="28"/>
          <w:lang w:val="uk-UA"/>
        </w:rPr>
        <w:t xml:space="preserve"> її на всі кнопки.</w:t>
      </w:r>
    </w:p>
    <w:p w:rsidR="004A6D04"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Засоби захисту шкіри призначені для захисту тіла людини в умовах зараження місцевості СДОР отруйними та радіоактивними речовинами та біологічними засобами. Вони також використовуються при здійсненні дегазаційних, дезінфекційних і </w:t>
      </w:r>
      <w:proofErr w:type="spellStart"/>
      <w:r w:rsidRPr="002F3579">
        <w:rPr>
          <w:rFonts w:ascii="Times New Roman" w:hAnsi="Times New Roman" w:cs="Times New Roman"/>
          <w:sz w:val="28"/>
          <w:szCs w:val="28"/>
          <w:lang w:val="uk-UA"/>
        </w:rPr>
        <w:t>дезактиваційних</w:t>
      </w:r>
      <w:proofErr w:type="spellEnd"/>
      <w:r w:rsidRPr="002F3579">
        <w:rPr>
          <w:rFonts w:ascii="Times New Roman" w:hAnsi="Times New Roman" w:cs="Times New Roman"/>
          <w:sz w:val="28"/>
          <w:szCs w:val="28"/>
          <w:lang w:val="uk-UA"/>
        </w:rPr>
        <w:t xml:space="preserve"> робіт.</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До засобів захисту шкіри відносяться: загальновійськовий захисний комплект (ЗЗК); легкий захисний костюм (Л-1);</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інші засоби.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Загальновійськовий захисний комплект (ЗЗК) призначений для багаторазового захисту шкіри, одягу, взуття людини від отруйних речовин, біологічних аерозолів, радіоактивного пилу та короткочасного захисту від легкозаймистих речовин. Він складається із захисного плаща, захисних панчіх, захисних рукавиць, чохла для перенесення.</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Захисний плащ із прогумованої </w:t>
      </w:r>
      <w:r w:rsidRPr="002F3579">
        <w:rPr>
          <w:rFonts w:ascii="Times New Roman" w:hAnsi="Times New Roman" w:cs="Times New Roman"/>
          <w:sz w:val="28"/>
          <w:szCs w:val="28"/>
          <w:lang w:val="uk-UA"/>
        </w:rPr>
        <w:lastRenderedPageBreak/>
        <w:t>тканини є п'яти розмірів залежно від зросту людини:</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до 165 см;</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від 166 до 170см; від 171 до 175 см;</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від 176 до 180см; від 181 см і більше.</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Загальновійськовий захисний комплект може використовуватись у вигляді накидки, плаща-в-рукави, комбінезона.</w:t>
      </w:r>
      <w:r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У вигляді накидки ЗЗК використовують при раптовому виникненні надзвичайної ситуації, пов'язаної із викидом у атмосферу СДОР, зараженні місцевості радіоактивними та хімічними речовинами, а також при застосуванні ворогом зброї масового ураження. Після сигналу «Хімічна тривога» або безпосередньої команди «Гази, плащ» необхідно заплющити очі й затримати дихання; одягнути протигаз, зробити видих, відкрити очі й відновити дихання; накинути плащ на плечі, надіти на голову капюшон; присісти або лягти, підвернувши поли плаща таким чином, аби не було відкритих ділянок одягу (взуття) і не піддувало заражене повітря.</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У вигляді плащ-в-рукави ЗЗК одягають на незараженій території після команди «Плащ-в-рукави, панчохи, рукавиці надіти. Гази». Для цього необхідно' надіти панчохи, застебнути хлястики й обидві шворки на поясному ремені (зав'язавши обидві між собою, закинути їх на плечі); одягнути протигаз; одягнути плащ-в-рукави; одягнути на голову капюшон, </w:t>
      </w:r>
      <w:proofErr w:type="spellStart"/>
      <w:r w:rsidRPr="002F3579">
        <w:rPr>
          <w:rFonts w:ascii="Times New Roman" w:hAnsi="Times New Roman" w:cs="Times New Roman"/>
          <w:sz w:val="28"/>
          <w:szCs w:val="28"/>
          <w:lang w:val="uk-UA"/>
        </w:rPr>
        <w:t>защіпнути</w:t>
      </w:r>
      <w:proofErr w:type="spellEnd"/>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шпеньки</w:t>
      </w:r>
      <w:proofErr w:type="spellEnd"/>
      <w:r w:rsidRPr="002F3579">
        <w:rPr>
          <w:rFonts w:ascii="Times New Roman" w:hAnsi="Times New Roman" w:cs="Times New Roman"/>
          <w:sz w:val="28"/>
          <w:szCs w:val="28"/>
          <w:lang w:val="uk-UA"/>
        </w:rPr>
        <w:t>, одягнути рукавиці, одягнути петлі рукавів плаща на великі пальці.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У вигляді комбінезона ЗЗК одягають на незараженій місцевості по команді «Захисний комплект надіти. Гази». Для цього необхідно: зняти сумку із протигазом із плеча; одягнути панчохи і закріпити їх; одягнути плащ-в-рукави; просунути кінці тримачів у рамки внизу плаща і закріпити їх тримачами.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Легкий захисний костюм Л-1 використовують при роботі в умовах сильного зараження радіоактивними й отруйними речовинами та бактеріальними засобами. Він виготовлений із прогумованої тканини і складається із</w:t>
      </w:r>
      <w:r w:rsidRPr="004A6D04">
        <w:rPr>
          <w:rFonts w:ascii="Times New Roman" w:hAnsi="Times New Roman" w:cs="Times New Roman"/>
          <w:sz w:val="28"/>
          <w:szCs w:val="28"/>
        </w:rPr>
        <w:t xml:space="preserve"> [</w:t>
      </w:r>
      <w:r w:rsidR="006873F9">
        <w:rPr>
          <w:rFonts w:ascii="Times New Roman" w:hAnsi="Times New Roman" w:cs="Times New Roman"/>
          <w:sz w:val="28"/>
          <w:szCs w:val="28"/>
        </w:rPr>
        <w:t>45</w:t>
      </w:r>
      <w:r w:rsidRPr="004A6D04">
        <w:rPr>
          <w:rFonts w:ascii="Times New Roman" w:hAnsi="Times New Roman" w:cs="Times New Roman"/>
          <w:sz w:val="28"/>
          <w:szCs w:val="28"/>
        </w:rPr>
        <w:t>]</w:t>
      </w:r>
      <w:r w:rsidRPr="002F3579">
        <w:rPr>
          <w:rFonts w:ascii="Times New Roman" w:hAnsi="Times New Roman" w:cs="Times New Roman"/>
          <w:sz w:val="28"/>
          <w:szCs w:val="28"/>
          <w:lang w:val="uk-UA"/>
        </w:rPr>
        <w:t>:</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штанів із чоботами;</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сорочки з капюшоном;</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двопальцевих</w:t>
      </w:r>
      <w:proofErr w:type="spellEnd"/>
      <w:r w:rsidRPr="002F3579">
        <w:rPr>
          <w:rFonts w:ascii="Times New Roman" w:hAnsi="Times New Roman" w:cs="Times New Roman"/>
          <w:sz w:val="28"/>
          <w:szCs w:val="28"/>
          <w:lang w:val="uk-UA"/>
        </w:rPr>
        <w:t xml:space="preserve"> рукавиць;</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сумки для зберігання костюма.</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lastRenderedPageBreak/>
        <w:t>Для дотримання терміну найбільшої працездатності та для запобігання тепловому ударові слід дотримуватися певних правил користування Л-1.</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Одягають костюм зазвичай на незаражені території у такій послідовності: штани з чоботами, сорочка з капюшоном, протигаз, капюшон, рукавиці.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Знімаючи засоби захисту шкіри після перебування на зараженій місцевості, слід звернути особливу увагу на те, щоб незараженими частинами тіла не торкатися зовнішньої частини захисного одягу.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Перед зняттям захисного одягу, зараженого ОР (СДОР), необхідно дегазувати передню частину комбінезона, особливо борти (нагрудний клапан) і рукавиці рідиною ІПП-8. Дегазації також підлягають ті місця одягу та шкірних покровів, які були заражені від знятого захисного одягу.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Скажімо, щоб зняти легкий захисний костюм, необхідно:</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стати обличчям до вітру;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розщіпнути</w:t>
      </w:r>
      <w:proofErr w:type="spellEnd"/>
      <w:r w:rsidRPr="002F3579">
        <w:rPr>
          <w:rFonts w:ascii="Times New Roman" w:hAnsi="Times New Roman" w:cs="Times New Roman"/>
          <w:sz w:val="28"/>
          <w:szCs w:val="28"/>
          <w:lang w:val="uk-UA"/>
        </w:rPr>
        <w:t xml:space="preserve"> шийний клапан і проміжний хлястик;</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розщіпнути</w:t>
      </w:r>
      <w:proofErr w:type="spellEnd"/>
      <w:r w:rsidRPr="002F3579">
        <w:rPr>
          <w:rFonts w:ascii="Times New Roman" w:hAnsi="Times New Roman" w:cs="Times New Roman"/>
          <w:sz w:val="28"/>
          <w:szCs w:val="28"/>
          <w:lang w:val="uk-UA"/>
        </w:rPr>
        <w:t xml:space="preserve"> хлястики, аби розв'язати зв'язки штанів і панчіх;</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зняти сорочку і разом із рукавицями скинути її із себе;</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зняти штани із чоботами, допомагаючи собі руками із внутрішнього боку;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після зняття захисного одягу зняти протигаз, </w:t>
      </w:r>
      <w:proofErr w:type="spellStart"/>
      <w:r w:rsidRPr="002F3579">
        <w:rPr>
          <w:rFonts w:ascii="Times New Roman" w:hAnsi="Times New Roman" w:cs="Times New Roman"/>
          <w:sz w:val="28"/>
          <w:szCs w:val="28"/>
          <w:lang w:val="uk-UA"/>
        </w:rPr>
        <w:t>підчеплюючи</w:t>
      </w:r>
      <w:proofErr w:type="spellEnd"/>
      <w:r w:rsidRPr="002F3579">
        <w:rPr>
          <w:rFonts w:ascii="Times New Roman" w:hAnsi="Times New Roman" w:cs="Times New Roman"/>
          <w:sz w:val="28"/>
          <w:szCs w:val="28"/>
          <w:lang w:val="uk-UA"/>
        </w:rPr>
        <w:t xml:space="preserve"> шолом-маску великими пальцями у потиличній частині.</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Аналогічно знімають й інші різновиди захисних костюмів із урахуванням їхніх особливостей, але при цьому завше необхідно дотримуватися послідовності зняття зараженого захисного одягу.</w:t>
      </w:r>
    </w:p>
    <w:p w:rsidR="004A6D04" w:rsidRPr="002F3579" w:rsidRDefault="004A6D04" w:rsidP="004A6D04">
      <w:pPr>
        <w:spacing w:after="0"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Після роботи на місцевості, зараженій радіоактивними речовинами, лицьову частину протигаза, штани із чоботами, сорочку та гумові рукавиці необхідно облити водою, витерти зволоженою ганчіркою (травою), а протигазну сумку витрусити від пилу.</w:t>
      </w:r>
    </w:p>
    <w:p w:rsidR="004A6D04" w:rsidRDefault="004A6D04" w:rsidP="004A6D04">
      <w:pPr>
        <w:spacing w:after="0" w:line="360" w:lineRule="auto"/>
        <w:ind w:firstLine="851"/>
        <w:jc w:val="both"/>
        <w:rPr>
          <w:rFonts w:ascii="Times New Roman" w:hAnsi="Times New Roman" w:cs="Times New Roman"/>
          <w:sz w:val="28"/>
          <w:szCs w:val="28"/>
        </w:rPr>
      </w:pPr>
      <w:r w:rsidRPr="002F3579">
        <w:rPr>
          <w:rFonts w:ascii="Times New Roman" w:hAnsi="Times New Roman" w:cs="Times New Roman"/>
          <w:sz w:val="28"/>
          <w:szCs w:val="28"/>
          <w:lang w:val="uk-UA"/>
        </w:rPr>
        <w:t>Забруднені (заражені) ганчірки, тампони та інше збирають в окреме місце (яму) і ретельно дегазують.</w:t>
      </w:r>
    </w:p>
    <w:p w:rsidR="004A6D04" w:rsidRDefault="004A6D04" w:rsidP="004A6D04">
      <w:pPr>
        <w:spacing w:after="0" w:line="360" w:lineRule="auto"/>
        <w:ind w:firstLine="851"/>
        <w:jc w:val="both"/>
        <w:rPr>
          <w:rFonts w:ascii="Times New Roman" w:hAnsi="Times New Roman" w:cs="Times New Roman"/>
          <w:sz w:val="28"/>
          <w:szCs w:val="28"/>
        </w:rPr>
      </w:pPr>
    </w:p>
    <w:p w:rsidR="004A6D04" w:rsidRPr="004A6D04" w:rsidRDefault="004A6D04" w:rsidP="004A6D04">
      <w:pPr>
        <w:pStyle w:val="1"/>
        <w:rPr>
          <w:lang w:val="uk-UA"/>
        </w:rPr>
      </w:pPr>
      <w:bookmarkStart w:id="121" w:name="_Toc453095342"/>
      <w:r w:rsidRPr="004A6D04">
        <w:rPr>
          <w:lang w:val="uk-UA"/>
        </w:rPr>
        <w:lastRenderedPageBreak/>
        <w:t>ВИСНОВКИ</w:t>
      </w:r>
      <w:bookmarkEnd w:id="121"/>
    </w:p>
    <w:p w:rsidR="004A6D04" w:rsidRPr="003A4D41" w:rsidRDefault="004A6D04" w:rsidP="0012102A">
      <w:pPr>
        <w:spacing w:after="0" w:line="360" w:lineRule="auto"/>
        <w:ind w:firstLine="709"/>
        <w:jc w:val="both"/>
        <w:rPr>
          <w:rFonts w:ascii="Times New Roman" w:hAnsi="Times New Roman" w:cs="Times New Roman"/>
          <w:sz w:val="28"/>
          <w:szCs w:val="28"/>
          <w:lang w:val="uk-UA"/>
        </w:rPr>
      </w:pPr>
      <w:r w:rsidRPr="003A4D41">
        <w:rPr>
          <w:rFonts w:ascii="Times New Roman" w:eastAsia="TimesNewRoman" w:hAnsi="Times New Roman" w:cs="Times New Roman"/>
          <w:sz w:val="28"/>
          <w:szCs w:val="28"/>
          <w:lang w:val="uk-UA"/>
        </w:rPr>
        <w:t xml:space="preserve">Об’єктом </w:t>
      </w:r>
      <w:r w:rsidRPr="003A4D41">
        <w:rPr>
          <w:rFonts w:ascii="Times New Roman" w:hAnsi="Times New Roman" w:cs="Times New Roman"/>
          <w:sz w:val="28"/>
          <w:szCs w:val="28"/>
          <w:lang w:val="uk-UA"/>
        </w:rPr>
        <w:t>дослідження дипломної роботи ст</w:t>
      </w:r>
      <w:r w:rsidR="0012102A" w:rsidRPr="003A4D41">
        <w:rPr>
          <w:rFonts w:ascii="Times New Roman" w:hAnsi="Times New Roman" w:cs="Times New Roman"/>
          <w:sz w:val="28"/>
          <w:szCs w:val="28"/>
          <w:lang w:val="uk-UA"/>
        </w:rPr>
        <w:t xml:space="preserve">ав </w:t>
      </w:r>
      <w:r w:rsidRPr="003A4D41">
        <w:rPr>
          <w:rFonts w:ascii="Times New Roman" w:hAnsi="Times New Roman" w:cs="Times New Roman"/>
          <w:sz w:val="28"/>
          <w:szCs w:val="28"/>
          <w:lang w:val="uk-UA"/>
        </w:rPr>
        <w:t>«</w:t>
      </w:r>
      <w:r w:rsidR="0012102A" w:rsidRPr="003A4D41">
        <w:rPr>
          <w:rFonts w:ascii="Times New Roman" w:hAnsi="Times New Roman" w:cs="Times New Roman"/>
          <w:sz w:val="28"/>
          <w:szCs w:val="28"/>
          <w:lang w:val="uk-UA"/>
        </w:rPr>
        <w:t>СПДФЛ</w:t>
      </w:r>
      <w:r w:rsidRPr="003A4D41">
        <w:rPr>
          <w:rFonts w:ascii="Times New Roman" w:hAnsi="Times New Roman" w:cs="Times New Roman"/>
          <w:sz w:val="28"/>
          <w:szCs w:val="28"/>
          <w:lang w:val="uk-UA"/>
        </w:rPr>
        <w:t xml:space="preserve">» – </w:t>
      </w:r>
      <w:r w:rsidR="0012102A" w:rsidRPr="003A4D41">
        <w:rPr>
          <w:rFonts w:ascii="Times New Roman" w:hAnsi="Times New Roman" w:cs="Times New Roman"/>
          <w:sz w:val="28"/>
          <w:szCs w:val="28"/>
          <w:lang w:val="uk-UA"/>
        </w:rPr>
        <w:t>одне з провідних виробників господарчих-товарів, товарів для дому, кухонного приладдя та інших побутових товарів з пластмаси і пластика та металу в Україні.</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pacing w:val="-10"/>
          <w:sz w:val="28"/>
          <w:szCs w:val="28"/>
          <w:lang w:val="uk-UA"/>
        </w:rPr>
        <w:t>Дохід (виручка) від реалізації продукції за 2014 рік склала 1404643 тис. грн.</w:t>
      </w:r>
      <w:r w:rsidRPr="003A4D41">
        <w:rPr>
          <w:rFonts w:ascii="Times New Roman" w:hAnsi="Times New Roman" w:cs="Times New Roman"/>
          <w:sz w:val="28"/>
          <w:szCs w:val="28"/>
          <w:lang w:val="uk-UA"/>
        </w:rPr>
        <w:t xml:space="preserve"> збільшилась на 46891 тис. грн. або на 3,5 % в порівнянні з 2013 роком.</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Собівартість реалізованої продукції за 2014 рік склала 820850 тис. грн. і збільшилась на 159441 тис. грн. або на 24,1 % в порівнянні з 2013 роком. Зростання собівартості продукції пов`язано з ростом обсягу реалізації продукції у 2014 р. порівняно з 2013р., зростанням заробітної плати, а також із зростанням цін майже на усі матеріали, товари та послуги, що придбаються підприємством.</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Протягом 2014р. порівняно з 2013р. спостерігалося зростання адміністративних витрат і витрат на збут продукції.</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Адміністративні витрати за 2014 рік склали 70652 тис. грн. і збільшилися в порівнянні з 2013 роком на 9941 тис. грн. або на 16,4 %.</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Витрати на збут продукції за 2014 рік склали 32704 тис. грн. і збільшилися в порівнянні з 2013 роком на 15516 тис. грн. </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pacing w:val="-14"/>
          <w:sz w:val="28"/>
          <w:szCs w:val="28"/>
          <w:lang w:val="uk-UA"/>
        </w:rPr>
        <w:t>Фінансовий результат від операційної діяльності за 2014 рік склав 383604 тис. грн.</w:t>
      </w:r>
      <w:r w:rsidRPr="003A4D41">
        <w:rPr>
          <w:rFonts w:ascii="Times New Roman" w:hAnsi="Times New Roman" w:cs="Times New Roman"/>
          <w:sz w:val="28"/>
          <w:szCs w:val="28"/>
          <w:lang w:val="uk-UA"/>
        </w:rPr>
        <w:t xml:space="preserve"> і зменшився на 120639 тис. грн. або в 23,9 % в порівнянні з 2013 роком.</w:t>
      </w:r>
    </w:p>
    <w:p w:rsidR="0012102A" w:rsidRPr="003A4D41" w:rsidRDefault="0012102A" w:rsidP="0012102A">
      <w:pPr>
        <w:suppressAutoHyphens/>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pacing w:val="-10"/>
          <w:sz w:val="28"/>
          <w:szCs w:val="28"/>
          <w:lang w:val="uk-UA"/>
        </w:rPr>
        <w:t>У 2014р. величина чистого оборотного капіталу збільшилася до 848539 тис. грн.,</w:t>
      </w:r>
      <w:r w:rsidRPr="003A4D41">
        <w:rPr>
          <w:rFonts w:ascii="Times New Roman" w:hAnsi="Times New Roman" w:cs="Times New Roman"/>
          <w:sz w:val="28"/>
          <w:szCs w:val="28"/>
          <w:lang w:val="uk-UA"/>
        </w:rPr>
        <w:t xml:space="preserve"> а в 2015 р. до 1073779 тис. грн. </w:t>
      </w:r>
    </w:p>
    <w:p w:rsidR="0012102A" w:rsidRPr="003A4D41" w:rsidRDefault="0012102A" w:rsidP="0012102A">
      <w:pPr>
        <w:autoSpaceDE w:val="0"/>
        <w:autoSpaceDN w:val="0"/>
        <w:adjustRightInd w:val="0"/>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В цілому показник темпу економічного зростання підприємства склав у 2015 році 84,32%. При такому темпі (84,32%) очевидна тенденція до подальшого зниження темпів розвитку підприємства. </w:t>
      </w:r>
      <w:r w:rsidRPr="003A4D41">
        <w:rPr>
          <w:rFonts w:ascii="Times New Roman" w:hAnsi="Times New Roman" w:cs="Times New Roman"/>
          <w:color w:val="000000"/>
          <w:sz w:val="28"/>
          <w:szCs w:val="28"/>
          <w:lang w:val="uk-UA"/>
        </w:rPr>
        <w:t>І тому підприємство «СПДФЛ»</w:t>
      </w:r>
      <w:r w:rsidRPr="003A4D41">
        <w:rPr>
          <w:rFonts w:ascii="Times New Roman" w:hAnsi="Times New Roman" w:cs="Times New Roman"/>
          <w:sz w:val="28"/>
          <w:szCs w:val="28"/>
          <w:lang w:val="uk-UA"/>
        </w:rPr>
        <w:t xml:space="preserve"> має тенденції до збільшення обсягів продукції.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Головним напрямом розвитку "СПДФЛ" є забезпечення прибутковості шляхом раціональної організації виробничого процесу, включаючи управління і розвиток інноваційної бази, ефективне використання кадрового потенціалу, а </w:t>
      </w:r>
      <w:r w:rsidRPr="003A4D41">
        <w:rPr>
          <w:rFonts w:ascii="Times New Roman" w:hAnsi="Times New Roman" w:cs="Times New Roman"/>
          <w:sz w:val="28"/>
          <w:szCs w:val="28"/>
          <w:lang w:val="uk-UA"/>
        </w:rPr>
        <w:lastRenderedPageBreak/>
        <w:t>також нарощування обсягів виробництва і реалізації продукції, забезпечуючи стійку конкурентоспроможність.</w:t>
      </w:r>
    </w:p>
    <w:p w:rsidR="0012102A"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Основними напрямами впровадження нововведень були технічний розвиток, розвиток асортименту, поліпшення якості продукції, фінансова і економічна політика.</w:t>
      </w:r>
    </w:p>
    <w:p w:rsidR="003A4D41" w:rsidRPr="003A4D41" w:rsidRDefault="003A4D41" w:rsidP="003A4D41">
      <w:pPr>
        <w:spacing w:after="0" w:line="360" w:lineRule="auto"/>
        <w:ind w:firstLine="851"/>
        <w:jc w:val="both"/>
        <w:rPr>
          <w:rFonts w:ascii="Times New Roman" w:hAnsi="Times New Roman" w:cs="Times New Roman"/>
          <w:sz w:val="28"/>
          <w:szCs w:val="28"/>
        </w:rPr>
      </w:pPr>
      <w:r w:rsidRPr="003A4D41">
        <w:rPr>
          <w:rFonts w:ascii="Times New Roman" w:hAnsi="Times New Roman" w:cs="Times New Roman"/>
          <w:sz w:val="28"/>
          <w:szCs w:val="28"/>
          <w:lang w:val="uk-UA"/>
        </w:rPr>
        <w:t>Після огляду інноваційної діяльності підприємства бул</w:t>
      </w:r>
      <w:r>
        <w:rPr>
          <w:rFonts w:ascii="Times New Roman" w:hAnsi="Times New Roman" w:cs="Times New Roman"/>
          <w:sz w:val="28"/>
          <w:szCs w:val="28"/>
          <w:lang w:val="uk-UA"/>
        </w:rPr>
        <w:t>о</w:t>
      </w:r>
      <w:r w:rsidRPr="003A4D41">
        <w:rPr>
          <w:rFonts w:ascii="Times New Roman" w:hAnsi="Times New Roman" w:cs="Times New Roman"/>
          <w:sz w:val="28"/>
          <w:szCs w:val="28"/>
          <w:lang w:val="uk-UA"/>
        </w:rPr>
        <w:t xml:space="preserve"> запропонован</w:t>
      </w:r>
      <w:r>
        <w:rPr>
          <w:rFonts w:ascii="Times New Roman" w:hAnsi="Times New Roman" w:cs="Times New Roman"/>
          <w:sz w:val="28"/>
          <w:szCs w:val="28"/>
          <w:lang w:val="uk-UA"/>
        </w:rPr>
        <w:t>о</w:t>
      </w:r>
      <w:r w:rsidRPr="003A4D41">
        <w:rPr>
          <w:rFonts w:ascii="Times New Roman" w:hAnsi="Times New Roman" w:cs="Times New Roman"/>
          <w:sz w:val="28"/>
          <w:szCs w:val="28"/>
          <w:lang w:val="uk-UA"/>
        </w:rPr>
        <w:t xml:space="preserve"> впровадження С</w:t>
      </w:r>
      <w:r w:rsidRPr="003865FA">
        <w:rPr>
          <w:rFonts w:ascii="Times New Roman" w:hAnsi="Times New Roman" w:cs="Times New Roman"/>
          <w:sz w:val="28"/>
          <w:szCs w:val="28"/>
        </w:rPr>
        <w:t>ALS</w:t>
      </w:r>
      <w:r w:rsidRPr="003A4D41">
        <w:rPr>
          <w:rFonts w:ascii="Times New Roman" w:hAnsi="Times New Roman" w:cs="Times New Roman"/>
          <w:sz w:val="28"/>
          <w:szCs w:val="28"/>
          <w:lang w:val="uk-UA"/>
        </w:rPr>
        <w:t xml:space="preserve"> – технологій, нових інформаційних технологій підтримки життєвого циклу виробів (PLM-технологій; PLM-</w:t>
      </w:r>
      <w:proofErr w:type="spellStart"/>
      <w:r w:rsidRPr="003A4D41">
        <w:rPr>
          <w:rFonts w:ascii="Times New Roman" w:hAnsi="Times New Roman" w:cs="Times New Roman"/>
          <w:sz w:val="28"/>
          <w:szCs w:val="28"/>
          <w:lang w:val="uk-UA"/>
        </w:rPr>
        <w:t>Product</w:t>
      </w:r>
      <w:proofErr w:type="spellEnd"/>
      <w:r w:rsidRPr="003A4D41">
        <w:rPr>
          <w:rFonts w:ascii="Times New Roman" w:hAnsi="Times New Roman" w:cs="Times New Roman"/>
          <w:sz w:val="28"/>
          <w:szCs w:val="28"/>
          <w:lang w:val="uk-UA"/>
        </w:rPr>
        <w:t xml:space="preserve"> </w:t>
      </w:r>
      <w:proofErr w:type="spellStart"/>
      <w:r w:rsidRPr="003A4D41">
        <w:rPr>
          <w:rFonts w:ascii="Times New Roman" w:hAnsi="Times New Roman" w:cs="Times New Roman"/>
          <w:sz w:val="28"/>
          <w:szCs w:val="28"/>
          <w:lang w:val="uk-UA"/>
        </w:rPr>
        <w:t>Lifecycle</w:t>
      </w:r>
      <w:proofErr w:type="spellEnd"/>
      <w:r w:rsidRPr="003A4D41">
        <w:rPr>
          <w:rFonts w:ascii="Times New Roman" w:hAnsi="Times New Roman" w:cs="Times New Roman"/>
          <w:sz w:val="28"/>
          <w:szCs w:val="28"/>
          <w:lang w:val="uk-UA"/>
        </w:rPr>
        <w:t xml:space="preserve"> </w:t>
      </w:r>
      <w:proofErr w:type="spellStart"/>
      <w:r w:rsidRPr="003A4D41">
        <w:rPr>
          <w:rFonts w:ascii="Times New Roman" w:hAnsi="Times New Roman" w:cs="Times New Roman"/>
          <w:sz w:val="28"/>
          <w:szCs w:val="28"/>
          <w:lang w:val="uk-UA"/>
        </w:rPr>
        <w:t>Management</w:t>
      </w:r>
      <w:proofErr w:type="spellEnd"/>
      <w:r w:rsidRPr="003A4D41">
        <w:rPr>
          <w:rFonts w:ascii="Times New Roman" w:hAnsi="Times New Roman" w:cs="Times New Roman"/>
          <w:sz w:val="28"/>
          <w:szCs w:val="28"/>
          <w:lang w:val="uk-UA"/>
        </w:rPr>
        <w:t xml:space="preserve">). Використання PLM припускає новий підхід до управління стратегічним ресурсом підприємства – інформацією.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Застосування PLM дозволить: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а) скоротити тимчасові витрати в 1,5-2 рази за рахунок скорочення часу на пошук інформації, часу проведення зміни і кількості самих змін;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б) підвищити продуктивність праці за рахунок можливості повторного використання компонент виробу (їх доля може бути доведена до 80%);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в) підвищити якість продукції за рахунок контролю за якістю даних; </w:t>
      </w:r>
    </w:p>
    <w:p w:rsidR="003A4D41" w:rsidRP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г) скоротити загрози інформаційної безпеки за рахунок організації захищеного зберігання даних і регламентації доступу до них.</w:t>
      </w:r>
    </w:p>
    <w:p w:rsidR="003A4D41" w:rsidRDefault="003A4D41" w:rsidP="003A4D41">
      <w:pPr>
        <w:spacing w:after="0" w:line="360" w:lineRule="auto"/>
        <w:ind w:firstLine="851"/>
        <w:jc w:val="both"/>
        <w:rPr>
          <w:rFonts w:ascii="Times New Roman" w:hAnsi="Times New Roman" w:cs="Times New Roman"/>
          <w:sz w:val="28"/>
          <w:szCs w:val="28"/>
          <w:lang w:val="uk-UA"/>
        </w:rPr>
      </w:pPr>
      <w:r w:rsidRPr="003A4D41">
        <w:rPr>
          <w:rFonts w:ascii="Times New Roman" w:hAnsi="Times New Roman" w:cs="Times New Roman"/>
          <w:sz w:val="28"/>
          <w:szCs w:val="28"/>
          <w:lang w:val="uk-UA"/>
        </w:rPr>
        <w:t xml:space="preserve">Сума прибутку з урахуванням дисконтування за п'ять місяців дорівнює 1305 </w:t>
      </w:r>
      <w:r w:rsidR="00FF6925">
        <w:rPr>
          <w:rFonts w:ascii="Times New Roman" w:hAnsi="Times New Roman" w:cs="Times New Roman"/>
          <w:sz w:val="28"/>
          <w:szCs w:val="28"/>
          <w:lang w:val="uk-UA"/>
        </w:rPr>
        <w:t>тис</w:t>
      </w:r>
      <w:r w:rsidRPr="003A4D41">
        <w:rPr>
          <w:rFonts w:ascii="Times New Roman" w:hAnsi="Times New Roman" w:cs="Times New Roman"/>
          <w:sz w:val="28"/>
          <w:szCs w:val="28"/>
          <w:lang w:val="uk-UA"/>
        </w:rPr>
        <w:t>. грн., що більше вкладених інвестицій, а, отже, прибуток з урахуванням дисконтування покриває інвестиції. Щоб покрити інвестиційні витрати необхідно порахувати суму за 4 місяці.</w:t>
      </w:r>
      <w:r>
        <w:rPr>
          <w:rFonts w:ascii="Times New Roman" w:hAnsi="Times New Roman" w:cs="Times New Roman"/>
          <w:sz w:val="28"/>
          <w:szCs w:val="28"/>
          <w:lang w:val="uk-UA"/>
        </w:rPr>
        <w:t xml:space="preserve"> </w:t>
      </w:r>
    </w:p>
    <w:p w:rsidR="003A4D41" w:rsidRDefault="003A4D41" w:rsidP="003A4D41">
      <w:pPr>
        <w:spacing w:after="0" w:line="360" w:lineRule="auto"/>
        <w:ind w:firstLine="851"/>
        <w:jc w:val="both"/>
        <w:rPr>
          <w:lang w:val="uk-UA"/>
        </w:rPr>
      </w:pPr>
      <w:r w:rsidRPr="003A4D41">
        <w:rPr>
          <w:rFonts w:ascii="Times New Roman" w:hAnsi="Times New Roman" w:cs="Times New Roman"/>
          <w:sz w:val="28"/>
          <w:szCs w:val="28"/>
          <w:lang w:val="uk-UA"/>
        </w:rPr>
        <w:t xml:space="preserve">Таким чином, розрахунок показників техніко-економічного </w:t>
      </w:r>
      <w:proofErr w:type="spellStart"/>
      <w:r w:rsidRPr="003A4D41">
        <w:rPr>
          <w:rFonts w:ascii="Times New Roman" w:hAnsi="Times New Roman" w:cs="Times New Roman"/>
          <w:sz w:val="28"/>
          <w:szCs w:val="28"/>
          <w:lang w:val="uk-UA"/>
        </w:rPr>
        <w:t>обгрунтування</w:t>
      </w:r>
      <w:proofErr w:type="spellEnd"/>
      <w:r w:rsidRPr="003A4D41">
        <w:rPr>
          <w:rFonts w:ascii="Times New Roman" w:hAnsi="Times New Roman" w:cs="Times New Roman"/>
          <w:sz w:val="28"/>
          <w:szCs w:val="28"/>
          <w:lang w:val="uk-UA"/>
        </w:rPr>
        <w:t xml:space="preserve"> проекту по впровадженню CALS - технологій підтверджує, що цей проект є ефективним</w:t>
      </w:r>
      <w:r>
        <w:rPr>
          <w:rFonts w:ascii="Times New Roman" w:hAnsi="Times New Roman" w:cs="Times New Roman"/>
          <w:sz w:val="28"/>
          <w:szCs w:val="28"/>
          <w:lang w:val="uk-UA"/>
        </w:rPr>
        <w:t xml:space="preserve"> (термін окупності (3</w:t>
      </w:r>
      <w:r w:rsidRPr="003A4D41">
        <w:rPr>
          <w:rFonts w:ascii="Times New Roman" w:hAnsi="Times New Roman" w:cs="Times New Roman"/>
          <w:sz w:val="28"/>
          <w:szCs w:val="28"/>
          <w:lang w:val="uk-UA"/>
        </w:rPr>
        <w:t xml:space="preserve"> міс.)</w:t>
      </w:r>
      <w:r>
        <w:rPr>
          <w:rFonts w:ascii="Times New Roman" w:hAnsi="Times New Roman" w:cs="Times New Roman"/>
          <w:sz w:val="28"/>
          <w:szCs w:val="28"/>
          <w:lang w:val="uk-UA"/>
        </w:rPr>
        <w:t>)</w:t>
      </w:r>
      <w:r w:rsidRPr="003A4D41">
        <w:rPr>
          <w:rFonts w:ascii="Times New Roman" w:hAnsi="Times New Roman" w:cs="Times New Roman"/>
          <w:sz w:val="28"/>
          <w:szCs w:val="28"/>
          <w:lang w:val="uk-UA"/>
        </w:rPr>
        <w:t>, а вкладення в нього інвестицій надалі принесе прибуток, що підвищить конкурентоспроможність підприємства.</w:t>
      </w:r>
    </w:p>
    <w:p w:rsidR="004A6D04" w:rsidRPr="004A6D04" w:rsidRDefault="004A6D04" w:rsidP="004A6D04">
      <w:pPr>
        <w:pStyle w:val="1"/>
        <w:rPr>
          <w:lang w:val="uk-UA"/>
        </w:rPr>
      </w:pPr>
      <w:bookmarkStart w:id="122" w:name="_Toc453095343"/>
      <w:r w:rsidRPr="004A6D04">
        <w:rPr>
          <w:lang w:val="uk-UA"/>
        </w:rPr>
        <w:lastRenderedPageBreak/>
        <w:t xml:space="preserve">СПИСОК </w:t>
      </w:r>
      <w:r w:rsidRPr="004A6D04">
        <w:t>ВИКОРИСТАНИХ</w:t>
      </w:r>
      <w:r w:rsidRPr="004A6D04">
        <w:rPr>
          <w:lang w:val="uk-UA"/>
        </w:rPr>
        <w:t xml:space="preserve"> ДЖЕРЕЛ</w:t>
      </w:r>
      <w:bookmarkEnd w:id="122"/>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1. </w:t>
      </w:r>
      <w:proofErr w:type="spellStart"/>
      <w:r w:rsidRPr="004A6D04">
        <w:rPr>
          <w:rFonts w:ascii="Times New Roman" w:hAnsi="Times New Roman" w:cs="Times New Roman"/>
          <w:sz w:val="28"/>
          <w:szCs w:val="28"/>
          <w:lang w:val="uk-UA"/>
        </w:rPr>
        <w:t>Брукинг</w:t>
      </w:r>
      <w:proofErr w:type="spellEnd"/>
      <w:r w:rsidRPr="004A6D04">
        <w:rPr>
          <w:rFonts w:ascii="Times New Roman" w:hAnsi="Times New Roman" w:cs="Times New Roman"/>
          <w:sz w:val="28"/>
          <w:szCs w:val="28"/>
          <w:lang w:val="uk-UA"/>
        </w:rPr>
        <w:t xml:space="preserve"> Э. </w:t>
      </w:r>
      <w:proofErr w:type="spellStart"/>
      <w:r w:rsidRPr="004A6D04">
        <w:rPr>
          <w:rFonts w:ascii="Times New Roman" w:hAnsi="Times New Roman" w:cs="Times New Roman"/>
          <w:sz w:val="28"/>
          <w:szCs w:val="28"/>
          <w:lang w:val="uk-UA"/>
        </w:rPr>
        <w:t>Интеллектуальный</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капитал</w:t>
      </w:r>
      <w:proofErr w:type="spellEnd"/>
      <w:r w:rsidRPr="004A6D04">
        <w:rPr>
          <w:rFonts w:ascii="Times New Roman" w:hAnsi="Times New Roman" w:cs="Times New Roman"/>
          <w:sz w:val="28"/>
          <w:szCs w:val="28"/>
          <w:lang w:val="uk-UA"/>
        </w:rPr>
        <w:t xml:space="preserve"> : Пер. с </w:t>
      </w:r>
      <w:proofErr w:type="spellStart"/>
      <w:r w:rsidRPr="004A6D04">
        <w:rPr>
          <w:rFonts w:ascii="Times New Roman" w:hAnsi="Times New Roman" w:cs="Times New Roman"/>
          <w:sz w:val="28"/>
          <w:szCs w:val="28"/>
          <w:lang w:val="uk-UA"/>
        </w:rPr>
        <w:t>англ</w:t>
      </w:r>
      <w:proofErr w:type="spellEnd"/>
      <w:r w:rsidRPr="004A6D04">
        <w:rPr>
          <w:rFonts w:ascii="Times New Roman" w:hAnsi="Times New Roman" w:cs="Times New Roman"/>
          <w:sz w:val="28"/>
          <w:szCs w:val="28"/>
          <w:lang w:val="uk-UA"/>
        </w:rPr>
        <w:t xml:space="preserve">. / </w:t>
      </w:r>
      <w:proofErr w:type="spellStart"/>
      <w:r w:rsidRPr="004A6D04">
        <w:rPr>
          <w:rFonts w:ascii="Times New Roman" w:hAnsi="Times New Roman" w:cs="Times New Roman"/>
          <w:sz w:val="28"/>
          <w:szCs w:val="28"/>
          <w:lang w:val="uk-UA"/>
        </w:rPr>
        <w:t>Под</w:t>
      </w:r>
      <w:proofErr w:type="spellEnd"/>
      <w:r w:rsidRPr="004A6D04">
        <w:rPr>
          <w:rFonts w:ascii="Times New Roman" w:hAnsi="Times New Roman" w:cs="Times New Roman"/>
          <w:sz w:val="28"/>
          <w:szCs w:val="28"/>
          <w:lang w:val="uk-UA"/>
        </w:rPr>
        <w:t xml:space="preserve"> ред. Л. Н. Ковалик. – СПб. : </w:t>
      </w:r>
      <w:proofErr w:type="spellStart"/>
      <w:r w:rsidRPr="004A6D04">
        <w:rPr>
          <w:rFonts w:ascii="Times New Roman" w:hAnsi="Times New Roman" w:cs="Times New Roman"/>
          <w:sz w:val="28"/>
          <w:szCs w:val="28"/>
          <w:lang w:val="uk-UA"/>
        </w:rPr>
        <w:t>Питер</w:t>
      </w:r>
      <w:proofErr w:type="spellEnd"/>
      <w:r w:rsidRPr="004A6D04">
        <w:rPr>
          <w:rFonts w:ascii="Times New Roman" w:hAnsi="Times New Roman" w:cs="Times New Roman"/>
          <w:sz w:val="28"/>
          <w:szCs w:val="28"/>
          <w:lang w:val="uk-UA"/>
        </w:rPr>
        <w:t xml:space="preserve">, 2001. – 288 с. </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2. </w:t>
      </w:r>
      <w:proofErr w:type="spellStart"/>
      <w:r w:rsidRPr="004A6D04">
        <w:rPr>
          <w:rFonts w:ascii="Times New Roman" w:hAnsi="Times New Roman" w:cs="Times New Roman"/>
          <w:sz w:val="28"/>
          <w:szCs w:val="28"/>
          <w:lang w:val="uk-UA"/>
        </w:rPr>
        <w:t>Зинов</w:t>
      </w:r>
      <w:proofErr w:type="spellEnd"/>
      <w:r w:rsidRPr="004A6D04">
        <w:rPr>
          <w:rFonts w:ascii="Times New Roman" w:hAnsi="Times New Roman" w:cs="Times New Roman"/>
          <w:sz w:val="28"/>
          <w:szCs w:val="28"/>
          <w:lang w:val="uk-UA"/>
        </w:rPr>
        <w:t xml:space="preserve"> В. Г. </w:t>
      </w:r>
      <w:proofErr w:type="spellStart"/>
      <w:r w:rsidRPr="004A6D04">
        <w:rPr>
          <w:rFonts w:ascii="Times New Roman" w:hAnsi="Times New Roman" w:cs="Times New Roman"/>
          <w:sz w:val="28"/>
          <w:szCs w:val="28"/>
          <w:lang w:val="uk-UA"/>
        </w:rPr>
        <w:t>Управление</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интеллектуальной</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собственностью</w:t>
      </w:r>
      <w:proofErr w:type="spellEnd"/>
      <w:r w:rsidRPr="004A6D04">
        <w:rPr>
          <w:rFonts w:ascii="Times New Roman" w:hAnsi="Times New Roman" w:cs="Times New Roman"/>
          <w:sz w:val="28"/>
          <w:szCs w:val="28"/>
          <w:lang w:val="uk-UA"/>
        </w:rPr>
        <w:t xml:space="preserve"> : </w:t>
      </w:r>
      <w:proofErr w:type="spellStart"/>
      <w:r w:rsidRPr="004A6D04">
        <w:rPr>
          <w:rFonts w:ascii="Times New Roman" w:hAnsi="Times New Roman" w:cs="Times New Roman"/>
          <w:sz w:val="28"/>
          <w:szCs w:val="28"/>
          <w:lang w:val="uk-UA"/>
        </w:rPr>
        <w:t>учеб</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пособие</w:t>
      </w:r>
      <w:proofErr w:type="spellEnd"/>
      <w:r w:rsidRPr="004A6D04">
        <w:rPr>
          <w:rFonts w:ascii="Times New Roman" w:hAnsi="Times New Roman" w:cs="Times New Roman"/>
          <w:sz w:val="28"/>
          <w:szCs w:val="28"/>
          <w:lang w:val="uk-UA"/>
        </w:rPr>
        <w:t xml:space="preserve"> / В. Г. </w:t>
      </w:r>
      <w:proofErr w:type="spellStart"/>
      <w:r w:rsidRPr="004A6D04">
        <w:rPr>
          <w:rFonts w:ascii="Times New Roman" w:hAnsi="Times New Roman" w:cs="Times New Roman"/>
          <w:sz w:val="28"/>
          <w:szCs w:val="28"/>
          <w:lang w:val="uk-UA"/>
        </w:rPr>
        <w:t>Зинов</w:t>
      </w:r>
      <w:proofErr w:type="spellEnd"/>
      <w:r w:rsidRPr="004A6D04">
        <w:rPr>
          <w:rFonts w:ascii="Times New Roman" w:hAnsi="Times New Roman" w:cs="Times New Roman"/>
          <w:sz w:val="28"/>
          <w:szCs w:val="28"/>
          <w:lang w:val="uk-UA"/>
        </w:rPr>
        <w:t xml:space="preserve">. – М. : </w:t>
      </w:r>
      <w:proofErr w:type="spellStart"/>
      <w:r w:rsidRPr="004A6D04">
        <w:rPr>
          <w:rFonts w:ascii="Times New Roman" w:hAnsi="Times New Roman" w:cs="Times New Roman"/>
          <w:sz w:val="28"/>
          <w:szCs w:val="28"/>
          <w:lang w:val="uk-UA"/>
        </w:rPr>
        <w:t>Дело</w:t>
      </w:r>
      <w:proofErr w:type="spellEnd"/>
      <w:r w:rsidRPr="004A6D04">
        <w:rPr>
          <w:rFonts w:ascii="Times New Roman" w:hAnsi="Times New Roman" w:cs="Times New Roman"/>
          <w:sz w:val="28"/>
          <w:szCs w:val="28"/>
          <w:lang w:val="uk-UA"/>
        </w:rPr>
        <w:t xml:space="preserve">, 2003. – 512 с. </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3. Устинова Л. М. </w:t>
      </w:r>
      <w:proofErr w:type="spellStart"/>
      <w:r w:rsidRPr="004A6D04">
        <w:rPr>
          <w:rFonts w:ascii="Times New Roman" w:hAnsi="Times New Roman" w:cs="Times New Roman"/>
          <w:sz w:val="28"/>
          <w:szCs w:val="28"/>
          <w:lang w:val="uk-UA"/>
        </w:rPr>
        <w:t>Оценка</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интеллектуальной</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собственности</w:t>
      </w:r>
      <w:proofErr w:type="spellEnd"/>
      <w:r w:rsidRPr="004A6D04">
        <w:rPr>
          <w:rFonts w:ascii="Times New Roman" w:hAnsi="Times New Roman" w:cs="Times New Roman"/>
          <w:sz w:val="28"/>
          <w:szCs w:val="28"/>
          <w:lang w:val="uk-UA"/>
        </w:rPr>
        <w:t xml:space="preserve"> при </w:t>
      </w:r>
      <w:proofErr w:type="spellStart"/>
      <w:r w:rsidRPr="004A6D04">
        <w:rPr>
          <w:rFonts w:ascii="Times New Roman" w:hAnsi="Times New Roman" w:cs="Times New Roman"/>
          <w:sz w:val="28"/>
          <w:szCs w:val="28"/>
          <w:lang w:val="uk-UA"/>
        </w:rPr>
        <w:t>рыночной</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економике</w:t>
      </w:r>
      <w:proofErr w:type="spellEnd"/>
      <w:r w:rsidRPr="004A6D04">
        <w:rPr>
          <w:rFonts w:ascii="Times New Roman" w:hAnsi="Times New Roman" w:cs="Times New Roman"/>
          <w:sz w:val="28"/>
          <w:szCs w:val="28"/>
          <w:lang w:val="uk-UA"/>
        </w:rPr>
        <w:t xml:space="preserve"> / Л. М. </w:t>
      </w:r>
      <w:proofErr w:type="spellStart"/>
      <w:r w:rsidRPr="004A6D04">
        <w:rPr>
          <w:rFonts w:ascii="Times New Roman" w:hAnsi="Times New Roman" w:cs="Times New Roman"/>
          <w:sz w:val="28"/>
          <w:szCs w:val="28"/>
          <w:lang w:val="uk-UA"/>
        </w:rPr>
        <w:t>Устінова</w:t>
      </w:r>
      <w:proofErr w:type="spellEnd"/>
      <w:r w:rsidRPr="004A6D04">
        <w:rPr>
          <w:rFonts w:ascii="Times New Roman" w:hAnsi="Times New Roman" w:cs="Times New Roman"/>
          <w:sz w:val="28"/>
          <w:szCs w:val="28"/>
          <w:lang w:val="uk-UA"/>
        </w:rPr>
        <w:t xml:space="preserve">. – М. : ИНИЦ </w:t>
      </w:r>
      <w:proofErr w:type="spellStart"/>
      <w:r w:rsidRPr="004A6D04">
        <w:rPr>
          <w:rFonts w:ascii="Times New Roman" w:hAnsi="Times New Roman" w:cs="Times New Roman"/>
          <w:sz w:val="28"/>
          <w:szCs w:val="28"/>
          <w:lang w:val="uk-UA"/>
        </w:rPr>
        <w:t>Роспатента</w:t>
      </w:r>
      <w:proofErr w:type="spellEnd"/>
      <w:r w:rsidRPr="004A6D04">
        <w:rPr>
          <w:rFonts w:ascii="Times New Roman" w:hAnsi="Times New Roman" w:cs="Times New Roman"/>
          <w:sz w:val="28"/>
          <w:szCs w:val="28"/>
          <w:lang w:val="uk-UA"/>
        </w:rPr>
        <w:t xml:space="preserve">, 2001. – 124 с. </w:t>
      </w:r>
    </w:p>
    <w:p w:rsidR="004A6D04" w:rsidRPr="004A6D04" w:rsidRDefault="004A6D04" w:rsidP="004A6D04">
      <w:pPr>
        <w:spacing w:after="0" w:line="360" w:lineRule="auto"/>
        <w:ind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4. </w:t>
      </w:r>
      <w:proofErr w:type="spellStart"/>
      <w:r w:rsidRPr="004A6D04">
        <w:rPr>
          <w:rFonts w:ascii="Times New Roman" w:hAnsi="Times New Roman" w:cs="Times New Roman"/>
          <w:sz w:val="28"/>
          <w:szCs w:val="28"/>
          <w:lang w:val="uk-UA"/>
        </w:rPr>
        <w:t>Черкасов</w:t>
      </w:r>
      <w:proofErr w:type="spellEnd"/>
      <w:r w:rsidRPr="004A6D04">
        <w:rPr>
          <w:rFonts w:ascii="Times New Roman" w:hAnsi="Times New Roman" w:cs="Times New Roman"/>
          <w:sz w:val="28"/>
          <w:szCs w:val="28"/>
          <w:lang w:val="uk-UA"/>
        </w:rPr>
        <w:t xml:space="preserve"> Г. И. </w:t>
      </w:r>
      <w:proofErr w:type="spellStart"/>
      <w:r w:rsidRPr="004A6D04">
        <w:rPr>
          <w:rFonts w:ascii="Times New Roman" w:hAnsi="Times New Roman" w:cs="Times New Roman"/>
          <w:sz w:val="28"/>
          <w:szCs w:val="28"/>
          <w:lang w:val="uk-UA"/>
        </w:rPr>
        <w:t>Общая</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теория</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собственности</w:t>
      </w:r>
      <w:proofErr w:type="spellEnd"/>
      <w:r w:rsidRPr="004A6D04">
        <w:rPr>
          <w:rFonts w:ascii="Times New Roman" w:hAnsi="Times New Roman" w:cs="Times New Roman"/>
          <w:sz w:val="28"/>
          <w:szCs w:val="28"/>
          <w:lang w:val="uk-UA"/>
        </w:rPr>
        <w:t xml:space="preserve"> : </w:t>
      </w:r>
      <w:proofErr w:type="spellStart"/>
      <w:r w:rsidRPr="004A6D04">
        <w:rPr>
          <w:rFonts w:ascii="Times New Roman" w:hAnsi="Times New Roman" w:cs="Times New Roman"/>
          <w:sz w:val="28"/>
          <w:szCs w:val="28"/>
          <w:lang w:val="uk-UA"/>
        </w:rPr>
        <w:t>учеб</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пособие</w:t>
      </w:r>
      <w:proofErr w:type="spellEnd"/>
      <w:r w:rsidRPr="004A6D04">
        <w:rPr>
          <w:rFonts w:ascii="Times New Roman" w:hAnsi="Times New Roman" w:cs="Times New Roman"/>
          <w:sz w:val="28"/>
          <w:szCs w:val="28"/>
          <w:lang w:val="uk-UA"/>
        </w:rPr>
        <w:t xml:space="preserve"> / Г. И. </w:t>
      </w:r>
      <w:proofErr w:type="spellStart"/>
      <w:r w:rsidRPr="004A6D04">
        <w:rPr>
          <w:rFonts w:ascii="Times New Roman" w:hAnsi="Times New Roman" w:cs="Times New Roman"/>
          <w:sz w:val="28"/>
          <w:szCs w:val="28"/>
          <w:lang w:val="uk-UA"/>
        </w:rPr>
        <w:t>Черкасов</w:t>
      </w:r>
      <w:proofErr w:type="spellEnd"/>
      <w:r w:rsidRPr="004A6D04">
        <w:rPr>
          <w:rFonts w:ascii="Times New Roman" w:hAnsi="Times New Roman" w:cs="Times New Roman"/>
          <w:sz w:val="28"/>
          <w:szCs w:val="28"/>
          <w:lang w:val="uk-UA"/>
        </w:rPr>
        <w:t>. – М.: ЮНИТИ-ДАНА, 2003. – 263 с.</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5</w:t>
      </w:r>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Ястремська</w:t>
      </w:r>
      <w:proofErr w:type="spellEnd"/>
      <w:r w:rsidR="004A6D04" w:rsidRPr="004A6D04">
        <w:rPr>
          <w:rFonts w:ascii="Times New Roman" w:hAnsi="Times New Roman" w:cs="Times New Roman"/>
          <w:sz w:val="28"/>
          <w:szCs w:val="28"/>
          <w:lang w:val="uk-UA"/>
        </w:rPr>
        <w:t xml:space="preserve"> О. М. Інтелектуальна власність : навчальний посібник / О. М. </w:t>
      </w:r>
      <w:proofErr w:type="spellStart"/>
      <w:r w:rsidR="004A6D04" w:rsidRPr="004A6D04">
        <w:rPr>
          <w:rFonts w:ascii="Times New Roman" w:hAnsi="Times New Roman" w:cs="Times New Roman"/>
          <w:sz w:val="28"/>
          <w:szCs w:val="28"/>
          <w:lang w:val="uk-UA"/>
        </w:rPr>
        <w:t>Ястремська</w:t>
      </w:r>
      <w:proofErr w:type="spellEnd"/>
      <w:r w:rsidR="004A6D04" w:rsidRPr="004A6D04">
        <w:rPr>
          <w:rFonts w:ascii="Times New Roman" w:hAnsi="Times New Roman" w:cs="Times New Roman"/>
          <w:sz w:val="28"/>
          <w:szCs w:val="28"/>
          <w:lang w:val="uk-UA"/>
        </w:rPr>
        <w:t xml:space="preserve">, Д. О. Ріпка. – Х. : Вид. ХНЕУ, 2010. – 280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6</w:t>
      </w:r>
      <w:r w:rsidR="004A6D04" w:rsidRPr="004A6D04">
        <w:rPr>
          <w:rFonts w:ascii="Times New Roman" w:hAnsi="Times New Roman" w:cs="Times New Roman"/>
          <w:sz w:val="28"/>
          <w:szCs w:val="28"/>
          <w:lang w:val="uk-UA"/>
        </w:rPr>
        <w:t xml:space="preserve">. Андрощук Г. А. </w:t>
      </w:r>
      <w:proofErr w:type="spellStart"/>
      <w:r w:rsidR="004A6D04" w:rsidRPr="004A6D04">
        <w:rPr>
          <w:rFonts w:ascii="Times New Roman" w:hAnsi="Times New Roman" w:cs="Times New Roman"/>
          <w:sz w:val="28"/>
          <w:szCs w:val="28"/>
          <w:lang w:val="uk-UA"/>
        </w:rPr>
        <w:t>Патентное</w:t>
      </w:r>
      <w:proofErr w:type="spellEnd"/>
      <w:r w:rsidR="004A6D04" w:rsidRPr="004A6D04">
        <w:rPr>
          <w:rFonts w:ascii="Times New Roman" w:hAnsi="Times New Roman" w:cs="Times New Roman"/>
          <w:sz w:val="28"/>
          <w:szCs w:val="28"/>
          <w:lang w:val="uk-UA"/>
        </w:rPr>
        <w:t xml:space="preserve"> право: </w:t>
      </w:r>
      <w:proofErr w:type="spellStart"/>
      <w:r w:rsidR="004A6D04" w:rsidRPr="004A6D04">
        <w:rPr>
          <w:rFonts w:ascii="Times New Roman" w:hAnsi="Times New Roman" w:cs="Times New Roman"/>
          <w:sz w:val="28"/>
          <w:szCs w:val="28"/>
          <w:lang w:val="uk-UA"/>
        </w:rPr>
        <w:t>правовая</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охрана</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изобретений</w:t>
      </w:r>
      <w:proofErr w:type="spellEnd"/>
      <w:r w:rsidR="004A6D04" w:rsidRPr="004A6D04">
        <w:rPr>
          <w:rFonts w:ascii="Times New Roman" w:hAnsi="Times New Roman" w:cs="Times New Roman"/>
          <w:sz w:val="28"/>
          <w:szCs w:val="28"/>
          <w:lang w:val="uk-UA"/>
        </w:rPr>
        <w:t xml:space="preserve"> : </w:t>
      </w:r>
      <w:proofErr w:type="spellStart"/>
      <w:r w:rsidR="004A6D04" w:rsidRPr="004A6D04">
        <w:rPr>
          <w:rFonts w:ascii="Times New Roman" w:hAnsi="Times New Roman" w:cs="Times New Roman"/>
          <w:sz w:val="28"/>
          <w:szCs w:val="28"/>
          <w:lang w:val="uk-UA"/>
        </w:rPr>
        <w:t>учебное</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пособие</w:t>
      </w:r>
      <w:proofErr w:type="spellEnd"/>
      <w:r w:rsidR="004A6D04" w:rsidRPr="004A6D04">
        <w:rPr>
          <w:rFonts w:ascii="Times New Roman" w:hAnsi="Times New Roman" w:cs="Times New Roman"/>
          <w:sz w:val="28"/>
          <w:szCs w:val="28"/>
          <w:lang w:val="uk-UA"/>
        </w:rPr>
        <w:t xml:space="preserve"> / Г. А. Андрощук, Л. И. </w:t>
      </w:r>
      <w:proofErr w:type="spellStart"/>
      <w:r w:rsidR="004A6D04" w:rsidRPr="004A6D04">
        <w:rPr>
          <w:rFonts w:ascii="Times New Roman" w:hAnsi="Times New Roman" w:cs="Times New Roman"/>
          <w:sz w:val="28"/>
          <w:szCs w:val="28"/>
          <w:lang w:val="uk-UA"/>
        </w:rPr>
        <w:t>Работягова</w:t>
      </w:r>
      <w:proofErr w:type="spellEnd"/>
      <w:r w:rsidR="004A6D04" w:rsidRPr="004A6D04">
        <w:rPr>
          <w:rFonts w:ascii="Times New Roman" w:hAnsi="Times New Roman" w:cs="Times New Roman"/>
          <w:sz w:val="28"/>
          <w:szCs w:val="28"/>
          <w:lang w:val="uk-UA"/>
        </w:rPr>
        <w:t xml:space="preserve">. – 2-е </w:t>
      </w:r>
      <w:proofErr w:type="spellStart"/>
      <w:r w:rsidR="004A6D04" w:rsidRPr="004A6D04">
        <w:rPr>
          <w:rFonts w:ascii="Times New Roman" w:hAnsi="Times New Roman" w:cs="Times New Roman"/>
          <w:sz w:val="28"/>
          <w:szCs w:val="28"/>
          <w:lang w:val="uk-UA"/>
        </w:rPr>
        <w:t>изд</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перераб</w:t>
      </w:r>
      <w:proofErr w:type="spellEnd"/>
      <w:r w:rsidR="004A6D04" w:rsidRPr="004A6D04">
        <w:rPr>
          <w:rFonts w:ascii="Times New Roman" w:hAnsi="Times New Roman" w:cs="Times New Roman"/>
          <w:sz w:val="28"/>
          <w:szCs w:val="28"/>
          <w:lang w:val="uk-UA"/>
        </w:rPr>
        <w:t xml:space="preserve">. и </w:t>
      </w:r>
      <w:proofErr w:type="spellStart"/>
      <w:r w:rsidR="004A6D04" w:rsidRPr="004A6D04">
        <w:rPr>
          <w:rFonts w:ascii="Times New Roman" w:hAnsi="Times New Roman" w:cs="Times New Roman"/>
          <w:sz w:val="28"/>
          <w:szCs w:val="28"/>
          <w:lang w:val="uk-UA"/>
        </w:rPr>
        <w:t>доп</w:t>
      </w:r>
      <w:proofErr w:type="spellEnd"/>
      <w:r w:rsidR="004A6D04" w:rsidRPr="004A6D04">
        <w:rPr>
          <w:rFonts w:ascii="Times New Roman" w:hAnsi="Times New Roman" w:cs="Times New Roman"/>
          <w:sz w:val="28"/>
          <w:szCs w:val="28"/>
          <w:lang w:val="uk-UA"/>
        </w:rPr>
        <w:t xml:space="preserve">. – К. : МАУП, 2001. – 232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7</w:t>
      </w:r>
      <w:r w:rsidR="004A6D04" w:rsidRPr="004A6D04">
        <w:rPr>
          <w:rFonts w:ascii="Times New Roman" w:hAnsi="Times New Roman" w:cs="Times New Roman"/>
          <w:sz w:val="28"/>
          <w:szCs w:val="28"/>
          <w:lang w:val="uk-UA"/>
        </w:rPr>
        <w:t xml:space="preserve">. Андрощук Г. Право </w:t>
      </w:r>
      <w:proofErr w:type="spellStart"/>
      <w:r w:rsidR="004A6D04" w:rsidRPr="004A6D04">
        <w:rPr>
          <w:rFonts w:ascii="Times New Roman" w:hAnsi="Times New Roman" w:cs="Times New Roman"/>
          <w:sz w:val="28"/>
          <w:szCs w:val="28"/>
          <w:lang w:val="uk-UA"/>
        </w:rPr>
        <w:t>интеллектуальной</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собственности</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торговые</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аспекты</w:t>
      </w:r>
      <w:proofErr w:type="spellEnd"/>
      <w:r w:rsidR="004A6D04" w:rsidRPr="004A6D04">
        <w:rPr>
          <w:rFonts w:ascii="Times New Roman" w:hAnsi="Times New Roman" w:cs="Times New Roman"/>
          <w:sz w:val="28"/>
          <w:szCs w:val="28"/>
          <w:lang w:val="uk-UA"/>
        </w:rPr>
        <w:t xml:space="preserve"> : науч.-</w:t>
      </w:r>
      <w:proofErr w:type="spellStart"/>
      <w:r w:rsidR="004A6D04" w:rsidRPr="004A6D04">
        <w:rPr>
          <w:rFonts w:ascii="Times New Roman" w:hAnsi="Times New Roman" w:cs="Times New Roman"/>
          <w:sz w:val="28"/>
          <w:szCs w:val="28"/>
          <w:lang w:val="uk-UA"/>
        </w:rPr>
        <w:t>практ</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изд</w:t>
      </w:r>
      <w:proofErr w:type="spellEnd"/>
      <w:r w:rsidR="004A6D04" w:rsidRPr="004A6D04">
        <w:rPr>
          <w:rFonts w:ascii="Times New Roman" w:hAnsi="Times New Roman" w:cs="Times New Roman"/>
          <w:sz w:val="28"/>
          <w:szCs w:val="28"/>
          <w:lang w:val="uk-UA"/>
        </w:rPr>
        <w:t xml:space="preserve">. / Г. Андрощук, П. </w:t>
      </w:r>
      <w:proofErr w:type="spellStart"/>
      <w:r w:rsidR="004A6D04" w:rsidRPr="004A6D04">
        <w:rPr>
          <w:rFonts w:ascii="Times New Roman" w:hAnsi="Times New Roman" w:cs="Times New Roman"/>
          <w:sz w:val="28"/>
          <w:szCs w:val="28"/>
          <w:lang w:val="uk-UA"/>
        </w:rPr>
        <w:t>Крайнев</w:t>
      </w:r>
      <w:proofErr w:type="spellEnd"/>
      <w:r w:rsidR="004A6D04" w:rsidRPr="004A6D04">
        <w:rPr>
          <w:rFonts w:ascii="Times New Roman" w:hAnsi="Times New Roman" w:cs="Times New Roman"/>
          <w:sz w:val="28"/>
          <w:szCs w:val="28"/>
          <w:lang w:val="uk-UA"/>
        </w:rPr>
        <w:t xml:space="preserve">, И. </w:t>
      </w:r>
      <w:proofErr w:type="spellStart"/>
      <w:r w:rsidR="004A6D04" w:rsidRPr="004A6D04">
        <w:rPr>
          <w:rFonts w:ascii="Times New Roman" w:hAnsi="Times New Roman" w:cs="Times New Roman"/>
          <w:sz w:val="28"/>
          <w:szCs w:val="28"/>
          <w:lang w:val="uk-UA"/>
        </w:rPr>
        <w:t>Кавасс</w:t>
      </w:r>
      <w:proofErr w:type="spellEnd"/>
      <w:r w:rsidR="004A6D04" w:rsidRPr="004A6D04">
        <w:rPr>
          <w:rFonts w:ascii="Times New Roman" w:hAnsi="Times New Roman" w:cs="Times New Roman"/>
          <w:sz w:val="28"/>
          <w:szCs w:val="28"/>
          <w:lang w:val="uk-UA"/>
        </w:rPr>
        <w:t xml:space="preserve">. – К. : </w:t>
      </w:r>
      <w:proofErr w:type="spellStart"/>
      <w:r w:rsidR="004A6D04" w:rsidRPr="004A6D04">
        <w:rPr>
          <w:rFonts w:ascii="Times New Roman" w:hAnsi="Times New Roman" w:cs="Times New Roman"/>
          <w:sz w:val="28"/>
          <w:szCs w:val="28"/>
          <w:lang w:val="uk-UA"/>
        </w:rPr>
        <w:t>Изд</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дом</w:t>
      </w:r>
      <w:proofErr w:type="spellEnd"/>
      <w:r w:rsidR="004A6D04" w:rsidRPr="004A6D04">
        <w:rPr>
          <w:rFonts w:ascii="Times New Roman" w:hAnsi="Times New Roman" w:cs="Times New Roman"/>
          <w:sz w:val="28"/>
          <w:szCs w:val="28"/>
          <w:lang w:val="uk-UA"/>
        </w:rPr>
        <w:t xml:space="preserve"> "Ін Юре", 2000. – 164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8</w:t>
      </w:r>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Атаманова</w:t>
      </w:r>
      <w:proofErr w:type="spellEnd"/>
      <w:r w:rsidR="004A6D04" w:rsidRPr="004A6D04">
        <w:rPr>
          <w:rFonts w:ascii="Times New Roman" w:hAnsi="Times New Roman" w:cs="Times New Roman"/>
          <w:sz w:val="28"/>
          <w:szCs w:val="28"/>
          <w:lang w:val="uk-UA"/>
        </w:rPr>
        <w:t xml:space="preserve"> Ю. Є. Право інтелектуальної власності: система міжнародно-правового регулювання / Ю. Є. </w:t>
      </w:r>
      <w:proofErr w:type="spellStart"/>
      <w:r w:rsidR="004A6D04" w:rsidRPr="004A6D04">
        <w:rPr>
          <w:rFonts w:ascii="Times New Roman" w:hAnsi="Times New Roman" w:cs="Times New Roman"/>
          <w:sz w:val="28"/>
          <w:szCs w:val="28"/>
          <w:lang w:val="uk-UA"/>
        </w:rPr>
        <w:t>Атаманова</w:t>
      </w:r>
      <w:proofErr w:type="spellEnd"/>
      <w:r w:rsidR="004A6D04" w:rsidRPr="004A6D04">
        <w:rPr>
          <w:rFonts w:ascii="Times New Roman" w:hAnsi="Times New Roman" w:cs="Times New Roman"/>
          <w:sz w:val="28"/>
          <w:szCs w:val="28"/>
          <w:lang w:val="uk-UA"/>
        </w:rPr>
        <w:t xml:space="preserve">. – X. : ПП "ДИВ", 2004. – 48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9</w:t>
      </w:r>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Бовин</w:t>
      </w:r>
      <w:proofErr w:type="spellEnd"/>
      <w:r w:rsidR="004A6D04" w:rsidRPr="004A6D04">
        <w:rPr>
          <w:rFonts w:ascii="Times New Roman" w:hAnsi="Times New Roman" w:cs="Times New Roman"/>
          <w:sz w:val="28"/>
          <w:szCs w:val="28"/>
          <w:lang w:val="uk-UA"/>
        </w:rPr>
        <w:t xml:space="preserve"> А. А. </w:t>
      </w:r>
      <w:proofErr w:type="spellStart"/>
      <w:r w:rsidR="004A6D04" w:rsidRPr="004A6D04">
        <w:rPr>
          <w:rFonts w:ascii="Times New Roman" w:hAnsi="Times New Roman" w:cs="Times New Roman"/>
          <w:sz w:val="28"/>
          <w:szCs w:val="28"/>
          <w:lang w:val="uk-UA"/>
        </w:rPr>
        <w:t>Интеллектуальная</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собственность</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экономический</w:t>
      </w:r>
      <w:proofErr w:type="spellEnd"/>
      <w:r w:rsidR="004A6D04" w:rsidRPr="004A6D04">
        <w:rPr>
          <w:rFonts w:ascii="Times New Roman" w:hAnsi="Times New Roman" w:cs="Times New Roman"/>
          <w:sz w:val="28"/>
          <w:szCs w:val="28"/>
          <w:lang w:val="uk-UA"/>
        </w:rPr>
        <w:t xml:space="preserve"> аспект : </w:t>
      </w:r>
      <w:proofErr w:type="spellStart"/>
      <w:r w:rsidR="004A6D04" w:rsidRPr="004A6D04">
        <w:rPr>
          <w:rFonts w:ascii="Times New Roman" w:hAnsi="Times New Roman" w:cs="Times New Roman"/>
          <w:sz w:val="28"/>
          <w:szCs w:val="28"/>
          <w:lang w:val="uk-UA"/>
        </w:rPr>
        <w:t>учебное</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пособие</w:t>
      </w:r>
      <w:proofErr w:type="spellEnd"/>
      <w:r w:rsidR="004A6D04" w:rsidRPr="004A6D04">
        <w:rPr>
          <w:rFonts w:ascii="Times New Roman" w:hAnsi="Times New Roman" w:cs="Times New Roman"/>
          <w:sz w:val="28"/>
          <w:szCs w:val="28"/>
          <w:lang w:val="uk-UA"/>
        </w:rPr>
        <w:t xml:space="preserve"> / А. А. </w:t>
      </w:r>
      <w:proofErr w:type="spellStart"/>
      <w:r w:rsidR="004A6D04" w:rsidRPr="004A6D04">
        <w:rPr>
          <w:rFonts w:ascii="Times New Roman" w:hAnsi="Times New Roman" w:cs="Times New Roman"/>
          <w:sz w:val="28"/>
          <w:szCs w:val="28"/>
          <w:lang w:val="uk-UA"/>
        </w:rPr>
        <w:t>Бовин</w:t>
      </w:r>
      <w:proofErr w:type="spellEnd"/>
      <w:r w:rsidR="004A6D04" w:rsidRPr="004A6D04">
        <w:rPr>
          <w:rFonts w:ascii="Times New Roman" w:hAnsi="Times New Roman" w:cs="Times New Roman"/>
          <w:sz w:val="28"/>
          <w:szCs w:val="28"/>
          <w:lang w:val="uk-UA"/>
        </w:rPr>
        <w:t xml:space="preserve">, Л. Е. </w:t>
      </w:r>
      <w:proofErr w:type="spellStart"/>
      <w:r w:rsidR="004A6D04" w:rsidRPr="004A6D04">
        <w:rPr>
          <w:rFonts w:ascii="Times New Roman" w:hAnsi="Times New Roman" w:cs="Times New Roman"/>
          <w:sz w:val="28"/>
          <w:szCs w:val="28"/>
          <w:lang w:val="uk-UA"/>
        </w:rPr>
        <w:t>Чередникова</w:t>
      </w:r>
      <w:proofErr w:type="spellEnd"/>
      <w:r w:rsidR="004A6D04" w:rsidRPr="004A6D04">
        <w:rPr>
          <w:rFonts w:ascii="Times New Roman" w:hAnsi="Times New Roman" w:cs="Times New Roman"/>
          <w:sz w:val="28"/>
          <w:szCs w:val="28"/>
          <w:lang w:val="uk-UA"/>
        </w:rPr>
        <w:t xml:space="preserve">. – М. : ИНФРА-М, 2001. – 216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10</w:t>
      </w:r>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Бромберг</w:t>
      </w:r>
      <w:proofErr w:type="spellEnd"/>
      <w:r w:rsidR="004A6D04" w:rsidRPr="004A6D04">
        <w:rPr>
          <w:rFonts w:ascii="Times New Roman" w:hAnsi="Times New Roman" w:cs="Times New Roman"/>
          <w:sz w:val="28"/>
          <w:szCs w:val="28"/>
          <w:lang w:val="uk-UA"/>
        </w:rPr>
        <w:t xml:space="preserve"> Г. В. </w:t>
      </w:r>
      <w:proofErr w:type="spellStart"/>
      <w:r w:rsidR="004A6D04" w:rsidRPr="004A6D04">
        <w:rPr>
          <w:rFonts w:ascii="Times New Roman" w:hAnsi="Times New Roman" w:cs="Times New Roman"/>
          <w:sz w:val="28"/>
          <w:szCs w:val="28"/>
          <w:lang w:val="uk-UA"/>
        </w:rPr>
        <w:t>Интеллектуальная</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собственность</w:t>
      </w:r>
      <w:proofErr w:type="spellEnd"/>
      <w:r w:rsidR="004A6D04" w:rsidRPr="004A6D04">
        <w:rPr>
          <w:rFonts w:ascii="Times New Roman" w:hAnsi="Times New Roman" w:cs="Times New Roman"/>
          <w:sz w:val="28"/>
          <w:szCs w:val="28"/>
          <w:lang w:val="uk-UA"/>
        </w:rPr>
        <w:t xml:space="preserve">: от </w:t>
      </w:r>
      <w:proofErr w:type="spellStart"/>
      <w:r w:rsidR="004A6D04" w:rsidRPr="004A6D04">
        <w:rPr>
          <w:rFonts w:ascii="Times New Roman" w:hAnsi="Times New Roman" w:cs="Times New Roman"/>
          <w:sz w:val="28"/>
          <w:szCs w:val="28"/>
          <w:lang w:val="uk-UA"/>
        </w:rPr>
        <w:t>создания</w:t>
      </w:r>
      <w:proofErr w:type="spellEnd"/>
      <w:r w:rsidR="004A6D04" w:rsidRPr="004A6D04">
        <w:rPr>
          <w:rFonts w:ascii="Times New Roman" w:hAnsi="Times New Roman" w:cs="Times New Roman"/>
          <w:sz w:val="28"/>
          <w:szCs w:val="28"/>
          <w:lang w:val="uk-UA"/>
        </w:rPr>
        <w:t xml:space="preserve"> до </w:t>
      </w:r>
      <w:proofErr w:type="spellStart"/>
      <w:r w:rsidR="004A6D04" w:rsidRPr="004A6D04">
        <w:rPr>
          <w:rFonts w:ascii="Times New Roman" w:hAnsi="Times New Roman" w:cs="Times New Roman"/>
          <w:sz w:val="28"/>
          <w:szCs w:val="28"/>
          <w:lang w:val="uk-UA"/>
        </w:rPr>
        <w:t>использования</w:t>
      </w:r>
      <w:proofErr w:type="spellEnd"/>
      <w:r w:rsidR="004A6D04" w:rsidRPr="004A6D04">
        <w:rPr>
          <w:rFonts w:ascii="Times New Roman" w:hAnsi="Times New Roman" w:cs="Times New Roman"/>
          <w:sz w:val="28"/>
          <w:szCs w:val="28"/>
          <w:lang w:val="uk-UA"/>
        </w:rPr>
        <w:t xml:space="preserve"> / Г. В. </w:t>
      </w:r>
      <w:proofErr w:type="spellStart"/>
      <w:r w:rsidR="004A6D04" w:rsidRPr="004A6D04">
        <w:rPr>
          <w:rFonts w:ascii="Times New Roman" w:hAnsi="Times New Roman" w:cs="Times New Roman"/>
          <w:sz w:val="28"/>
          <w:szCs w:val="28"/>
          <w:lang w:val="uk-UA"/>
        </w:rPr>
        <w:t>Бромберг</w:t>
      </w:r>
      <w:proofErr w:type="spellEnd"/>
      <w:r w:rsidR="004A6D04" w:rsidRPr="004A6D04">
        <w:rPr>
          <w:rFonts w:ascii="Times New Roman" w:hAnsi="Times New Roman" w:cs="Times New Roman"/>
          <w:sz w:val="28"/>
          <w:szCs w:val="28"/>
          <w:lang w:val="uk-UA"/>
        </w:rPr>
        <w:t xml:space="preserve">. – М. : ИНИЦ </w:t>
      </w:r>
      <w:proofErr w:type="spellStart"/>
      <w:r w:rsidR="004A6D04" w:rsidRPr="004A6D04">
        <w:rPr>
          <w:rFonts w:ascii="Times New Roman" w:hAnsi="Times New Roman" w:cs="Times New Roman"/>
          <w:sz w:val="28"/>
          <w:szCs w:val="28"/>
          <w:lang w:val="uk-UA"/>
        </w:rPr>
        <w:t>Роспатента</w:t>
      </w:r>
      <w:proofErr w:type="spellEnd"/>
      <w:r w:rsidR="004A6D04" w:rsidRPr="004A6D04">
        <w:rPr>
          <w:rFonts w:ascii="Times New Roman" w:hAnsi="Times New Roman" w:cs="Times New Roman"/>
          <w:sz w:val="28"/>
          <w:szCs w:val="28"/>
          <w:lang w:val="uk-UA"/>
        </w:rPr>
        <w:t xml:space="preserve">, 2002. – 208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11</w:t>
      </w:r>
      <w:r w:rsidR="004A6D04" w:rsidRPr="004A6D04">
        <w:rPr>
          <w:rFonts w:ascii="Times New Roman" w:hAnsi="Times New Roman" w:cs="Times New Roman"/>
          <w:sz w:val="28"/>
          <w:szCs w:val="28"/>
          <w:lang w:val="uk-UA"/>
        </w:rPr>
        <w:t xml:space="preserve">. Драпак Г. Основи інтелектуальної власності : </w:t>
      </w:r>
      <w:proofErr w:type="spellStart"/>
      <w:r w:rsidR="004A6D04" w:rsidRPr="004A6D04">
        <w:rPr>
          <w:rFonts w:ascii="Times New Roman" w:hAnsi="Times New Roman" w:cs="Times New Roman"/>
          <w:sz w:val="28"/>
          <w:szCs w:val="28"/>
          <w:lang w:val="uk-UA"/>
        </w:rPr>
        <w:t>навч</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посібн</w:t>
      </w:r>
      <w:proofErr w:type="spellEnd"/>
      <w:r w:rsidR="004A6D04" w:rsidRPr="004A6D04">
        <w:rPr>
          <w:rFonts w:ascii="Times New Roman" w:hAnsi="Times New Roman" w:cs="Times New Roman"/>
          <w:sz w:val="28"/>
          <w:szCs w:val="28"/>
          <w:lang w:val="uk-UA"/>
        </w:rPr>
        <w:t xml:space="preserve">. для </w:t>
      </w:r>
      <w:proofErr w:type="spellStart"/>
      <w:r w:rsidR="004A6D04" w:rsidRPr="004A6D04">
        <w:rPr>
          <w:rFonts w:ascii="Times New Roman" w:hAnsi="Times New Roman" w:cs="Times New Roman"/>
          <w:sz w:val="28"/>
          <w:szCs w:val="28"/>
          <w:lang w:val="uk-UA"/>
        </w:rPr>
        <w:t>студ</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вищ</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навч</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закл</w:t>
      </w:r>
      <w:proofErr w:type="spellEnd"/>
      <w:r w:rsidR="004A6D04" w:rsidRPr="004A6D04">
        <w:rPr>
          <w:rFonts w:ascii="Times New Roman" w:hAnsi="Times New Roman" w:cs="Times New Roman"/>
          <w:sz w:val="28"/>
          <w:szCs w:val="28"/>
          <w:lang w:val="uk-UA"/>
        </w:rPr>
        <w:t xml:space="preserve">. / Г. Драпак, М. Скиба. – Хмельницький : ТУП, 2003. – 136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12</w:t>
      </w:r>
      <w:r w:rsidR="004A6D04" w:rsidRPr="004A6D04">
        <w:rPr>
          <w:rFonts w:ascii="Times New Roman" w:hAnsi="Times New Roman" w:cs="Times New Roman"/>
          <w:sz w:val="28"/>
          <w:szCs w:val="28"/>
          <w:lang w:val="uk-UA"/>
        </w:rPr>
        <w:t>. Інтелектуальна власність в Україні: правові засади та практика : наук.-</w:t>
      </w:r>
      <w:proofErr w:type="spellStart"/>
      <w:r w:rsidR="004A6D04" w:rsidRPr="004A6D04">
        <w:rPr>
          <w:rFonts w:ascii="Times New Roman" w:hAnsi="Times New Roman" w:cs="Times New Roman"/>
          <w:sz w:val="28"/>
          <w:szCs w:val="28"/>
          <w:lang w:val="uk-UA"/>
        </w:rPr>
        <w:t>практ</w:t>
      </w:r>
      <w:proofErr w:type="spellEnd"/>
      <w:r w:rsidR="004A6D04" w:rsidRPr="004A6D04">
        <w:rPr>
          <w:rFonts w:ascii="Times New Roman" w:hAnsi="Times New Roman" w:cs="Times New Roman"/>
          <w:sz w:val="28"/>
          <w:szCs w:val="28"/>
          <w:lang w:val="uk-UA"/>
        </w:rPr>
        <w:t xml:space="preserve">. вид.: Т. 3. Промислова власність / Г. О. Андрощук, С. О. </w:t>
      </w:r>
      <w:proofErr w:type="spellStart"/>
      <w:r w:rsidR="004A6D04" w:rsidRPr="004A6D04">
        <w:rPr>
          <w:rFonts w:ascii="Times New Roman" w:hAnsi="Times New Roman" w:cs="Times New Roman"/>
          <w:sz w:val="28"/>
          <w:szCs w:val="28"/>
          <w:lang w:val="uk-UA"/>
        </w:rPr>
        <w:t>Дов-гий</w:t>
      </w:r>
      <w:proofErr w:type="spellEnd"/>
      <w:r w:rsidR="004A6D04" w:rsidRPr="004A6D04">
        <w:rPr>
          <w:rFonts w:ascii="Times New Roman" w:hAnsi="Times New Roman" w:cs="Times New Roman"/>
          <w:sz w:val="28"/>
          <w:szCs w:val="28"/>
          <w:lang w:val="uk-UA"/>
        </w:rPr>
        <w:t xml:space="preserve">, В. С. Дроб'язко та ін. – К. : Вид. дім "Ін Юре", 1999. – 656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13</w:t>
      </w:r>
      <w:r w:rsidR="004A6D04" w:rsidRPr="004A6D04">
        <w:rPr>
          <w:rFonts w:ascii="Times New Roman" w:hAnsi="Times New Roman" w:cs="Times New Roman"/>
          <w:sz w:val="28"/>
          <w:szCs w:val="28"/>
          <w:lang w:val="uk-UA"/>
        </w:rPr>
        <w:t xml:space="preserve">. Інтелектуальна власність в Україні: проблеми теорії і практики / Міжнародний центр правових проблем інтелектуальної власності при Інституті держави і права ім. В. М. Корецького НАН України; </w:t>
      </w:r>
      <w:proofErr w:type="spellStart"/>
      <w:r w:rsidR="004A6D04" w:rsidRPr="004A6D04">
        <w:rPr>
          <w:rFonts w:ascii="Times New Roman" w:hAnsi="Times New Roman" w:cs="Times New Roman"/>
          <w:sz w:val="28"/>
          <w:szCs w:val="28"/>
          <w:lang w:val="uk-UA"/>
        </w:rPr>
        <w:t>Ужго-родський</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держ</w:t>
      </w:r>
      <w:proofErr w:type="spellEnd"/>
      <w:r w:rsidR="004A6D04" w:rsidRPr="004A6D04">
        <w:rPr>
          <w:rFonts w:ascii="Times New Roman" w:hAnsi="Times New Roman" w:cs="Times New Roman"/>
          <w:sz w:val="28"/>
          <w:szCs w:val="28"/>
          <w:lang w:val="uk-UA"/>
        </w:rPr>
        <w:t xml:space="preserve">. ін-т інформатики, економіки і права / </w:t>
      </w:r>
      <w:proofErr w:type="spellStart"/>
      <w:r w:rsidR="004A6D04" w:rsidRPr="004A6D04">
        <w:rPr>
          <w:rFonts w:ascii="Times New Roman" w:hAnsi="Times New Roman" w:cs="Times New Roman"/>
          <w:sz w:val="28"/>
          <w:szCs w:val="28"/>
          <w:lang w:val="uk-UA"/>
        </w:rPr>
        <w:t>заг</w:t>
      </w:r>
      <w:proofErr w:type="spellEnd"/>
      <w:r w:rsidR="004A6D04" w:rsidRPr="004A6D04">
        <w:rPr>
          <w:rFonts w:ascii="Times New Roman" w:hAnsi="Times New Roman" w:cs="Times New Roman"/>
          <w:sz w:val="28"/>
          <w:szCs w:val="28"/>
          <w:lang w:val="uk-UA"/>
        </w:rPr>
        <w:t xml:space="preserve">. ред. Ю. С </w:t>
      </w:r>
      <w:proofErr w:type="spellStart"/>
      <w:r w:rsidR="004A6D04" w:rsidRPr="004A6D04">
        <w:rPr>
          <w:rFonts w:ascii="Times New Roman" w:hAnsi="Times New Roman" w:cs="Times New Roman"/>
          <w:sz w:val="28"/>
          <w:szCs w:val="28"/>
          <w:lang w:val="uk-UA"/>
        </w:rPr>
        <w:t>Шем-шученко</w:t>
      </w:r>
      <w:proofErr w:type="spellEnd"/>
      <w:r w:rsidR="004A6D04" w:rsidRPr="004A6D04">
        <w:rPr>
          <w:rFonts w:ascii="Times New Roman" w:hAnsi="Times New Roman" w:cs="Times New Roman"/>
          <w:sz w:val="28"/>
          <w:szCs w:val="28"/>
          <w:lang w:val="uk-UA"/>
        </w:rPr>
        <w:t xml:space="preserve">, Ю. Л. </w:t>
      </w:r>
      <w:proofErr w:type="spellStart"/>
      <w:r w:rsidR="004A6D04" w:rsidRPr="004A6D04">
        <w:rPr>
          <w:rFonts w:ascii="Times New Roman" w:hAnsi="Times New Roman" w:cs="Times New Roman"/>
          <w:sz w:val="28"/>
          <w:szCs w:val="28"/>
          <w:lang w:val="uk-UA"/>
        </w:rPr>
        <w:t>Бошицького</w:t>
      </w:r>
      <w:proofErr w:type="spellEnd"/>
      <w:r w:rsidR="004A6D04" w:rsidRPr="004A6D04">
        <w:rPr>
          <w:rFonts w:ascii="Times New Roman" w:hAnsi="Times New Roman" w:cs="Times New Roman"/>
          <w:sz w:val="28"/>
          <w:szCs w:val="28"/>
          <w:lang w:val="uk-UA"/>
        </w:rPr>
        <w:t>. – К. : Інститут держави і права ім. В. М. Ко-</w:t>
      </w:r>
      <w:proofErr w:type="spellStart"/>
      <w:r w:rsidR="004A6D04" w:rsidRPr="004A6D04">
        <w:rPr>
          <w:rFonts w:ascii="Times New Roman" w:hAnsi="Times New Roman" w:cs="Times New Roman"/>
          <w:sz w:val="28"/>
          <w:szCs w:val="28"/>
          <w:lang w:val="uk-UA"/>
        </w:rPr>
        <w:t>рецького</w:t>
      </w:r>
      <w:proofErr w:type="spellEnd"/>
      <w:r w:rsidR="004A6D04" w:rsidRPr="004A6D04">
        <w:rPr>
          <w:rFonts w:ascii="Times New Roman" w:hAnsi="Times New Roman" w:cs="Times New Roman"/>
          <w:sz w:val="28"/>
          <w:szCs w:val="28"/>
          <w:lang w:val="uk-UA"/>
        </w:rPr>
        <w:t xml:space="preserve"> НАН України, 2002. – 424 с. </w:t>
      </w:r>
    </w:p>
    <w:p w:rsidR="004A6D04" w:rsidRP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14</w:t>
      </w:r>
      <w:r w:rsidR="004A6D04" w:rsidRPr="004A6D04">
        <w:rPr>
          <w:rFonts w:ascii="Times New Roman" w:hAnsi="Times New Roman" w:cs="Times New Roman"/>
          <w:sz w:val="28"/>
          <w:szCs w:val="28"/>
          <w:lang w:val="uk-UA"/>
        </w:rPr>
        <w:t xml:space="preserve">. Право інтелектуальної власності : Академічний курс : підручник для </w:t>
      </w:r>
      <w:proofErr w:type="spellStart"/>
      <w:r w:rsidR="004A6D04" w:rsidRPr="004A6D04">
        <w:rPr>
          <w:rFonts w:ascii="Times New Roman" w:hAnsi="Times New Roman" w:cs="Times New Roman"/>
          <w:sz w:val="28"/>
          <w:szCs w:val="28"/>
          <w:lang w:val="uk-UA"/>
        </w:rPr>
        <w:t>студ</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вищ</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навч</w:t>
      </w:r>
      <w:proofErr w:type="spellEnd"/>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закл</w:t>
      </w:r>
      <w:proofErr w:type="spellEnd"/>
      <w:r w:rsidR="004A6D04" w:rsidRPr="004A6D04">
        <w:rPr>
          <w:rFonts w:ascii="Times New Roman" w:hAnsi="Times New Roman" w:cs="Times New Roman"/>
          <w:sz w:val="28"/>
          <w:szCs w:val="28"/>
          <w:lang w:val="uk-UA"/>
        </w:rPr>
        <w:t xml:space="preserve">. / О. А. </w:t>
      </w:r>
      <w:proofErr w:type="spellStart"/>
      <w:r w:rsidR="004A6D04" w:rsidRPr="004A6D04">
        <w:rPr>
          <w:rFonts w:ascii="Times New Roman" w:hAnsi="Times New Roman" w:cs="Times New Roman"/>
          <w:sz w:val="28"/>
          <w:szCs w:val="28"/>
          <w:lang w:val="uk-UA"/>
        </w:rPr>
        <w:t>Підопригора</w:t>
      </w:r>
      <w:proofErr w:type="spellEnd"/>
      <w:r w:rsidR="004A6D04" w:rsidRPr="004A6D04">
        <w:rPr>
          <w:rFonts w:ascii="Times New Roman" w:hAnsi="Times New Roman" w:cs="Times New Roman"/>
          <w:sz w:val="28"/>
          <w:szCs w:val="28"/>
          <w:lang w:val="uk-UA"/>
        </w:rPr>
        <w:t xml:space="preserve">, О. Б. </w:t>
      </w:r>
      <w:proofErr w:type="spellStart"/>
      <w:r w:rsidR="004A6D04" w:rsidRPr="004A6D04">
        <w:rPr>
          <w:rFonts w:ascii="Times New Roman" w:hAnsi="Times New Roman" w:cs="Times New Roman"/>
          <w:sz w:val="28"/>
          <w:szCs w:val="28"/>
          <w:lang w:val="uk-UA"/>
        </w:rPr>
        <w:t>Бутнік</w:t>
      </w:r>
      <w:proofErr w:type="spellEnd"/>
      <w:r w:rsidR="004A6D04" w:rsidRPr="004A6D04">
        <w:rPr>
          <w:rFonts w:ascii="Times New Roman" w:hAnsi="Times New Roman" w:cs="Times New Roman"/>
          <w:sz w:val="28"/>
          <w:szCs w:val="28"/>
          <w:lang w:val="uk-UA"/>
        </w:rPr>
        <w:t xml:space="preserve">-Сіверський, В. С. Дроб'язко та ін. – 2 вид., перероб. та </w:t>
      </w:r>
      <w:proofErr w:type="spellStart"/>
      <w:r w:rsidR="004A6D04" w:rsidRPr="004A6D04">
        <w:rPr>
          <w:rFonts w:ascii="Times New Roman" w:hAnsi="Times New Roman" w:cs="Times New Roman"/>
          <w:sz w:val="28"/>
          <w:szCs w:val="28"/>
          <w:lang w:val="uk-UA"/>
        </w:rPr>
        <w:t>доп</w:t>
      </w:r>
      <w:proofErr w:type="spellEnd"/>
      <w:r w:rsidR="004A6D04" w:rsidRPr="004A6D04">
        <w:rPr>
          <w:rFonts w:ascii="Times New Roman" w:hAnsi="Times New Roman" w:cs="Times New Roman"/>
          <w:sz w:val="28"/>
          <w:szCs w:val="28"/>
          <w:lang w:val="uk-UA"/>
        </w:rPr>
        <w:t xml:space="preserve">. – К. : Вид. дім "Ін Юре", 2004. – 670 с. </w:t>
      </w:r>
    </w:p>
    <w:p w:rsidR="004A6D04" w:rsidRDefault="002A5FBC" w:rsidP="004A6D04">
      <w:pPr>
        <w:pStyle w:val="Default"/>
        <w:spacing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15. </w:t>
      </w:r>
      <w:proofErr w:type="spellStart"/>
      <w:r>
        <w:rPr>
          <w:rFonts w:ascii="Times New Roman" w:hAnsi="Times New Roman" w:cs="Times New Roman"/>
          <w:sz w:val="28"/>
          <w:szCs w:val="28"/>
          <w:lang w:val="uk-UA"/>
        </w:rPr>
        <w:t>Підопригора</w:t>
      </w:r>
      <w:proofErr w:type="spellEnd"/>
      <w:r>
        <w:rPr>
          <w:rFonts w:ascii="Times New Roman" w:hAnsi="Times New Roman" w:cs="Times New Roman"/>
          <w:sz w:val="28"/>
          <w:szCs w:val="28"/>
          <w:lang w:val="uk-UA"/>
        </w:rPr>
        <w:t xml:space="preserve"> О.</w:t>
      </w:r>
      <w:r w:rsidR="004A6D04" w:rsidRPr="004A6D04">
        <w:rPr>
          <w:rFonts w:ascii="Times New Roman" w:hAnsi="Times New Roman" w:cs="Times New Roman"/>
          <w:sz w:val="28"/>
          <w:szCs w:val="28"/>
          <w:lang w:val="uk-UA"/>
        </w:rPr>
        <w:t>А. Право інтелектуальної власнос</w:t>
      </w:r>
      <w:r>
        <w:rPr>
          <w:rFonts w:ascii="Times New Roman" w:hAnsi="Times New Roman" w:cs="Times New Roman"/>
          <w:sz w:val="28"/>
          <w:szCs w:val="28"/>
          <w:lang w:val="uk-UA"/>
        </w:rPr>
        <w:t>ті України</w:t>
      </w:r>
      <w:r w:rsidR="004A6D04" w:rsidRPr="004A6D04">
        <w:rPr>
          <w:rFonts w:ascii="Times New Roman" w:hAnsi="Times New Roman" w:cs="Times New Roman"/>
          <w:sz w:val="28"/>
          <w:szCs w:val="28"/>
          <w:lang w:val="uk-UA"/>
        </w:rPr>
        <w:t xml:space="preserve">: </w:t>
      </w:r>
      <w:proofErr w:type="spellStart"/>
      <w:r w:rsidR="004A6D04" w:rsidRPr="004A6D04">
        <w:rPr>
          <w:rFonts w:ascii="Times New Roman" w:hAnsi="Times New Roman" w:cs="Times New Roman"/>
          <w:sz w:val="28"/>
          <w:szCs w:val="28"/>
          <w:lang w:val="uk-UA"/>
        </w:rPr>
        <w:t>навч</w:t>
      </w:r>
      <w:proofErr w:type="spellEnd"/>
      <w:r w:rsidR="004A6D04" w:rsidRPr="004A6D04">
        <w:rPr>
          <w:rFonts w:ascii="Times New Roman" w:hAnsi="Times New Roman" w:cs="Times New Roman"/>
          <w:sz w:val="28"/>
          <w:szCs w:val="28"/>
          <w:lang w:val="uk-UA"/>
        </w:rPr>
        <w:t>. посі</w:t>
      </w:r>
      <w:r>
        <w:rPr>
          <w:rFonts w:ascii="Times New Roman" w:hAnsi="Times New Roman" w:cs="Times New Roman"/>
          <w:sz w:val="28"/>
          <w:szCs w:val="28"/>
          <w:lang w:val="uk-UA"/>
        </w:rPr>
        <w:t xml:space="preserve">бник / О.А. </w:t>
      </w:r>
      <w:proofErr w:type="spellStart"/>
      <w:r>
        <w:rPr>
          <w:rFonts w:ascii="Times New Roman" w:hAnsi="Times New Roman" w:cs="Times New Roman"/>
          <w:sz w:val="28"/>
          <w:szCs w:val="28"/>
          <w:lang w:val="uk-UA"/>
        </w:rPr>
        <w:t>Підопригора</w:t>
      </w:r>
      <w:proofErr w:type="spellEnd"/>
      <w:r>
        <w:rPr>
          <w:rFonts w:ascii="Times New Roman" w:hAnsi="Times New Roman" w:cs="Times New Roman"/>
          <w:sz w:val="28"/>
          <w:szCs w:val="28"/>
          <w:lang w:val="uk-UA"/>
        </w:rPr>
        <w:t xml:space="preserve">, О.О. </w:t>
      </w:r>
      <w:proofErr w:type="spellStart"/>
      <w:r>
        <w:rPr>
          <w:rFonts w:ascii="Times New Roman" w:hAnsi="Times New Roman" w:cs="Times New Roman"/>
          <w:sz w:val="28"/>
          <w:szCs w:val="28"/>
          <w:lang w:val="uk-UA"/>
        </w:rPr>
        <w:t>Підопригора</w:t>
      </w:r>
      <w:proofErr w:type="spellEnd"/>
      <w:r>
        <w:rPr>
          <w:rFonts w:ascii="Times New Roman" w:hAnsi="Times New Roman" w:cs="Times New Roman"/>
          <w:sz w:val="28"/>
          <w:szCs w:val="28"/>
          <w:lang w:val="uk-UA"/>
        </w:rPr>
        <w:t>. – К.</w:t>
      </w:r>
      <w:r w:rsidR="004A6D04" w:rsidRPr="004A6D04">
        <w:rPr>
          <w:rFonts w:ascii="Times New Roman" w:hAnsi="Times New Roman" w:cs="Times New Roman"/>
          <w:sz w:val="28"/>
          <w:szCs w:val="28"/>
          <w:lang w:val="uk-UA"/>
        </w:rPr>
        <w:t xml:space="preserve">: Юрінком Інтер, 1998. – 334 с. </w:t>
      </w:r>
    </w:p>
    <w:p w:rsidR="002A5FBC" w:rsidRPr="004A6D04" w:rsidRDefault="002A5FBC" w:rsidP="002A5FBC">
      <w:pPr>
        <w:widowControl w:val="0"/>
        <w:numPr>
          <w:ilvl w:val="0"/>
          <w:numId w:val="36"/>
        </w:numPr>
        <w:suppressAutoHyphens/>
        <w:autoSpaceDE w:val="0"/>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Закон України «Про охорону праці» від 21.11.2002 р.</w:t>
      </w:r>
    </w:p>
    <w:p w:rsidR="002A5FBC" w:rsidRPr="004A6D04" w:rsidRDefault="002A5FBC" w:rsidP="002A5FBC">
      <w:pPr>
        <w:pStyle w:val="afa"/>
        <w:numPr>
          <w:ilvl w:val="0"/>
          <w:numId w:val="36"/>
        </w:numPr>
        <w:spacing w:line="360" w:lineRule="auto"/>
        <w:ind w:left="0" w:firstLine="851"/>
        <w:jc w:val="both"/>
        <w:rPr>
          <w:sz w:val="28"/>
          <w:szCs w:val="28"/>
          <w:lang w:val="uk-UA"/>
        </w:rPr>
      </w:pPr>
      <w:r w:rsidRPr="004A6D04">
        <w:rPr>
          <w:sz w:val="28"/>
          <w:szCs w:val="28"/>
          <w:lang w:val="uk-UA"/>
        </w:rPr>
        <w:t xml:space="preserve">НАПБ Б.03.002-2007. Норми визначення категорій приміщень, будинків та зовнішніх установок за </w:t>
      </w:r>
      <w:proofErr w:type="spellStart"/>
      <w:r w:rsidRPr="004A6D04">
        <w:rPr>
          <w:sz w:val="28"/>
          <w:szCs w:val="28"/>
          <w:lang w:val="uk-UA"/>
        </w:rPr>
        <w:t>вибухопожежною</w:t>
      </w:r>
      <w:proofErr w:type="spellEnd"/>
      <w:r w:rsidRPr="004A6D04">
        <w:rPr>
          <w:sz w:val="28"/>
          <w:szCs w:val="28"/>
          <w:lang w:val="uk-UA"/>
        </w:rPr>
        <w:t xml:space="preserve"> та пожежною небезпекою.- Діє з 03.12.2007.</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ДБН В.1.1.7–2002. Пожежна безпека об’єктів буд-ва. Діє з 01.01.2003.</w:t>
      </w:r>
    </w:p>
    <w:p w:rsidR="002A5FBC" w:rsidRPr="004A6D04" w:rsidRDefault="002A5FBC" w:rsidP="002A5FBC">
      <w:pPr>
        <w:pStyle w:val="12"/>
        <w:numPr>
          <w:ilvl w:val="0"/>
          <w:numId w:val="36"/>
        </w:numPr>
        <w:tabs>
          <w:tab w:val="num" w:pos="1429"/>
        </w:tabs>
        <w:ind w:left="0" w:firstLine="851"/>
        <w:jc w:val="both"/>
        <w:rPr>
          <w:rStyle w:val="af8"/>
          <w:b w:val="0"/>
          <w:lang w:val="uk-UA"/>
        </w:rPr>
      </w:pPr>
      <w:r w:rsidRPr="004A6D04">
        <w:rPr>
          <w:b w:val="0"/>
          <w:lang w:val="uk-UA"/>
        </w:rPr>
        <w:t>НПАОП 40.1-1.32-01. Правила будови електроустановок. Електрообладнання спеціальних установок. Діє з 01.01.2002.</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ГОСТ 12.0.003-74*. ССБТ. </w:t>
      </w:r>
      <w:proofErr w:type="spellStart"/>
      <w:r w:rsidRPr="004A6D04">
        <w:rPr>
          <w:sz w:val="28"/>
          <w:szCs w:val="28"/>
          <w:lang w:val="uk-UA"/>
        </w:rPr>
        <w:t>Опасные</w:t>
      </w:r>
      <w:proofErr w:type="spellEnd"/>
      <w:r w:rsidRPr="004A6D04">
        <w:rPr>
          <w:sz w:val="28"/>
          <w:szCs w:val="28"/>
          <w:lang w:val="uk-UA"/>
        </w:rPr>
        <w:t xml:space="preserve"> и </w:t>
      </w:r>
      <w:proofErr w:type="spellStart"/>
      <w:r w:rsidRPr="004A6D04">
        <w:rPr>
          <w:sz w:val="28"/>
          <w:szCs w:val="28"/>
          <w:lang w:val="uk-UA"/>
        </w:rPr>
        <w:t>вредные</w:t>
      </w:r>
      <w:proofErr w:type="spellEnd"/>
      <w:r w:rsidRPr="004A6D04">
        <w:rPr>
          <w:sz w:val="28"/>
          <w:szCs w:val="28"/>
          <w:lang w:val="uk-UA"/>
        </w:rPr>
        <w:t xml:space="preserve"> </w:t>
      </w:r>
      <w:proofErr w:type="spellStart"/>
      <w:r w:rsidRPr="004A6D04">
        <w:rPr>
          <w:sz w:val="28"/>
          <w:szCs w:val="28"/>
          <w:lang w:val="uk-UA"/>
        </w:rPr>
        <w:t>производственные</w:t>
      </w:r>
      <w:proofErr w:type="spellEnd"/>
      <w:r w:rsidRPr="004A6D04">
        <w:rPr>
          <w:sz w:val="28"/>
          <w:szCs w:val="28"/>
          <w:lang w:val="uk-UA"/>
        </w:rPr>
        <w:t xml:space="preserve"> </w:t>
      </w:r>
      <w:proofErr w:type="spellStart"/>
      <w:r w:rsidRPr="004A6D04">
        <w:rPr>
          <w:sz w:val="28"/>
          <w:szCs w:val="28"/>
          <w:lang w:val="uk-UA"/>
        </w:rPr>
        <w:t>факторы</w:t>
      </w:r>
      <w:proofErr w:type="spellEnd"/>
      <w:r w:rsidRPr="004A6D04">
        <w:rPr>
          <w:sz w:val="28"/>
          <w:szCs w:val="28"/>
          <w:lang w:val="uk-UA"/>
        </w:rPr>
        <w:t xml:space="preserve">. </w:t>
      </w:r>
      <w:proofErr w:type="spellStart"/>
      <w:r w:rsidRPr="004A6D04">
        <w:rPr>
          <w:sz w:val="28"/>
          <w:szCs w:val="28"/>
          <w:lang w:val="uk-UA"/>
        </w:rPr>
        <w:t>Классификация</w:t>
      </w:r>
      <w:proofErr w:type="spellEnd"/>
      <w:r w:rsidRPr="004A6D04">
        <w:rPr>
          <w:sz w:val="28"/>
          <w:szCs w:val="28"/>
          <w:lang w:val="uk-UA"/>
        </w:rPr>
        <w:t xml:space="preserve">. – </w:t>
      </w:r>
      <w:proofErr w:type="spellStart"/>
      <w:r w:rsidRPr="004A6D04">
        <w:rPr>
          <w:sz w:val="28"/>
          <w:szCs w:val="28"/>
          <w:lang w:val="uk-UA"/>
        </w:rPr>
        <w:t>Введен</w:t>
      </w:r>
      <w:proofErr w:type="spellEnd"/>
      <w:r w:rsidRPr="004A6D04">
        <w:rPr>
          <w:sz w:val="28"/>
          <w:szCs w:val="28"/>
          <w:lang w:val="uk-UA"/>
        </w:rPr>
        <w:t xml:space="preserve"> 01.01.76.</w:t>
      </w:r>
    </w:p>
    <w:p w:rsidR="002A5FBC" w:rsidRPr="004A6D04" w:rsidRDefault="002A5FBC" w:rsidP="002A5FBC">
      <w:pPr>
        <w:pStyle w:val="18"/>
        <w:numPr>
          <w:ilvl w:val="0"/>
          <w:numId w:val="36"/>
        </w:numPr>
        <w:tabs>
          <w:tab w:val="num" w:pos="1429"/>
        </w:tabs>
        <w:spacing w:line="360" w:lineRule="auto"/>
        <w:ind w:left="0" w:firstLine="851"/>
        <w:jc w:val="both"/>
        <w:rPr>
          <w:rFonts w:ascii="Times New Roman" w:hAnsi="Times New Roman"/>
          <w:sz w:val="28"/>
          <w:szCs w:val="28"/>
          <w:lang w:val="uk-UA"/>
        </w:rPr>
      </w:pPr>
      <w:r w:rsidRPr="004A6D04">
        <w:rPr>
          <w:rFonts w:ascii="Times New Roman" w:hAnsi="Times New Roman"/>
          <w:sz w:val="28"/>
          <w:szCs w:val="28"/>
          <w:lang w:val="uk-UA"/>
        </w:rPr>
        <w:t>ДСТУ ГОСТ 12.1.038:2008 ССБТ. Електробезпека. Гранично допустимі рівні напруги дотику та струму.- Діє з 01.01.2009.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ГОСТ 12.1.045-84*. ССБТ. </w:t>
      </w:r>
      <w:proofErr w:type="spellStart"/>
      <w:r w:rsidRPr="004A6D04">
        <w:rPr>
          <w:sz w:val="28"/>
          <w:szCs w:val="28"/>
          <w:lang w:val="uk-UA"/>
        </w:rPr>
        <w:t>Электростатические</w:t>
      </w:r>
      <w:proofErr w:type="spellEnd"/>
      <w:r w:rsidRPr="004A6D04">
        <w:rPr>
          <w:sz w:val="28"/>
          <w:szCs w:val="28"/>
          <w:lang w:val="uk-UA"/>
        </w:rPr>
        <w:t xml:space="preserve"> поля. </w:t>
      </w:r>
      <w:proofErr w:type="spellStart"/>
      <w:r w:rsidRPr="004A6D04">
        <w:rPr>
          <w:sz w:val="28"/>
          <w:szCs w:val="28"/>
          <w:lang w:val="uk-UA"/>
        </w:rPr>
        <w:t>Допустимые</w:t>
      </w:r>
      <w:proofErr w:type="spellEnd"/>
      <w:r w:rsidRPr="004A6D04">
        <w:rPr>
          <w:sz w:val="28"/>
          <w:szCs w:val="28"/>
          <w:lang w:val="uk-UA"/>
        </w:rPr>
        <w:t xml:space="preserve"> </w:t>
      </w:r>
      <w:proofErr w:type="spellStart"/>
      <w:r w:rsidRPr="004A6D04">
        <w:rPr>
          <w:sz w:val="28"/>
          <w:szCs w:val="28"/>
          <w:lang w:val="uk-UA"/>
        </w:rPr>
        <w:t>уровни</w:t>
      </w:r>
      <w:proofErr w:type="spellEnd"/>
      <w:r w:rsidRPr="004A6D04">
        <w:rPr>
          <w:sz w:val="28"/>
          <w:szCs w:val="28"/>
          <w:lang w:val="uk-UA"/>
        </w:rPr>
        <w:t xml:space="preserve"> на </w:t>
      </w:r>
      <w:proofErr w:type="spellStart"/>
      <w:r w:rsidRPr="004A6D04">
        <w:rPr>
          <w:sz w:val="28"/>
          <w:szCs w:val="28"/>
          <w:lang w:val="uk-UA"/>
        </w:rPr>
        <w:t>рабочих</w:t>
      </w:r>
      <w:proofErr w:type="spellEnd"/>
      <w:r w:rsidRPr="004A6D04">
        <w:rPr>
          <w:sz w:val="28"/>
          <w:szCs w:val="28"/>
          <w:lang w:val="uk-UA"/>
        </w:rPr>
        <w:t xml:space="preserve"> </w:t>
      </w:r>
      <w:proofErr w:type="spellStart"/>
      <w:r w:rsidRPr="004A6D04">
        <w:rPr>
          <w:sz w:val="28"/>
          <w:szCs w:val="28"/>
          <w:lang w:val="uk-UA"/>
        </w:rPr>
        <w:t>местах</w:t>
      </w:r>
      <w:proofErr w:type="spellEnd"/>
      <w:r w:rsidRPr="004A6D04">
        <w:rPr>
          <w:sz w:val="28"/>
          <w:szCs w:val="28"/>
          <w:lang w:val="uk-UA"/>
        </w:rPr>
        <w:t xml:space="preserve"> и </w:t>
      </w:r>
      <w:proofErr w:type="spellStart"/>
      <w:r w:rsidRPr="004A6D04">
        <w:rPr>
          <w:sz w:val="28"/>
          <w:szCs w:val="28"/>
          <w:lang w:val="uk-UA"/>
        </w:rPr>
        <w:t>требования</w:t>
      </w:r>
      <w:proofErr w:type="spellEnd"/>
      <w:r w:rsidRPr="004A6D04">
        <w:rPr>
          <w:sz w:val="28"/>
          <w:szCs w:val="28"/>
          <w:lang w:val="uk-UA"/>
        </w:rPr>
        <w:t xml:space="preserve"> к </w:t>
      </w:r>
      <w:proofErr w:type="spellStart"/>
      <w:r w:rsidRPr="004A6D04">
        <w:rPr>
          <w:sz w:val="28"/>
          <w:szCs w:val="28"/>
          <w:lang w:val="uk-UA"/>
        </w:rPr>
        <w:t>проведению</w:t>
      </w:r>
      <w:proofErr w:type="spellEnd"/>
      <w:r w:rsidRPr="004A6D04">
        <w:rPr>
          <w:sz w:val="28"/>
          <w:szCs w:val="28"/>
          <w:lang w:val="uk-UA"/>
        </w:rPr>
        <w:t xml:space="preserve"> контроля. – </w:t>
      </w:r>
      <w:proofErr w:type="spellStart"/>
      <w:r w:rsidRPr="004A6D04">
        <w:rPr>
          <w:sz w:val="28"/>
          <w:szCs w:val="28"/>
          <w:lang w:val="uk-UA"/>
        </w:rPr>
        <w:t>Введен</w:t>
      </w:r>
      <w:proofErr w:type="spellEnd"/>
      <w:r w:rsidRPr="004A6D04">
        <w:rPr>
          <w:sz w:val="28"/>
          <w:szCs w:val="28"/>
          <w:lang w:val="uk-UA"/>
        </w:rPr>
        <w:t xml:space="preserve"> 01.01.85. </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proofErr w:type="spellStart"/>
      <w:r w:rsidRPr="004A6D04">
        <w:rPr>
          <w:sz w:val="28"/>
          <w:szCs w:val="28"/>
          <w:lang w:val="uk-UA" w:eastAsia="uk-UA"/>
        </w:rPr>
        <w:t>ДСанПіН</w:t>
      </w:r>
      <w:proofErr w:type="spellEnd"/>
      <w:r w:rsidRPr="004A6D04">
        <w:rPr>
          <w:sz w:val="28"/>
          <w:szCs w:val="28"/>
          <w:lang w:val="uk-UA"/>
        </w:rPr>
        <w:t xml:space="preserve"> 3.3.2.007-98. Сан. норми і правила у роботі з ВДТ. Діє з 01.01.99.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ДБН В.2.5-28-2006. Природне і штучне освітлення. – К.: </w:t>
      </w:r>
      <w:proofErr w:type="spellStart"/>
      <w:r w:rsidRPr="004A6D04">
        <w:rPr>
          <w:sz w:val="28"/>
          <w:szCs w:val="28"/>
          <w:lang w:val="uk-UA"/>
        </w:rPr>
        <w:t>Мінбуд</w:t>
      </w:r>
      <w:proofErr w:type="spellEnd"/>
      <w:r w:rsidRPr="004A6D04">
        <w:rPr>
          <w:sz w:val="28"/>
          <w:szCs w:val="28"/>
          <w:lang w:val="uk-UA"/>
        </w:rPr>
        <w:t>, 2006.</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pacing w:val="-6"/>
          <w:sz w:val="28"/>
          <w:szCs w:val="28"/>
          <w:lang w:val="uk-UA"/>
        </w:rPr>
        <w:t>НПАОП 0.00-1.28-2010</w:t>
      </w:r>
      <w:r w:rsidRPr="004A6D04">
        <w:rPr>
          <w:sz w:val="28"/>
          <w:szCs w:val="28"/>
          <w:lang w:val="uk-UA"/>
        </w:rPr>
        <w:t>. Правила охорони праці під час експлуатації ЕОМ. – Діє з 01.01.2011.</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lastRenderedPageBreak/>
        <w:t>ДСН 3.3.6.037-99 Санітарні норми виробничого шуму, ультразвуку та інфразвуку.- К., 1999.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ГОСТ 12.1.003-83*. ССБТ. Шум. </w:t>
      </w:r>
      <w:proofErr w:type="spellStart"/>
      <w:r w:rsidRPr="004A6D04">
        <w:rPr>
          <w:sz w:val="28"/>
          <w:szCs w:val="28"/>
          <w:lang w:val="uk-UA"/>
        </w:rPr>
        <w:t>Общ</w:t>
      </w:r>
      <w:proofErr w:type="spellEnd"/>
      <w:r w:rsidRPr="004A6D04">
        <w:rPr>
          <w:sz w:val="28"/>
          <w:szCs w:val="28"/>
          <w:lang w:val="uk-UA"/>
        </w:rPr>
        <w:t xml:space="preserve">. </w:t>
      </w:r>
      <w:proofErr w:type="spellStart"/>
      <w:r w:rsidRPr="004A6D04">
        <w:rPr>
          <w:sz w:val="28"/>
          <w:szCs w:val="28"/>
          <w:lang w:val="uk-UA"/>
        </w:rPr>
        <w:t>требования</w:t>
      </w:r>
      <w:proofErr w:type="spellEnd"/>
      <w:r w:rsidRPr="004A6D04">
        <w:rPr>
          <w:sz w:val="28"/>
          <w:szCs w:val="28"/>
          <w:lang w:val="uk-UA"/>
        </w:rPr>
        <w:t xml:space="preserve"> без-ти.- </w:t>
      </w:r>
      <w:proofErr w:type="spellStart"/>
      <w:r w:rsidRPr="004A6D04">
        <w:rPr>
          <w:sz w:val="28"/>
          <w:szCs w:val="28"/>
          <w:lang w:val="uk-UA"/>
        </w:rPr>
        <w:t>Введен</w:t>
      </w:r>
      <w:proofErr w:type="spellEnd"/>
      <w:r w:rsidRPr="004A6D04">
        <w:rPr>
          <w:sz w:val="28"/>
          <w:szCs w:val="28"/>
          <w:lang w:val="uk-UA"/>
        </w:rPr>
        <w:t xml:space="preserve"> 01.07.89.</w:t>
      </w:r>
    </w:p>
    <w:p w:rsidR="002A5FBC" w:rsidRPr="004A6D04" w:rsidRDefault="002A5FBC" w:rsidP="002A5FBC">
      <w:pPr>
        <w:numPr>
          <w:ilvl w:val="0"/>
          <w:numId w:val="36"/>
        </w:numPr>
        <w:tabs>
          <w:tab w:val="num" w:pos="1429"/>
        </w:tab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 xml:space="preserve">ГОСТ 12.1.005-88. ССБТ. </w:t>
      </w:r>
      <w:proofErr w:type="spellStart"/>
      <w:r w:rsidRPr="004A6D04">
        <w:rPr>
          <w:rFonts w:ascii="Times New Roman" w:hAnsi="Times New Roman" w:cs="Times New Roman"/>
          <w:sz w:val="28"/>
          <w:szCs w:val="28"/>
          <w:lang w:val="uk-UA"/>
        </w:rPr>
        <w:t>Общие</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санитарно-гигиенические</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требования</w:t>
      </w:r>
      <w:proofErr w:type="spellEnd"/>
      <w:r w:rsidRPr="004A6D04">
        <w:rPr>
          <w:rFonts w:ascii="Times New Roman" w:hAnsi="Times New Roman" w:cs="Times New Roman"/>
          <w:sz w:val="28"/>
          <w:szCs w:val="28"/>
          <w:lang w:val="uk-UA"/>
        </w:rPr>
        <w:t xml:space="preserve"> к </w:t>
      </w:r>
      <w:proofErr w:type="spellStart"/>
      <w:r w:rsidRPr="004A6D04">
        <w:rPr>
          <w:rFonts w:ascii="Times New Roman" w:hAnsi="Times New Roman" w:cs="Times New Roman"/>
          <w:sz w:val="28"/>
          <w:szCs w:val="28"/>
          <w:lang w:val="uk-UA"/>
        </w:rPr>
        <w:t>воздуху</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рабочей</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зоны</w:t>
      </w:r>
      <w:proofErr w:type="spellEnd"/>
      <w:r w:rsidRPr="004A6D04">
        <w:rPr>
          <w:rFonts w:ascii="Times New Roman" w:hAnsi="Times New Roman" w:cs="Times New Roman"/>
          <w:sz w:val="28"/>
          <w:szCs w:val="28"/>
          <w:lang w:val="uk-UA"/>
        </w:rPr>
        <w:t xml:space="preserve">.- </w:t>
      </w:r>
      <w:proofErr w:type="spellStart"/>
      <w:r w:rsidRPr="004A6D04">
        <w:rPr>
          <w:rFonts w:ascii="Times New Roman" w:hAnsi="Times New Roman" w:cs="Times New Roman"/>
          <w:sz w:val="28"/>
          <w:szCs w:val="28"/>
          <w:lang w:val="uk-UA"/>
        </w:rPr>
        <w:t>Введен</w:t>
      </w:r>
      <w:proofErr w:type="spellEnd"/>
      <w:r w:rsidRPr="004A6D04">
        <w:rPr>
          <w:rFonts w:ascii="Times New Roman" w:hAnsi="Times New Roman" w:cs="Times New Roman"/>
          <w:sz w:val="28"/>
          <w:szCs w:val="28"/>
          <w:lang w:val="uk-UA"/>
        </w:rPr>
        <w:t xml:space="preserve"> 01.01.89.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ДНАОП 0.03-3.06-80. Санітарні норми допустимих рівнів іонізації повітря виробничих приміщень.- Діє з 01.01.81.</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ВДОП 2.08-5.04-86. </w:t>
      </w:r>
      <w:proofErr w:type="spellStart"/>
      <w:r w:rsidRPr="004A6D04">
        <w:rPr>
          <w:sz w:val="28"/>
          <w:szCs w:val="28"/>
          <w:lang w:val="uk-UA"/>
        </w:rPr>
        <w:t>Инстр</w:t>
      </w:r>
      <w:proofErr w:type="spellEnd"/>
      <w:r w:rsidRPr="004A6D04">
        <w:rPr>
          <w:sz w:val="28"/>
          <w:szCs w:val="28"/>
          <w:lang w:val="uk-UA"/>
        </w:rPr>
        <w:t xml:space="preserve">-я по </w:t>
      </w:r>
      <w:proofErr w:type="spellStart"/>
      <w:r w:rsidRPr="004A6D04">
        <w:rPr>
          <w:sz w:val="28"/>
          <w:szCs w:val="28"/>
          <w:lang w:val="uk-UA"/>
        </w:rPr>
        <w:t>охране</w:t>
      </w:r>
      <w:proofErr w:type="spellEnd"/>
      <w:r w:rsidRPr="004A6D04">
        <w:rPr>
          <w:sz w:val="28"/>
          <w:szCs w:val="28"/>
          <w:lang w:val="uk-UA"/>
        </w:rPr>
        <w:t xml:space="preserve"> труда при </w:t>
      </w:r>
      <w:proofErr w:type="spellStart"/>
      <w:r w:rsidRPr="004A6D04">
        <w:rPr>
          <w:sz w:val="28"/>
          <w:szCs w:val="28"/>
          <w:lang w:val="uk-UA"/>
        </w:rPr>
        <w:t>работе</w:t>
      </w:r>
      <w:proofErr w:type="spellEnd"/>
      <w:r w:rsidRPr="004A6D04">
        <w:rPr>
          <w:sz w:val="28"/>
          <w:szCs w:val="28"/>
          <w:lang w:val="uk-UA"/>
        </w:rPr>
        <w:t xml:space="preserve"> на ПК, 1987.</w:t>
      </w:r>
    </w:p>
    <w:p w:rsidR="002A5FBC" w:rsidRPr="004A6D04" w:rsidRDefault="002A5FBC" w:rsidP="002A5FBC">
      <w:pPr>
        <w:numPr>
          <w:ilvl w:val="0"/>
          <w:numId w:val="36"/>
        </w:numPr>
        <w:tabs>
          <w:tab w:val="num" w:pos="1429"/>
        </w:tab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ДСТУ ГОСТ 12.1.012:2008. ССБТ. Вібраційна безпека. Загальні вимоги.- Діє з 01.01.2009.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НРБУ-97/Д2000. Норми радіаційної безпеки України. – Діє з 01.01.98.</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ДСТУ ГОСТ 12.1.006:2008. Електромагнітні поля радіочастот. Допустимі рівні на робочих місцях і вимоги до проведення контролю - Діє з 01.02.2008</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ДНАОП 0.03-3.17-88. Санітарні норми ультрафіолетових  </w:t>
      </w:r>
      <w:proofErr w:type="spellStart"/>
      <w:r w:rsidRPr="004A6D04">
        <w:rPr>
          <w:sz w:val="28"/>
          <w:szCs w:val="28"/>
          <w:lang w:val="uk-UA"/>
        </w:rPr>
        <w:t>випромінювань</w:t>
      </w:r>
      <w:proofErr w:type="spellEnd"/>
      <w:r w:rsidRPr="004A6D04">
        <w:rPr>
          <w:sz w:val="28"/>
          <w:szCs w:val="28"/>
          <w:lang w:val="uk-UA"/>
        </w:rPr>
        <w:t>. - Діє з 01.01.89.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ДСН 3.3.6.042-99. Санітарні норми мікроклімату виробничих приміщень. - К., 2000.</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proofErr w:type="spellStart"/>
      <w:r w:rsidRPr="004A6D04">
        <w:rPr>
          <w:sz w:val="28"/>
          <w:szCs w:val="28"/>
          <w:lang w:val="uk-UA"/>
        </w:rPr>
        <w:t>СНиП</w:t>
      </w:r>
      <w:proofErr w:type="spellEnd"/>
      <w:r w:rsidRPr="004A6D04">
        <w:rPr>
          <w:sz w:val="28"/>
          <w:szCs w:val="28"/>
          <w:lang w:val="uk-UA"/>
        </w:rPr>
        <w:t xml:space="preserve"> 2.04.05-91*У. </w:t>
      </w:r>
      <w:proofErr w:type="spellStart"/>
      <w:r w:rsidRPr="004A6D04">
        <w:rPr>
          <w:sz w:val="28"/>
          <w:szCs w:val="28"/>
          <w:lang w:val="uk-UA"/>
        </w:rPr>
        <w:t>Отопление</w:t>
      </w:r>
      <w:proofErr w:type="spellEnd"/>
      <w:r w:rsidRPr="004A6D04">
        <w:rPr>
          <w:sz w:val="28"/>
          <w:szCs w:val="28"/>
          <w:lang w:val="uk-UA"/>
        </w:rPr>
        <w:t xml:space="preserve">, </w:t>
      </w:r>
      <w:proofErr w:type="spellStart"/>
      <w:r w:rsidRPr="004A6D04">
        <w:rPr>
          <w:sz w:val="28"/>
          <w:szCs w:val="28"/>
          <w:lang w:val="uk-UA"/>
        </w:rPr>
        <w:t>вентиляция</w:t>
      </w:r>
      <w:proofErr w:type="spellEnd"/>
      <w:r w:rsidRPr="004A6D04">
        <w:rPr>
          <w:sz w:val="28"/>
          <w:szCs w:val="28"/>
          <w:lang w:val="uk-UA"/>
        </w:rPr>
        <w:t xml:space="preserve"> и </w:t>
      </w:r>
      <w:proofErr w:type="spellStart"/>
      <w:r w:rsidRPr="004A6D04">
        <w:rPr>
          <w:sz w:val="28"/>
          <w:szCs w:val="28"/>
          <w:lang w:val="uk-UA"/>
        </w:rPr>
        <w:t>кондиционирование</w:t>
      </w:r>
      <w:proofErr w:type="spellEnd"/>
      <w:r w:rsidRPr="004A6D04">
        <w:rPr>
          <w:sz w:val="28"/>
          <w:szCs w:val="28"/>
          <w:lang w:val="uk-UA"/>
        </w:rPr>
        <w:t xml:space="preserve">. -М.: </w:t>
      </w:r>
      <w:proofErr w:type="spellStart"/>
      <w:r w:rsidRPr="004A6D04">
        <w:rPr>
          <w:sz w:val="28"/>
          <w:szCs w:val="28"/>
          <w:lang w:val="uk-UA"/>
        </w:rPr>
        <w:t>Стройиздат</w:t>
      </w:r>
      <w:proofErr w:type="spellEnd"/>
      <w:r w:rsidRPr="004A6D04">
        <w:rPr>
          <w:sz w:val="28"/>
          <w:szCs w:val="28"/>
          <w:lang w:val="uk-UA"/>
        </w:rPr>
        <w:t>, 1992.</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ГОСТ 12.1.004-91*. ССБТ. </w:t>
      </w:r>
      <w:proofErr w:type="spellStart"/>
      <w:r w:rsidRPr="004A6D04">
        <w:rPr>
          <w:sz w:val="28"/>
          <w:szCs w:val="28"/>
          <w:lang w:val="uk-UA"/>
        </w:rPr>
        <w:t>Пожарная</w:t>
      </w:r>
      <w:proofErr w:type="spellEnd"/>
      <w:r w:rsidRPr="004A6D04">
        <w:rPr>
          <w:sz w:val="28"/>
          <w:szCs w:val="28"/>
          <w:lang w:val="uk-UA"/>
        </w:rPr>
        <w:t xml:space="preserve"> </w:t>
      </w:r>
      <w:proofErr w:type="spellStart"/>
      <w:r w:rsidRPr="004A6D04">
        <w:rPr>
          <w:sz w:val="28"/>
          <w:szCs w:val="28"/>
          <w:lang w:val="uk-UA"/>
        </w:rPr>
        <w:t>безопасность</w:t>
      </w:r>
      <w:proofErr w:type="spellEnd"/>
      <w:r w:rsidRPr="004A6D04">
        <w:rPr>
          <w:sz w:val="28"/>
          <w:szCs w:val="28"/>
          <w:lang w:val="uk-UA"/>
        </w:rPr>
        <w:t xml:space="preserve">. </w:t>
      </w:r>
      <w:proofErr w:type="spellStart"/>
      <w:r w:rsidRPr="004A6D04">
        <w:rPr>
          <w:sz w:val="28"/>
          <w:szCs w:val="28"/>
          <w:lang w:val="uk-UA"/>
        </w:rPr>
        <w:t>Общие</w:t>
      </w:r>
      <w:proofErr w:type="spellEnd"/>
      <w:r w:rsidRPr="004A6D04">
        <w:rPr>
          <w:sz w:val="28"/>
          <w:szCs w:val="28"/>
          <w:lang w:val="uk-UA"/>
        </w:rPr>
        <w:t xml:space="preserve"> </w:t>
      </w:r>
      <w:proofErr w:type="spellStart"/>
      <w:r w:rsidRPr="004A6D04">
        <w:rPr>
          <w:sz w:val="28"/>
          <w:szCs w:val="28"/>
          <w:lang w:val="uk-UA"/>
        </w:rPr>
        <w:t>требования</w:t>
      </w:r>
      <w:proofErr w:type="spellEnd"/>
      <w:r w:rsidRPr="004A6D04">
        <w:rPr>
          <w:sz w:val="28"/>
          <w:szCs w:val="28"/>
          <w:lang w:val="uk-UA"/>
        </w:rPr>
        <w:t>.- Діє з 01.07.95.</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НПАОП 0.00-1.29-97. Правила захисту від статичної електрики. - Діє з 01.01.98.</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ДСТУ Б В. 2.5-38:2008. Інженерне обладнання будинків і споруд. Улаштування блискавкозахисту будівель і споруд.-Діє з 01.01.2009.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 xml:space="preserve">ГОСТ 12.2.032-78*. ССБТ. </w:t>
      </w:r>
      <w:proofErr w:type="spellStart"/>
      <w:r w:rsidRPr="004A6D04">
        <w:rPr>
          <w:sz w:val="28"/>
          <w:szCs w:val="28"/>
          <w:lang w:val="uk-UA"/>
        </w:rPr>
        <w:t>Эргономические</w:t>
      </w:r>
      <w:proofErr w:type="spellEnd"/>
      <w:r w:rsidRPr="004A6D04">
        <w:rPr>
          <w:sz w:val="28"/>
          <w:szCs w:val="28"/>
          <w:lang w:val="uk-UA"/>
        </w:rPr>
        <w:t xml:space="preserve"> </w:t>
      </w:r>
      <w:proofErr w:type="spellStart"/>
      <w:r w:rsidRPr="004A6D04">
        <w:rPr>
          <w:sz w:val="28"/>
          <w:szCs w:val="28"/>
          <w:lang w:val="uk-UA"/>
        </w:rPr>
        <w:t>требования</w:t>
      </w:r>
      <w:proofErr w:type="spellEnd"/>
      <w:r w:rsidRPr="004A6D04">
        <w:rPr>
          <w:sz w:val="28"/>
          <w:szCs w:val="28"/>
          <w:lang w:val="uk-UA"/>
        </w:rPr>
        <w:t xml:space="preserve">. </w:t>
      </w:r>
      <w:proofErr w:type="spellStart"/>
      <w:r w:rsidRPr="004A6D04">
        <w:rPr>
          <w:sz w:val="28"/>
          <w:szCs w:val="28"/>
          <w:lang w:val="uk-UA"/>
        </w:rPr>
        <w:t>Работы</w:t>
      </w:r>
      <w:proofErr w:type="spellEnd"/>
      <w:r w:rsidRPr="004A6D04">
        <w:rPr>
          <w:sz w:val="28"/>
          <w:szCs w:val="28"/>
          <w:lang w:val="uk-UA"/>
        </w:rPr>
        <w:t xml:space="preserve"> </w:t>
      </w:r>
      <w:proofErr w:type="spellStart"/>
      <w:r w:rsidRPr="004A6D04">
        <w:rPr>
          <w:sz w:val="28"/>
          <w:szCs w:val="28"/>
          <w:lang w:val="uk-UA"/>
        </w:rPr>
        <w:t>выполняемые</w:t>
      </w:r>
      <w:proofErr w:type="spellEnd"/>
      <w:r w:rsidRPr="004A6D04">
        <w:rPr>
          <w:sz w:val="28"/>
          <w:szCs w:val="28"/>
          <w:lang w:val="uk-UA"/>
        </w:rPr>
        <w:t xml:space="preserve"> </w:t>
      </w:r>
      <w:proofErr w:type="spellStart"/>
      <w:r w:rsidRPr="004A6D04">
        <w:rPr>
          <w:sz w:val="28"/>
          <w:szCs w:val="28"/>
          <w:lang w:val="uk-UA"/>
        </w:rPr>
        <w:t>сидя</w:t>
      </w:r>
      <w:proofErr w:type="spellEnd"/>
      <w:r w:rsidRPr="004A6D04">
        <w:rPr>
          <w:sz w:val="28"/>
          <w:szCs w:val="28"/>
          <w:lang w:val="uk-UA"/>
        </w:rPr>
        <w:t>. - Діє з 01.01.79.</w:t>
      </w:r>
    </w:p>
    <w:p w:rsidR="002A5FBC" w:rsidRPr="004A6D04"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lastRenderedPageBreak/>
        <w:t xml:space="preserve">ДСТУ ISO14001-97-14012-97. Система управління навколишнім середовищем – </w:t>
      </w:r>
      <w:proofErr w:type="spellStart"/>
      <w:r w:rsidRPr="004A6D04">
        <w:rPr>
          <w:sz w:val="28"/>
          <w:szCs w:val="28"/>
          <w:lang w:val="uk-UA"/>
        </w:rPr>
        <w:t>К.:Держстандарт</w:t>
      </w:r>
      <w:proofErr w:type="spellEnd"/>
      <w:r w:rsidRPr="004A6D04">
        <w:rPr>
          <w:sz w:val="28"/>
          <w:szCs w:val="28"/>
          <w:lang w:val="uk-UA"/>
        </w:rPr>
        <w:t xml:space="preserve"> України. – 225 с.</w:t>
      </w:r>
    </w:p>
    <w:p w:rsidR="002A5FBC" w:rsidRDefault="002A5FBC" w:rsidP="002A5FBC">
      <w:pPr>
        <w:pStyle w:val="afa"/>
        <w:numPr>
          <w:ilvl w:val="0"/>
          <w:numId w:val="36"/>
        </w:numPr>
        <w:tabs>
          <w:tab w:val="num" w:pos="1429"/>
        </w:tabs>
        <w:spacing w:line="360" w:lineRule="auto"/>
        <w:ind w:left="0" w:firstLine="851"/>
        <w:jc w:val="both"/>
        <w:rPr>
          <w:sz w:val="28"/>
          <w:szCs w:val="28"/>
          <w:lang w:val="uk-UA"/>
        </w:rPr>
      </w:pPr>
      <w:r w:rsidRPr="004A6D04">
        <w:rPr>
          <w:sz w:val="28"/>
          <w:szCs w:val="28"/>
          <w:lang w:val="uk-UA"/>
        </w:rPr>
        <w:t>ДСТУ ISO 14001:2006 Системи екологічного керування. Вимоги та настанови щодо застосовування. - Діє з 01.01.2007.</w:t>
      </w:r>
    </w:p>
    <w:p w:rsidR="002A5FBC" w:rsidRPr="004A6D04" w:rsidRDefault="002A5FBC" w:rsidP="002A5FBC">
      <w:pPr>
        <w:numPr>
          <w:ilvl w:val="0"/>
          <w:numId w:val="36"/>
        </w:numPr>
        <w:tabs>
          <w:tab w:val="left" w:pos="567"/>
          <w:tab w:val="left" w:pos="1134"/>
        </w:tabs>
        <w:suppressAutoHyphen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sz w:val="28"/>
          <w:szCs w:val="28"/>
          <w:lang w:val="uk-UA"/>
        </w:rPr>
        <w:t>Кодекс цивільного захисту України – ВРУ № 5403-</w:t>
      </w:r>
      <w:r w:rsidRPr="004A6D04">
        <w:rPr>
          <w:rFonts w:ascii="Times New Roman" w:hAnsi="Times New Roman" w:cs="Times New Roman"/>
          <w:color w:val="000000"/>
          <w:sz w:val="28"/>
          <w:szCs w:val="28"/>
          <w:shd w:val="clear" w:color="auto" w:fill="F9FFF9"/>
        </w:rPr>
        <w:t>VI</w:t>
      </w:r>
      <w:r w:rsidRPr="004A6D04">
        <w:rPr>
          <w:rFonts w:ascii="Times New Roman" w:hAnsi="Times New Roman" w:cs="Times New Roman"/>
          <w:color w:val="000000"/>
          <w:sz w:val="28"/>
          <w:szCs w:val="28"/>
          <w:shd w:val="clear" w:color="auto" w:fill="F9FFF9"/>
          <w:lang w:val="uk-UA"/>
        </w:rPr>
        <w:t>, від 2.10.2012 р.</w:t>
      </w:r>
    </w:p>
    <w:p w:rsidR="002A5FBC" w:rsidRPr="004A6D04" w:rsidRDefault="002A5FBC" w:rsidP="002A5FBC">
      <w:pPr>
        <w:numPr>
          <w:ilvl w:val="0"/>
          <w:numId w:val="36"/>
        </w:numPr>
        <w:tabs>
          <w:tab w:val="left" w:pos="567"/>
          <w:tab w:val="left" w:pos="1134"/>
        </w:tabs>
        <w:suppressAutoHyphens/>
        <w:spacing w:after="0" w:line="360" w:lineRule="auto"/>
        <w:ind w:left="0" w:firstLine="851"/>
        <w:jc w:val="both"/>
        <w:rPr>
          <w:rFonts w:ascii="Times New Roman" w:hAnsi="Times New Roman" w:cs="Times New Roman"/>
          <w:sz w:val="28"/>
          <w:szCs w:val="28"/>
          <w:lang w:val="uk-UA"/>
        </w:rPr>
      </w:pPr>
      <w:r w:rsidRPr="004A6D04">
        <w:rPr>
          <w:rFonts w:ascii="Times New Roman" w:hAnsi="Times New Roman" w:cs="Times New Roman"/>
          <w:color w:val="000000"/>
          <w:sz w:val="28"/>
          <w:szCs w:val="28"/>
          <w:shd w:val="clear" w:color="auto" w:fill="F9FFF9"/>
          <w:lang w:val="uk-UA"/>
        </w:rPr>
        <w:t xml:space="preserve">Кулаков М.А., </w:t>
      </w:r>
      <w:proofErr w:type="spellStart"/>
      <w:r w:rsidRPr="004A6D04">
        <w:rPr>
          <w:rFonts w:ascii="Times New Roman" w:hAnsi="Times New Roman" w:cs="Times New Roman"/>
          <w:color w:val="000000"/>
          <w:sz w:val="28"/>
          <w:szCs w:val="28"/>
          <w:shd w:val="clear" w:color="auto" w:fill="F9FFF9"/>
          <w:lang w:val="uk-UA"/>
        </w:rPr>
        <w:t>Ляпун</w:t>
      </w:r>
      <w:proofErr w:type="spellEnd"/>
      <w:r w:rsidRPr="004A6D04">
        <w:rPr>
          <w:rFonts w:ascii="Times New Roman" w:hAnsi="Times New Roman" w:cs="Times New Roman"/>
          <w:color w:val="000000"/>
          <w:sz w:val="28"/>
          <w:szCs w:val="28"/>
          <w:shd w:val="clear" w:color="auto" w:fill="F9FFF9"/>
          <w:lang w:val="uk-UA"/>
        </w:rPr>
        <w:t xml:space="preserve"> В.О., </w:t>
      </w:r>
      <w:proofErr w:type="spellStart"/>
      <w:r w:rsidRPr="004A6D04">
        <w:rPr>
          <w:rFonts w:ascii="Times New Roman" w:hAnsi="Times New Roman" w:cs="Times New Roman"/>
          <w:color w:val="000000"/>
          <w:sz w:val="28"/>
          <w:szCs w:val="28"/>
          <w:shd w:val="clear" w:color="auto" w:fill="F9FFF9"/>
          <w:lang w:val="uk-UA"/>
        </w:rPr>
        <w:t>Мягкий</w:t>
      </w:r>
      <w:proofErr w:type="spellEnd"/>
      <w:r w:rsidRPr="004A6D04">
        <w:rPr>
          <w:rFonts w:ascii="Times New Roman" w:hAnsi="Times New Roman" w:cs="Times New Roman"/>
          <w:color w:val="000000"/>
          <w:sz w:val="28"/>
          <w:szCs w:val="28"/>
          <w:shd w:val="clear" w:color="auto" w:fill="F9FFF9"/>
          <w:lang w:val="uk-UA"/>
        </w:rPr>
        <w:t xml:space="preserve"> В.О. та ін. Цивільна оборона. </w:t>
      </w:r>
      <w:proofErr w:type="spellStart"/>
      <w:r w:rsidRPr="004A6D04">
        <w:rPr>
          <w:rFonts w:ascii="Times New Roman" w:hAnsi="Times New Roman" w:cs="Times New Roman"/>
          <w:color w:val="000000"/>
          <w:sz w:val="28"/>
          <w:szCs w:val="28"/>
          <w:shd w:val="clear" w:color="auto" w:fill="F9FFF9"/>
          <w:lang w:val="uk-UA"/>
        </w:rPr>
        <w:t>Навч</w:t>
      </w:r>
      <w:proofErr w:type="spellEnd"/>
      <w:r w:rsidRPr="004A6D04">
        <w:rPr>
          <w:rFonts w:ascii="Times New Roman" w:hAnsi="Times New Roman" w:cs="Times New Roman"/>
          <w:color w:val="000000"/>
          <w:sz w:val="28"/>
          <w:szCs w:val="28"/>
          <w:shd w:val="clear" w:color="auto" w:fill="F9FFF9"/>
          <w:lang w:val="uk-UA"/>
        </w:rPr>
        <w:t xml:space="preserve">. посібник для студентів вищих </w:t>
      </w:r>
      <w:proofErr w:type="spellStart"/>
      <w:r w:rsidRPr="004A6D04">
        <w:rPr>
          <w:rFonts w:ascii="Times New Roman" w:hAnsi="Times New Roman" w:cs="Times New Roman"/>
          <w:color w:val="000000"/>
          <w:sz w:val="28"/>
          <w:szCs w:val="28"/>
          <w:shd w:val="clear" w:color="auto" w:fill="F9FFF9"/>
          <w:lang w:val="uk-UA"/>
        </w:rPr>
        <w:t>навч</w:t>
      </w:r>
      <w:proofErr w:type="spellEnd"/>
      <w:r w:rsidRPr="004A6D04">
        <w:rPr>
          <w:rFonts w:ascii="Times New Roman" w:hAnsi="Times New Roman" w:cs="Times New Roman"/>
          <w:color w:val="000000"/>
          <w:sz w:val="28"/>
          <w:szCs w:val="28"/>
          <w:shd w:val="clear" w:color="auto" w:fill="F9FFF9"/>
          <w:lang w:val="uk-UA"/>
        </w:rPr>
        <w:t xml:space="preserve">. закладів /за ред. </w:t>
      </w:r>
      <w:proofErr w:type="spellStart"/>
      <w:r w:rsidRPr="004A6D04">
        <w:rPr>
          <w:rFonts w:ascii="Times New Roman" w:hAnsi="Times New Roman" w:cs="Times New Roman"/>
          <w:color w:val="000000"/>
          <w:sz w:val="28"/>
          <w:szCs w:val="28"/>
          <w:shd w:val="clear" w:color="auto" w:fill="F9FFF9"/>
          <w:lang w:val="uk-UA"/>
        </w:rPr>
        <w:t>Березуцького</w:t>
      </w:r>
      <w:proofErr w:type="spellEnd"/>
      <w:r w:rsidRPr="004A6D04">
        <w:rPr>
          <w:rFonts w:ascii="Times New Roman" w:hAnsi="Times New Roman" w:cs="Times New Roman"/>
          <w:color w:val="000000"/>
          <w:sz w:val="28"/>
          <w:szCs w:val="28"/>
          <w:shd w:val="clear" w:color="auto" w:fill="F9FFF9"/>
          <w:lang w:val="uk-UA"/>
        </w:rPr>
        <w:t xml:space="preserve"> В.В. Харків</w:t>
      </w:r>
      <w:r w:rsidRPr="004A6D04">
        <w:rPr>
          <w:rFonts w:ascii="Times New Roman" w:hAnsi="Times New Roman" w:cs="Times New Roman"/>
          <w:color w:val="000000"/>
          <w:sz w:val="28"/>
          <w:szCs w:val="28"/>
          <w:shd w:val="clear" w:color="auto" w:fill="F9FFF9"/>
          <w:lang w:val="en-US"/>
        </w:rPr>
        <w:t>:</w:t>
      </w:r>
      <w:r w:rsidRPr="004A6D04">
        <w:rPr>
          <w:rFonts w:ascii="Times New Roman" w:hAnsi="Times New Roman" w:cs="Times New Roman"/>
          <w:color w:val="000000"/>
          <w:sz w:val="28"/>
          <w:szCs w:val="28"/>
          <w:shd w:val="clear" w:color="auto" w:fill="F9FFF9"/>
          <w:lang w:val="uk-UA"/>
        </w:rPr>
        <w:t xml:space="preserve"> Факт, 2008 – 312с.</w:t>
      </w:r>
    </w:p>
    <w:p w:rsidR="002A5FBC" w:rsidRPr="004A6D04" w:rsidRDefault="002A5FBC" w:rsidP="002A5FBC">
      <w:pPr>
        <w:numPr>
          <w:ilvl w:val="0"/>
          <w:numId w:val="36"/>
        </w:numPr>
        <w:tabs>
          <w:tab w:val="left" w:pos="567"/>
          <w:tab w:val="left" w:pos="1134"/>
        </w:tabs>
        <w:suppressAutoHyphens/>
        <w:spacing w:after="0" w:line="360" w:lineRule="auto"/>
        <w:ind w:left="0" w:firstLine="851"/>
        <w:jc w:val="both"/>
        <w:rPr>
          <w:rFonts w:ascii="Times New Roman" w:hAnsi="Times New Roman" w:cs="Times New Roman"/>
          <w:sz w:val="28"/>
          <w:szCs w:val="28"/>
          <w:lang w:val="uk-UA"/>
        </w:rPr>
      </w:pPr>
      <w:proofErr w:type="spellStart"/>
      <w:r w:rsidRPr="004A6D04">
        <w:rPr>
          <w:rFonts w:ascii="Times New Roman" w:hAnsi="Times New Roman" w:cs="Times New Roman"/>
          <w:sz w:val="28"/>
          <w:szCs w:val="28"/>
          <w:lang w:val="uk-UA"/>
        </w:rPr>
        <w:t>Стеблюк</w:t>
      </w:r>
      <w:proofErr w:type="spellEnd"/>
      <w:r w:rsidRPr="004A6D04">
        <w:rPr>
          <w:rFonts w:ascii="Times New Roman" w:hAnsi="Times New Roman" w:cs="Times New Roman"/>
          <w:sz w:val="28"/>
          <w:szCs w:val="28"/>
          <w:lang w:val="uk-UA"/>
        </w:rPr>
        <w:t xml:space="preserve"> М.І. Цивільна оборона. Підручник. -3-тє вид., перероб. і </w:t>
      </w:r>
      <w:proofErr w:type="spellStart"/>
      <w:r w:rsidRPr="004A6D04">
        <w:rPr>
          <w:rFonts w:ascii="Times New Roman" w:hAnsi="Times New Roman" w:cs="Times New Roman"/>
          <w:sz w:val="28"/>
          <w:szCs w:val="28"/>
          <w:lang w:val="uk-UA"/>
        </w:rPr>
        <w:t>доп</w:t>
      </w:r>
      <w:proofErr w:type="spellEnd"/>
      <w:r w:rsidRPr="004A6D04">
        <w:rPr>
          <w:rFonts w:ascii="Times New Roman" w:hAnsi="Times New Roman" w:cs="Times New Roman"/>
          <w:sz w:val="28"/>
          <w:szCs w:val="28"/>
          <w:lang w:val="uk-UA"/>
        </w:rPr>
        <w:t>. – К</w:t>
      </w:r>
      <w:r w:rsidRPr="004A6D04">
        <w:rPr>
          <w:rFonts w:ascii="Times New Roman" w:hAnsi="Times New Roman" w:cs="Times New Roman"/>
          <w:sz w:val="28"/>
          <w:szCs w:val="28"/>
        </w:rPr>
        <w:t>.:</w:t>
      </w:r>
      <w:r w:rsidRPr="004A6D04">
        <w:rPr>
          <w:rFonts w:ascii="Times New Roman" w:hAnsi="Times New Roman" w:cs="Times New Roman"/>
          <w:sz w:val="28"/>
          <w:szCs w:val="28"/>
          <w:lang w:val="uk-UA"/>
        </w:rPr>
        <w:t xml:space="preserve"> Знання, 2004. – 490с.</w:t>
      </w:r>
    </w:p>
    <w:p w:rsidR="002A5FBC" w:rsidRPr="004A6D04" w:rsidRDefault="002A5FBC" w:rsidP="002A5FBC">
      <w:pPr>
        <w:pStyle w:val="afa"/>
        <w:spacing w:line="360" w:lineRule="auto"/>
        <w:jc w:val="both"/>
        <w:rPr>
          <w:sz w:val="28"/>
          <w:szCs w:val="28"/>
          <w:lang w:val="uk-UA"/>
        </w:rPr>
      </w:pPr>
    </w:p>
    <w:p w:rsidR="004A6D04" w:rsidRPr="004A6D04" w:rsidRDefault="004A6D04" w:rsidP="002A5FBC">
      <w:pPr>
        <w:widowControl w:val="0"/>
        <w:autoSpaceDE w:val="0"/>
        <w:autoSpaceDN w:val="0"/>
        <w:adjustRightInd w:val="0"/>
        <w:spacing w:line="360" w:lineRule="auto"/>
        <w:jc w:val="both"/>
        <w:rPr>
          <w:rFonts w:ascii="Times New Roman" w:hAnsi="Times New Roman" w:cs="Times New Roman"/>
          <w:sz w:val="28"/>
          <w:szCs w:val="28"/>
          <w:lang w:val="uk-UA"/>
        </w:rPr>
      </w:pPr>
    </w:p>
    <w:p w:rsidR="004A6D04" w:rsidRPr="004A6D04" w:rsidRDefault="004A6D04" w:rsidP="009633BC">
      <w:pPr>
        <w:spacing w:after="0" w:line="360" w:lineRule="auto"/>
        <w:jc w:val="both"/>
        <w:rPr>
          <w:rFonts w:ascii="Times New Roman" w:hAnsi="Times New Roman" w:cs="Times New Roman"/>
          <w:sz w:val="28"/>
          <w:szCs w:val="28"/>
          <w:lang w:val="uk-UA"/>
        </w:rPr>
      </w:pPr>
    </w:p>
    <w:sectPr w:rsidR="004A6D04" w:rsidRPr="004A6D04" w:rsidSect="004A6D04">
      <w:headerReference w:type="default" r:id="rId156"/>
      <w:pgSz w:w="11906" w:h="16838"/>
      <w:pgMar w:top="1134" w:right="850" w:bottom="113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3A51" w:rsidRDefault="00B83A51" w:rsidP="004A6D04">
      <w:pPr>
        <w:spacing w:after="0" w:line="240" w:lineRule="auto"/>
      </w:pPr>
      <w:r>
        <w:separator/>
      </w:r>
    </w:p>
  </w:endnote>
  <w:endnote w:type="continuationSeparator" w:id="0">
    <w:p w:rsidR="00B83A51" w:rsidRDefault="00B83A51" w:rsidP="004A6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Impact">
    <w:panose1 w:val="020B080603090205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CC"/>
    <w:family w:val="roman"/>
    <w:pitch w:val="variable"/>
    <w:sig w:usb0="A00002EF" w:usb1="4000204B" w:usb2="00000000" w:usb3="00000000" w:csb0="0000019F" w:csb1="00000000"/>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NewRoman">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3A51" w:rsidRDefault="00B83A51" w:rsidP="004A6D04">
      <w:pPr>
        <w:spacing w:after="0" w:line="240" w:lineRule="auto"/>
      </w:pPr>
      <w:r>
        <w:separator/>
      </w:r>
    </w:p>
  </w:footnote>
  <w:footnote w:type="continuationSeparator" w:id="0">
    <w:p w:rsidR="00B83A51" w:rsidRDefault="00B83A51" w:rsidP="004A6D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4214675"/>
      <w:docPartObj>
        <w:docPartGallery w:val="Page Numbers (Top of Page)"/>
        <w:docPartUnique/>
      </w:docPartObj>
    </w:sdtPr>
    <w:sdtEndPr/>
    <w:sdtContent>
      <w:p w:rsidR="00EF36F7" w:rsidRDefault="00EF36F7">
        <w:pPr>
          <w:pStyle w:val="a9"/>
          <w:jc w:val="right"/>
        </w:pPr>
        <w:r>
          <w:fldChar w:fldCharType="begin"/>
        </w:r>
        <w:r>
          <w:instrText>PAGE   \* MERGEFORMAT</w:instrText>
        </w:r>
        <w:r>
          <w:fldChar w:fldCharType="separate"/>
        </w:r>
        <w:r w:rsidR="00017B02">
          <w:rPr>
            <w:noProof/>
          </w:rPr>
          <w:t>107</w:t>
        </w:r>
        <w:r>
          <w:fldChar w:fldCharType="end"/>
        </w:r>
      </w:p>
    </w:sdtContent>
  </w:sdt>
  <w:p w:rsidR="00EF36F7" w:rsidRDefault="00EF36F7">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FD66DD4E"/>
    <w:name w:val="WW8Num3"/>
    <w:lvl w:ilvl="0">
      <w:start w:val="1"/>
      <w:numFmt w:val="decimal"/>
      <w:lvlText w:val="%1."/>
      <w:lvlJc w:val="left"/>
      <w:pPr>
        <w:tabs>
          <w:tab w:val="num" w:pos="720"/>
        </w:tabs>
        <w:ind w:left="720" w:hanging="360"/>
      </w:pPr>
      <w:rPr>
        <w:rFonts w:hint="default"/>
        <w:b w:val="0"/>
        <w:sz w:val="28"/>
        <w:szCs w:val="28"/>
      </w:rPr>
    </w:lvl>
  </w:abstractNum>
  <w:abstractNum w:abstractNumId="1">
    <w:nsid w:val="00000008"/>
    <w:multiLevelType w:val="multilevel"/>
    <w:tmpl w:val="00000008"/>
    <w:name w:val="WWNum8"/>
    <w:lvl w:ilvl="0">
      <w:start w:val="1"/>
      <w:numFmt w:val="decimal"/>
      <w:lvlText w:val="%1."/>
      <w:lvlJc w:val="left"/>
      <w:pPr>
        <w:tabs>
          <w:tab w:val="num" w:pos="0"/>
        </w:tabs>
        <w:ind w:left="885" w:hanging="360"/>
      </w:pPr>
    </w:lvl>
    <w:lvl w:ilvl="1">
      <w:start w:val="1"/>
      <w:numFmt w:val="lowerLetter"/>
      <w:lvlText w:val="%2."/>
      <w:lvlJc w:val="left"/>
      <w:pPr>
        <w:tabs>
          <w:tab w:val="num" w:pos="0"/>
        </w:tabs>
        <w:ind w:left="1605" w:hanging="360"/>
      </w:pPr>
    </w:lvl>
    <w:lvl w:ilvl="2">
      <w:start w:val="1"/>
      <w:numFmt w:val="lowerRoman"/>
      <w:lvlText w:val="%3."/>
      <w:lvlJc w:val="right"/>
      <w:pPr>
        <w:tabs>
          <w:tab w:val="num" w:pos="0"/>
        </w:tabs>
        <w:ind w:left="2325" w:hanging="180"/>
      </w:pPr>
    </w:lvl>
    <w:lvl w:ilvl="3">
      <w:start w:val="1"/>
      <w:numFmt w:val="decimal"/>
      <w:lvlText w:val="%4."/>
      <w:lvlJc w:val="left"/>
      <w:pPr>
        <w:tabs>
          <w:tab w:val="num" w:pos="0"/>
        </w:tabs>
        <w:ind w:left="3045" w:hanging="360"/>
      </w:pPr>
    </w:lvl>
    <w:lvl w:ilvl="4">
      <w:start w:val="1"/>
      <w:numFmt w:val="lowerLetter"/>
      <w:lvlText w:val="%5."/>
      <w:lvlJc w:val="left"/>
      <w:pPr>
        <w:tabs>
          <w:tab w:val="num" w:pos="0"/>
        </w:tabs>
        <w:ind w:left="3765" w:hanging="360"/>
      </w:pPr>
    </w:lvl>
    <w:lvl w:ilvl="5">
      <w:start w:val="1"/>
      <w:numFmt w:val="lowerRoman"/>
      <w:lvlText w:val="%6."/>
      <w:lvlJc w:val="right"/>
      <w:pPr>
        <w:tabs>
          <w:tab w:val="num" w:pos="0"/>
        </w:tabs>
        <w:ind w:left="4485" w:hanging="180"/>
      </w:pPr>
    </w:lvl>
    <w:lvl w:ilvl="6">
      <w:start w:val="1"/>
      <w:numFmt w:val="decimal"/>
      <w:lvlText w:val="%7."/>
      <w:lvlJc w:val="left"/>
      <w:pPr>
        <w:tabs>
          <w:tab w:val="num" w:pos="0"/>
        </w:tabs>
        <w:ind w:left="5205" w:hanging="360"/>
      </w:pPr>
    </w:lvl>
    <w:lvl w:ilvl="7">
      <w:start w:val="1"/>
      <w:numFmt w:val="lowerLetter"/>
      <w:lvlText w:val="%8."/>
      <w:lvlJc w:val="left"/>
      <w:pPr>
        <w:tabs>
          <w:tab w:val="num" w:pos="0"/>
        </w:tabs>
        <w:ind w:left="5925" w:hanging="360"/>
      </w:pPr>
    </w:lvl>
    <w:lvl w:ilvl="8">
      <w:start w:val="1"/>
      <w:numFmt w:val="lowerRoman"/>
      <w:lvlText w:val="%9."/>
      <w:lvlJc w:val="right"/>
      <w:pPr>
        <w:tabs>
          <w:tab w:val="num" w:pos="0"/>
        </w:tabs>
        <w:ind w:left="6645" w:hanging="180"/>
      </w:pPr>
    </w:lvl>
  </w:abstractNum>
  <w:abstractNum w:abstractNumId="2">
    <w:nsid w:val="00000009"/>
    <w:multiLevelType w:val="multilevel"/>
    <w:tmpl w:val="00000009"/>
    <w:name w:val="WWNum10"/>
    <w:lvl w:ilvl="0">
      <w:start w:val="1"/>
      <w:numFmt w:val="decimal"/>
      <w:lvlText w:val="%1."/>
      <w:lvlJc w:val="left"/>
      <w:pPr>
        <w:tabs>
          <w:tab w:val="num" w:pos="0"/>
        </w:tabs>
        <w:ind w:left="786"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
    <w:nsid w:val="0097542D"/>
    <w:multiLevelType w:val="hybridMultilevel"/>
    <w:tmpl w:val="00340FC4"/>
    <w:lvl w:ilvl="0" w:tplc="3364157C">
      <w:numFmt w:val="bullet"/>
      <w:lvlText w:val="−"/>
      <w:lvlJc w:val="left"/>
      <w:pPr>
        <w:ind w:left="1429" w:hanging="360"/>
      </w:pPr>
      <w:rPr>
        <w:rFonts w:ascii="Times New Roman" w:eastAsia="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4304C91"/>
    <w:multiLevelType w:val="hybridMultilevel"/>
    <w:tmpl w:val="21BA63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A190B4D"/>
    <w:multiLevelType w:val="hybridMultilevel"/>
    <w:tmpl w:val="81ECBF2A"/>
    <w:lvl w:ilvl="0" w:tplc="53705EE4">
      <w:start w:val="1"/>
      <w:numFmt w:val="decimal"/>
      <w:lvlText w:val="%1."/>
      <w:lvlJc w:val="left"/>
      <w:pPr>
        <w:tabs>
          <w:tab w:val="num" w:pos="360"/>
        </w:tabs>
        <w:ind w:left="360" w:hanging="360"/>
      </w:pPr>
      <w:rPr>
        <w:rFonts w:cs="Times New Roman"/>
        <w:b w:val="0"/>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6">
    <w:nsid w:val="0D8F5703"/>
    <w:multiLevelType w:val="hybridMultilevel"/>
    <w:tmpl w:val="F006CDA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nsid w:val="1C1203E5"/>
    <w:multiLevelType w:val="hybridMultilevel"/>
    <w:tmpl w:val="2642F922"/>
    <w:lvl w:ilvl="0" w:tplc="A0766D7A">
      <w:start w:val="1"/>
      <w:numFmt w:val="bullet"/>
      <w:lvlText w:val="−"/>
      <w:lvlJc w:val="left"/>
      <w:pPr>
        <w:tabs>
          <w:tab w:val="num" w:pos="2053"/>
        </w:tabs>
        <w:ind w:left="1940"/>
      </w:pPr>
      <w:rPr>
        <w:rFonts w:ascii="Times New Roman" w:hAnsi="Times New Roman" w:hint="default"/>
      </w:rPr>
    </w:lvl>
    <w:lvl w:ilvl="1" w:tplc="04190003">
      <w:start w:val="1"/>
      <w:numFmt w:val="bullet"/>
      <w:lvlText w:val="o"/>
      <w:lvlJc w:val="left"/>
      <w:pPr>
        <w:tabs>
          <w:tab w:val="num" w:pos="3020"/>
        </w:tabs>
        <w:ind w:left="3020" w:hanging="360"/>
      </w:pPr>
      <w:rPr>
        <w:rFonts w:ascii="Courier New" w:hAnsi="Courier New" w:hint="default"/>
      </w:rPr>
    </w:lvl>
    <w:lvl w:ilvl="2" w:tplc="04190005" w:tentative="1">
      <w:start w:val="1"/>
      <w:numFmt w:val="bullet"/>
      <w:lvlText w:val=""/>
      <w:lvlJc w:val="left"/>
      <w:pPr>
        <w:tabs>
          <w:tab w:val="num" w:pos="3740"/>
        </w:tabs>
        <w:ind w:left="3740" w:hanging="360"/>
      </w:pPr>
      <w:rPr>
        <w:rFonts w:ascii="Wingdings" w:hAnsi="Wingdings" w:hint="default"/>
      </w:rPr>
    </w:lvl>
    <w:lvl w:ilvl="3" w:tplc="04190001" w:tentative="1">
      <w:start w:val="1"/>
      <w:numFmt w:val="bullet"/>
      <w:lvlText w:val=""/>
      <w:lvlJc w:val="left"/>
      <w:pPr>
        <w:tabs>
          <w:tab w:val="num" w:pos="4460"/>
        </w:tabs>
        <w:ind w:left="4460" w:hanging="360"/>
      </w:pPr>
      <w:rPr>
        <w:rFonts w:ascii="Symbol" w:hAnsi="Symbol" w:hint="default"/>
      </w:rPr>
    </w:lvl>
    <w:lvl w:ilvl="4" w:tplc="04190003" w:tentative="1">
      <w:start w:val="1"/>
      <w:numFmt w:val="bullet"/>
      <w:lvlText w:val="o"/>
      <w:lvlJc w:val="left"/>
      <w:pPr>
        <w:tabs>
          <w:tab w:val="num" w:pos="5180"/>
        </w:tabs>
        <w:ind w:left="5180" w:hanging="360"/>
      </w:pPr>
      <w:rPr>
        <w:rFonts w:ascii="Courier New" w:hAnsi="Courier New" w:hint="default"/>
      </w:rPr>
    </w:lvl>
    <w:lvl w:ilvl="5" w:tplc="04190005" w:tentative="1">
      <w:start w:val="1"/>
      <w:numFmt w:val="bullet"/>
      <w:lvlText w:val=""/>
      <w:lvlJc w:val="left"/>
      <w:pPr>
        <w:tabs>
          <w:tab w:val="num" w:pos="5900"/>
        </w:tabs>
        <w:ind w:left="5900" w:hanging="360"/>
      </w:pPr>
      <w:rPr>
        <w:rFonts w:ascii="Wingdings" w:hAnsi="Wingdings" w:hint="default"/>
      </w:rPr>
    </w:lvl>
    <w:lvl w:ilvl="6" w:tplc="04190001" w:tentative="1">
      <w:start w:val="1"/>
      <w:numFmt w:val="bullet"/>
      <w:lvlText w:val=""/>
      <w:lvlJc w:val="left"/>
      <w:pPr>
        <w:tabs>
          <w:tab w:val="num" w:pos="6620"/>
        </w:tabs>
        <w:ind w:left="6620" w:hanging="360"/>
      </w:pPr>
      <w:rPr>
        <w:rFonts w:ascii="Symbol" w:hAnsi="Symbol" w:hint="default"/>
      </w:rPr>
    </w:lvl>
    <w:lvl w:ilvl="7" w:tplc="04190003" w:tentative="1">
      <w:start w:val="1"/>
      <w:numFmt w:val="bullet"/>
      <w:lvlText w:val="o"/>
      <w:lvlJc w:val="left"/>
      <w:pPr>
        <w:tabs>
          <w:tab w:val="num" w:pos="7340"/>
        </w:tabs>
        <w:ind w:left="7340" w:hanging="360"/>
      </w:pPr>
      <w:rPr>
        <w:rFonts w:ascii="Courier New" w:hAnsi="Courier New" w:hint="default"/>
      </w:rPr>
    </w:lvl>
    <w:lvl w:ilvl="8" w:tplc="04190005" w:tentative="1">
      <w:start w:val="1"/>
      <w:numFmt w:val="bullet"/>
      <w:lvlText w:val=""/>
      <w:lvlJc w:val="left"/>
      <w:pPr>
        <w:tabs>
          <w:tab w:val="num" w:pos="8060"/>
        </w:tabs>
        <w:ind w:left="8060" w:hanging="360"/>
      </w:pPr>
      <w:rPr>
        <w:rFonts w:ascii="Wingdings" w:hAnsi="Wingdings" w:hint="default"/>
      </w:rPr>
    </w:lvl>
  </w:abstractNum>
  <w:abstractNum w:abstractNumId="8">
    <w:nsid w:val="202F61E1"/>
    <w:multiLevelType w:val="hybridMultilevel"/>
    <w:tmpl w:val="484290E6"/>
    <w:lvl w:ilvl="0" w:tplc="3364157C">
      <w:numFmt w:val="bullet"/>
      <w:lvlText w:val="−"/>
      <w:lvlJc w:val="left"/>
      <w:pPr>
        <w:ind w:left="1429" w:hanging="360"/>
      </w:pPr>
      <w:rPr>
        <w:rFonts w:ascii="Times New Roman" w:eastAsia="Times New Roman" w:hAnsi="Times New Roman" w:hint="default"/>
      </w:rPr>
    </w:lvl>
    <w:lvl w:ilvl="1" w:tplc="A0766D7A">
      <w:start w:val="1"/>
      <w:numFmt w:val="bullet"/>
      <w:lvlText w:val="−"/>
      <w:lvlJc w:val="left"/>
      <w:pPr>
        <w:tabs>
          <w:tab w:val="num" w:pos="1902"/>
        </w:tabs>
        <w:ind w:left="1789"/>
      </w:pPr>
      <w:rPr>
        <w:rFonts w:ascii="Times New Roman" w:hAnsi="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20F049A7"/>
    <w:multiLevelType w:val="hybridMultilevel"/>
    <w:tmpl w:val="908859A0"/>
    <w:lvl w:ilvl="0" w:tplc="04190011">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0">
    <w:nsid w:val="21770C82"/>
    <w:multiLevelType w:val="hybridMultilevel"/>
    <w:tmpl w:val="5A48EA22"/>
    <w:lvl w:ilvl="0" w:tplc="274AC36A">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nsid w:val="21C66F83"/>
    <w:multiLevelType w:val="hybridMultilevel"/>
    <w:tmpl w:val="9DDA241A"/>
    <w:lvl w:ilvl="0" w:tplc="C1A438B4">
      <w:start w:val="1"/>
      <w:numFmt w:val="decimal"/>
      <w:lvlText w:val="%1"/>
      <w:lvlJc w:val="left"/>
      <w:pPr>
        <w:tabs>
          <w:tab w:val="num" w:pos="1440"/>
        </w:tabs>
        <w:ind w:left="1440" w:hanging="360"/>
      </w:pPr>
      <w:rPr>
        <w:rFonts w:cs="Times New Roman" w:hint="default"/>
      </w:rPr>
    </w:lvl>
    <w:lvl w:ilvl="1" w:tplc="0D280E50">
      <w:start w:val="1"/>
      <w:numFmt w:val="decimal"/>
      <w:pStyle w:val="a"/>
      <w:lvlText w:val="%2."/>
      <w:lvlJc w:val="left"/>
      <w:pPr>
        <w:tabs>
          <w:tab w:val="num" w:pos="2160"/>
        </w:tabs>
        <w:ind w:left="2160" w:hanging="360"/>
      </w:pPr>
      <w:rPr>
        <w:rFonts w:cs="Times New Roman" w:hint="default"/>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12">
    <w:nsid w:val="25380943"/>
    <w:multiLevelType w:val="hybridMultilevel"/>
    <w:tmpl w:val="E2381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6CB6CA8"/>
    <w:multiLevelType w:val="hybridMultilevel"/>
    <w:tmpl w:val="2000E18E"/>
    <w:lvl w:ilvl="0" w:tplc="BD26DAE0">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nsid w:val="2F994451"/>
    <w:multiLevelType w:val="hybridMultilevel"/>
    <w:tmpl w:val="4D2CF91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nsid w:val="306B34C3"/>
    <w:multiLevelType w:val="hybridMultilevel"/>
    <w:tmpl w:val="CEDEA972"/>
    <w:lvl w:ilvl="0" w:tplc="3364157C">
      <w:numFmt w:val="bullet"/>
      <w:lvlText w:val="−"/>
      <w:lvlJc w:val="left"/>
      <w:pPr>
        <w:ind w:left="1429" w:hanging="360"/>
      </w:pPr>
      <w:rPr>
        <w:rFonts w:ascii="Times New Roman" w:eastAsia="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12F2702"/>
    <w:multiLevelType w:val="hybridMultilevel"/>
    <w:tmpl w:val="81145FC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nsid w:val="433E5E23"/>
    <w:multiLevelType w:val="hybridMultilevel"/>
    <w:tmpl w:val="E7FC5526"/>
    <w:lvl w:ilvl="0" w:tplc="BD26DAE0">
      <w:start w:val="1"/>
      <w:numFmt w:val="bullet"/>
      <w:lvlText w:val=""/>
      <w:lvlJc w:val="left"/>
      <w:pPr>
        <w:ind w:left="1571" w:hanging="360"/>
      </w:pPr>
      <w:rPr>
        <w:rFonts w:ascii="Symbol" w:hAnsi="Symbol" w:hint="default"/>
      </w:rPr>
    </w:lvl>
    <w:lvl w:ilvl="1" w:tplc="04190001">
      <w:start w:val="1"/>
      <w:numFmt w:val="bullet"/>
      <w:lvlText w:val=""/>
      <w:lvlJc w:val="left"/>
      <w:pPr>
        <w:ind w:left="2291" w:hanging="360"/>
      </w:pPr>
      <w:rPr>
        <w:rFonts w:ascii="Symbol" w:hAnsi="Symbol" w:hint="default"/>
      </w:rPr>
    </w:lvl>
    <w:lvl w:ilvl="2" w:tplc="04190003">
      <w:start w:val="1"/>
      <w:numFmt w:val="bullet"/>
      <w:lvlText w:val="o"/>
      <w:lvlJc w:val="left"/>
      <w:pPr>
        <w:ind w:left="3011" w:hanging="360"/>
      </w:pPr>
      <w:rPr>
        <w:rFonts w:ascii="Courier New" w:hAnsi="Courier New" w:cs="Courier New"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nsid w:val="4645195E"/>
    <w:multiLevelType w:val="hybridMultilevel"/>
    <w:tmpl w:val="AFA0108E"/>
    <w:lvl w:ilvl="0" w:tplc="AC5CE6EE">
      <w:start w:val="1"/>
      <w:numFmt w:val="decimal"/>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9">
    <w:nsid w:val="473E4F93"/>
    <w:multiLevelType w:val="hybridMultilevel"/>
    <w:tmpl w:val="F342D31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nsid w:val="480F2015"/>
    <w:multiLevelType w:val="hybridMultilevel"/>
    <w:tmpl w:val="05468DEE"/>
    <w:lvl w:ilvl="0" w:tplc="04190003">
      <w:start w:val="1"/>
      <w:numFmt w:val="bullet"/>
      <w:lvlText w:val="o"/>
      <w:lvlJc w:val="left"/>
      <w:pPr>
        <w:ind w:left="1571" w:hanging="360"/>
      </w:pPr>
      <w:rPr>
        <w:rFonts w:ascii="Courier New" w:hAnsi="Courier New" w:cs="Courier New"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nsid w:val="49807578"/>
    <w:multiLevelType w:val="hybridMultilevel"/>
    <w:tmpl w:val="B0649E7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nsid w:val="4AD64A3E"/>
    <w:multiLevelType w:val="hybridMultilevel"/>
    <w:tmpl w:val="FC586D7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nsid w:val="4C3E18E6"/>
    <w:multiLevelType w:val="hybridMultilevel"/>
    <w:tmpl w:val="4BE87D52"/>
    <w:lvl w:ilvl="0" w:tplc="2A926A3E">
      <w:start w:val="1"/>
      <w:numFmt w:val="decimal"/>
      <w:lvlText w:val="%1."/>
      <w:lvlJc w:val="left"/>
      <w:pPr>
        <w:ind w:left="1226" w:hanging="37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nsid w:val="52944FB3"/>
    <w:multiLevelType w:val="hybridMultilevel"/>
    <w:tmpl w:val="B7246BF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nsid w:val="552415F3"/>
    <w:multiLevelType w:val="hybridMultilevel"/>
    <w:tmpl w:val="7AEE6570"/>
    <w:lvl w:ilvl="0" w:tplc="BB4AAF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6DC01D7"/>
    <w:multiLevelType w:val="hybridMultilevel"/>
    <w:tmpl w:val="742AEF5E"/>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27">
    <w:nsid w:val="5A971014"/>
    <w:multiLevelType w:val="multilevel"/>
    <w:tmpl w:val="187CBB1A"/>
    <w:lvl w:ilvl="0">
      <w:start w:val="2"/>
      <w:numFmt w:val="decimal"/>
      <w:lvlText w:val="%1."/>
      <w:lvlJc w:val="left"/>
      <w:pPr>
        <w:ind w:left="450" w:hanging="450"/>
      </w:pPr>
      <w:rPr>
        <w:rFonts w:eastAsia="Times New Roman" w:hint="default"/>
      </w:rPr>
    </w:lvl>
    <w:lvl w:ilvl="1">
      <w:start w:val="1"/>
      <w:numFmt w:val="decimal"/>
      <w:lvlText w:val="%2."/>
      <w:lvlJc w:val="left"/>
      <w:pPr>
        <w:ind w:left="1440" w:hanging="720"/>
      </w:pPr>
      <w:rPr>
        <w:rFonts w:ascii="Times New Roman" w:eastAsia="Times New Roman" w:hAnsi="Times New Roman" w:cs="Times New Roman"/>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3240" w:hanging="108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5040" w:hanging="1440"/>
      </w:pPr>
      <w:rPr>
        <w:rFonts w:eastAsia="Times New Roman" w:hint="default"/>
      </w:rPr>
    </w:lvl>
    <w:lvl w:ilvl="6">
      <w:start w:val="1"/>
      <w:numFmt w:val="decimal"/>
      <w:lvlText w:val="%1.%2.%3.%4.%5.%6.%7."/>
      <w:lvlJc w:val="left"/>
      <w:pPr>
        <w:ind w:left="6120" w:hanging="1800"/>
      </w:pPr>
      <w:rPr>
        <w:rFonts w:eastAsia="Times New Roman" w:hint="default"/>
      </w:rPr>
    </w:lvl>
    <w:lvl w:ilvl="7">
      <w:start w:val="1"/>
      <w:numFmt w:val="decimal"/>
      <w:lvlText w:val="%1.%2.%3.%4.%5.%6.%7.%8."/>
      <w:lvlJc w:val="left"/>
      <w:pPr>
        <w:ind w:left="6840" w:hanging="1800"/>
      </w:pPr>
      <w:rPr>
        <w:rFonts w:eastAsia="Times New Roman" w:hint="default"/>
      </w:rPr>
    </w:lvl>
    <w:lvl w:ilvl="8">
      <w:start w:val="1"/>
      <w:numFmt w:val="decimal"/>
      <w:lvlText w:val="%1.%2.%3.%4.%5.%6.%7.%8.%9."/>
      <w:lvlJc w:val="left"/>
      <w:pPr>
        <w:ind w:left="7920" w:hanging="2160"/>
      </w:pPr>
      <w:rPr>
        <w:rFonts w:eastAsia="Times New Roman" w:hint="default"/>
      </w:rPr>
    </w:lvl>
  </w:abstractNum>
  <w:abstractNum w:abstractNumId="28">
    <w:nsid w:val="605F5FDF"/>
    <w:multiLevelType w:val="hybridMultilevel"/>
    <w:tmpl w:val="174C19A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nsid w:val="60961EA6"/>
    <w:multiLevelType w:val="hybridMultilevel"/>
    <w:tmpl w:val="F38CF5A0"/>
    <w:lvl w:ilvl="0" w:tplc="46FCB48C">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A476D8F"/>
    <w:multiLevelType w:val="hybridMultilevel"/>
    <w:tmpl w:val="A942F180"/>
    <w:lvl w:ilvl="0" w:tplc="0788461A">
      <w:start w:val="16"/>
      <w:numFmt w:val="decimal"/>
      <w:lvlText w:val="%1."/>
      <w:lvlJc w:val="left"/>
      <w:pPr>
        <w:tabs>
          <w:tab w:val="num" w:pos="1571"/>
        </w:tabs>
        <w:ind w:left="1571"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A6169A2"/>
    <w:multiLevelType w:val="hybridMultilevel"/>
    <w:tmpl w:val="273A3D94"/>
    <w:lvl w:ilvl="0" w:tplc="04190001">
      <w:start w:val="1"/>
      <w:numFmt w:val="bullet"/>
      <w:lvlText w:val=""/>
      <w:lvlJc w:val="left"/>
      <w:pPr>
        <w:ind w:left="1571" w:hanging="360"/>
      </w:pPr>
      <w:rPr>
        <w:rFonts w:ascii="Symbol" w:hAnsi="Symbol" w:hint="default"/>
      </w:rPr>
    </w:lvl>
    <w:lvl w:ilvl="1" w:tplc="D7B6E7B4">
      <w:start w:val="1"/>
      <w:numFmt w:val="decimal"/>
      <w:lvlText w:val="%2."/>
      <w:lvlJc w:val="left"/>
      <w:pPr>
        <w:ind w:left="2291" w:hanging="360"/>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nsid w:val="6F9026A3"/>
    <w:multiLevelType w:val="hybridMultilevel"/>
    <w:tmpl w:val="CF8CE8E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nsid w:val="73B655AE"/>
    <w:multiLevelType w:val="hybridMultilevel"/>
    <w:tmpl w:val="01C4FFF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78F94191"/>
    <w:multiLevelType w:val="hybridMultilevel"/>
    <w:tmpl w:val="201A0AAE"/>
    <w:name w:val="WWNum103"/>
    <w:lvl w:ilvl="0" w:tplc="EF2C25C2">
      <w:start w:val="26"/>
      <w:numFmt w:val="decimal"/>
      <w:lvlText w:val="%1."/>
      <w:lvlJc w:val="left"/>
      <w:pPr>
        <w:tabs>
          <w:tab w:val="num" w:pos="1429"/>
        </w:tabs>
        <w:ind w:left="1429"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7ECF2667"/>
    <w:multiLevelType w:val="hybridMultilevel"/>
    <w:tmpl w:val="53E29F3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nsid w:val="7FCA3896"/>
    <w:multiLevelType w:val="hybridMultilevel"/>
    <w:tmpl w:val="12C46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19"/>
  </w:num>
  <w:num w:numId="4">
    <w:abstractNumId w:val="14"/>
  </w:num>
  <w:num w:numId="5">
    <w:abstractNumId w:val="13"/>
  </w:num>
  <w:num w:numId="6">
    <w:abstractNumId w:val="31"/>
  </w:num>
  <w:num w:numId="7">
    <w:abstractNumId w:val="20"/>
  </w:num>
  <w:num w:numId="8">
    <w:abstractNumId w:val="16"/>
  </w:num>
  <w:num w:numId="9">
    <w:abstractNumId w:val="21"/>
  </w:num>
  <w:num w:numId="10">
    <w:abstractNumId w:val="24"/>
  </w:num>
  <w:num w:numId="11">
    <w:abstractNumId w:val="32"/>
  </w:num>
  <w:num w:numId="12">
    <w:abstractNumId w:val="35"/>
  </w:num>
  <w:num w:numId="13">
    <w:abstractNumId w:val="11"/>
  </w:num>
  <w:num w:numId="14">
    <w:abstractNumId w:val="27"/>
  </w:num>
  <w:num w:numId="15">
    <w:abstractNumId w:val="4"/>
  </w:num>
  <w:num w:numId="16">
    <w:abstractNumId w:val="26"/>
  </w:num>
  <w:num w:numId="17">
    <w:abstractNumId w:val="12"/>
  </w:num>
  <w:num w:numId="18">
    <w:abstractNumId w:val="33"/>
  </w:num>
  <w:num w:numId="19">
    <w:abstractNumId w:val="5"/>
  </w:num>
  <w:num w:numId="20">
    <w:abstractNumId w:val="36"/>
  </w:num>
  <w:num w:numId="21">
    <w:abstractNumId w:val="25"/>
  </w:num>
  <w:num w:numId="22">
    <w:abstractNumId w:val="17"/>
  </w:num>
  <w:num w:numId="23">
    <w:abstractNumId w:val="23"/>
  </w:num>
  <w:num w:numId="24">
    <w:abstractNumId w:val="22"/>
  </w:num>
  <w:num w:numId="25">
    <w:abstractNumId w:val="15"/>
  </w:num>
  <w:num w:numId="26">
    <w:abstractNumId w:val="9"/>
  </w:num>
  <w:num w:numId="27">
    <w:abstractNumId w:val="8"/>
  </w:num>
  <w:num w:numId="28">
    <w:abstractNumId w:val="18"/>
  </w:num>
  <w:num w:numId="29">
    <w:abstractNumId w:val="7"/>
  </w:num>
  <w:num w:numId="30">
    <w:abstractNumId w:val="1"/>
  </w:num>
  <w:num w:numId="31">
    <w:abstractNumId w:val="2"/>
  </w:num>
  <w:num w:numId="32">
    <w:abstractNumId w:val="34"/>
  </w:num>
  <w:num w:numId="33">
    <w:abstractNumId w:val="0"/>
  </w:num>
  <w:num w:numId="34">
    <w:abstractNumId w:val="10"/>
  </w:num>
  <w:num w:numId="35">
    <w:abstractNumId w:val="3"/>
  </w:num>
  <w:num w:numId="36">
    <w:abstractNumId w:val="30"/>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64F"/>
    <w:rsid w:val="00017B02"/>
    <w:rsid w:val="00042B61"/>
    <w:rsid w:val="00067B3D"/>
    <w:rsid w:val="000A2108"/>
    <w:rsid w:val="000B3B75"/>
    <w:rsid w:val="0012102A"/>
    <w:rsid w:val="001A4F38"/>
    <w:rsid w:val="001B17AB"/>
    <w:rsid w:val="001D6282"/>
    <w:rsid w:val="00236996"/>
    <w:rsid w:val="002575E6"/>
    <w:rsid w:val="002A5FBC"/>
    <w:rsid w:val="0036764F"/>
    <w:rsid w:val="003A3CD7"/>
    <w:rsid w:val="003A4D41"/>
    <w:rsid w:val="00425361"/>
    <w:rsid w:val="00474965"/>
    <w:rsid w:val="004A6D04"/>
    <w:rsid w:val="004B3081"/>
    <w:rsid w:val="00502F62"/>
    <w:rsid w:val="00517F9A"/>
    <w:rsid w:val="00546469"/>
    <w:rsid w:val="0057436F"/>
    <w:rsid w:val="0059008B"/>
    <w:rsid w:val="005B0FA0"/>
    <w:rsid w:val="005B5E85"/>
    <w:rsid w:val="005E7EBC"/>
    <w:rsid w:val="006873F9"/>
    <w:rsid w:val="00780D84"/>
    <w:rsid w:val="007E5A4F"/>
    <w:rsid w:val="009038CE"/>
    <w:rsid w:val="009563A5"/>
    <w:rsid w:val="009633BC"/>
    <w:rsid w:val="009732AC"/>
    <w:rsid w:val="00A13E6B"/>
    <w:rsid w:val="00A207C9"/>
    <w:rsid w:val="00A218C3"/>
    <w:rsid w:val="00AB65FB"/>
    <w:rsid w:val="00B83A51"/>
    <w:rsid w:val="00B958D8"/>
    <w:rsid w:val="00BA6BBD"/>
    <w:rsid w:val="00C100C1"/>
    <w:rsid w:val="00C10CE3"/>
    <w:rsid w:val="00C25111"/>
    <w:rsid w:val="00D26425"/>
    <w:rsid w:val="00D500DD"/>
    <w:rsid w:val="00DD18D0"/>
    <w:rsid w:val="00E25099"/>
    <w:rsid w:val="00E939B6"/>
    <w:rsid w:val="00EA60F6"/>
    <w:rsid w:val="00EF36F7"/>
    <w:rsid w:val="00F46630"/>
    <w:rsid w:val="00FD12C2"/>
    <w:rsid w:val="00FF69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580E1E55-ED2A-4842-B60A-E89B7FAF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5B5E85"/>
  </w:style>
  <w:style w:type="paragraph" w:styleId="1">
    <w:name w:val="heading 1"/>
    <w:aliases w:val="Загол-к 1"/>
    <w:basedOn w:val="a0"/>
    <w:next w:val="a0"/>
    <w:link w:val="10"/>
    <w:uiPriority w:val="9"/>
    <w:qFormat/>
    <w:rsid w:val="009633BC"/>
    <w:pPr>
      <w:keepNext/>
      <w:keepLines/>
      <w:spacing w:before="480" w:after="240"/>
      <w:jc w:val="center"/>
      <w:outlineLvl w:val="0"/>
    </w:pPr>
    <w:rPr>
      <w:rFonts w:ascii="Times New Roman" w:eastAsiaTheme="majorEastAsia" w:hAnsi="Times New Roman" w:cstheme="majorBidi"/>
      <w:sz w:val="28"/>
      <w:szCs w:val="32"/>
    </w:rPr>
  </w:style>
  <w:style w:type="paragraph" w:styleId="2">
    <w:name w:val="heading 2"/>
    <w:aliases w:val="Загол-к 2"/>
    <w:basedOn w:val="a0"/>
    <w:next w:val="a0"/>
    <w:link w:val="20"/>
    <w:uiPriority w:val="9"/>
    <w:unhideWhenUsed/>
    <w:qFormat/>
    <w:rsid w:val="00EF36F7"/>
    <w:pPr>
      <w:keepNext/>
      <w:keepLines/>
      <w:spacing w:before="160" w:after="120"/>
      <w:ind w:left="708"/>
      <w:outlineLvl w:val="1"/>
    </w:pPr>
    <w:rPr>
      <w:rFonts w:ascii="Times New Roman" w:eastAsiaTheme="majorEastAsia" w:hAnsi="Times New Roman" w:cstheme="majorBidi"/>
      <w:sz w:val="28"/>
      <w:szCs w:val="26"/>
    </w:rPr>
  </w:style>
  <w:style w:type="paragraph" w:styleId="3">
    <w:name w:val="heading 3"/>
    <w:basedOn w:val="a0"/>
    <w:next w:val="a0"/>
    <w:link w:val="30"/>
    <w:uiPriority w:val="9"/>
    <w:unhideWhenUsed/>
    <w:qFormat/>
    <w:rsid w:val="009633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qFormat/>
    <w:rsid w:val="009633BC"/>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7">
    <w:name w:val="heading 7"/>
    <w:basedOn w:val="a0"/>
    <w:next w:val="a0"/>
    <w:link w:val="70"/>
    <w:qFormat/>
    <w:rsid w:val="009633BC"/>
    <w:pPr>
      <w:spacing w:before="240" w:after="60" w:line="240" w:lineRule="auto"/>
      <w:outlineLvl w:val="6"/>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агол-к 1 Знак"/>
    <w:basedOn w:val="a1"/>
    <w:link w:val="1"/>
    <w:uiPriority w:val="9"/>
    <w:rsid w:val="009633BC"/>
    <w:rPr>
      <w:rFonts w:ascii="Times New Roman" w:eastAsiaTheme="majorEastAsia" w:hAnsi="Times New Roman" w:cstheme="majorBidi"/>
      <w:sz w:val="28"/>
      <w:szCs w:val="32"/>
      <w:lang w:val="uk-UA"/>
    </w:rPr>
  </w:style>
  <w:style w:type="character" w:customStyle="1" w:styleId="20">
    <w:name w:val="Заголовок 2 Знак"/>
    <w:aliases w:val="Загол-к 2 Знак"/>
    <w:basedOn w:val="a1"/>
    <w:link w:val="2"/>
    <w:uiPriority w:val="9"/>
    <w:rsid w:val="00EF36F7"/>
    <w:rPr>
      <w:rFonts w:ascii="Times New Roman" w:eastAsiaTheme="majorEastAsia" w:hAnsi="Times New Roman" w:cstheme="majorBidi"/>
      <w:sz w:val="28"/>
      <w:szCs w:val="26"/>
    </w:rPr>
  </w:style>
  <w:style w:type="character" w:customStyle="1" w:styleId="30">
    <w:name w:val="Заголовок 3 Знак"/>
    <w:basedOn w:val="a1"/>
    <w:link w:val="3"/>
    <w:uiPriority w:val="9"/>
    <w:rsid w:val="009633BC"/>
    <w:rPr>
      <w:rFonts w:asciiTheme="majorHAnsi" w:eastAsiaTheme="majorEastAsia" w:hAnsiTheme="majorHAnsi" w:cstheme="majorBidi"/>
      <w:color w:val="1F4D78" w:themeColor="accent1" w:themeShade="7F"/>
      <w:sz w:val="24"/>
      <w:szCs w:val="24"/>
      <w:lang w:val="uk-UA"/>
    </w:rPr>
  </w:style>
  <w:style w:type="character" w:customStyle="1" w:styleId="40">
    <w:name w:val="Заголовок 4 Знак"/>
    <w:basedOn w:val="a1"/>
    <w:link w:val="4"/>
    <w:rsid w:val="009633BC"/>
    <w:rPr>
      <w:rFonts w:ascii="Times New Roman" w:eastAsia="Times New Roman" w:hAnsi="Times New Roman" w:cs="Times New Roman"/>
      <w:b/>
      <w:bCs/>
      <w:sz w:val="28"/>
      <w:szCs w:val="28"/>
      <w:lang w:eastAsia="ru-RU"/>
    </w:rPr>
  </w:style>
  <w:style w:type="character" w:customStyle="1" w:styleId="70">
    <w:name w:val="Заголовок 7 Знак"/>
    <w:basedOn w:val="a1"/>
    <w:link w:val="7"/>
    <w:rsid w:val="009633BC"/>
    <w:rPr>
      <w:rFonts w:ascii="Times New Roman" w:eastAsia="Times New Roman" w:hAnsi="Times New Roman" w:cs="Times New Roman"/>
      <w:sz w:val="24"/>
      <w:szCs w:val="24"/>
      <w:lang w:eastAsia="ru-RU"/>
    </w:rPr>
  </w:style>
  <w:style w:type="paragraph" w:customStyle="1" w:styleId="Default">
    <w:name w:val="Default"/>
    <w:rsid w:val="005B5E85"/>
    <w:pPr>
      <w:autoSpaceDE w:val="0"/>
      <w:autoSpaceDN w:val="0"/>
      <w:adjustRightInd w:val="0"/>
      <w:spacing w:after="0" w:line="240" w:lineRule="auto"/>
    </w:pPr>
    <w:rPr>
      <w:rFonts w:ascii="Arial" w:hAnsi="Arial" w:cs="Arial"/>
      <w:color w:val="000000"/>
      <w:sz w:val="24"/>
      <w:szCs w:val="24"/>
    </w:rPr>
  </w:style>
  <w:style w:type="paragraph" w:styleId="a4">
    <w:name w:val="List Paragraph"/>
    <w:basedOn w:val="a0"/>
    <w:uiPriority w:val="34"/>
    <w:qFormat/>
    <w:rsid w:val="005B5E85"/>
    <w:pPr>
      <w:ind w:left="720"/>
      <w:contextualSpacing/>
    </w:pPr>
  </w:style>
  <w:style w:type="paragraph" w:styleId="a5">
    <w:name w:val="TOC Heading"/>
    <w:basedOn w:val="1"/>
    <w:next w:val="a0"/>
    <w:uiPriority w:val="39"/>
    <w:unhideWhenUsed/>
    <w:qFormat/>
    <w:rsid w:val="009633BC"/>
    <w:pPr>
      <w:spacing w:before="240" w:after="0"/>
      <w:jc w:val="left"/>
      <w:outlineLvl w:val="9"/>
    </w:pPr>
    <w:rPr>
      <w:rFonts w:asciiTheme="majorHAnsi" w:hAnsiTheme="majorHAnsi"/>
      <w:color w:val="2E74B5" w:themeColor="accent1" w:themeShade="BF"/>
      <w:sz w:val="32"/>
      <w:lang w:eastAsia="ru-RU"/>
    </w:rPr>
  </w:style>
  <w:style w:type="paragraph" w:styleId="21">
    <w:name w:val="toc 2"/>
    <w:basedOn w:val="a0"/>
    <w:next w:val="a0"/>
    <w:autoRedefine/>
    <w:uiPriority w:val="39"/>
    <w:unhideWhenUsed/>
    <w:rsid w:val="009633BC"/>
    <w:pPr>
      <w:spacing w:after="100"/>
      <w:ind w:left="220"/>
    </w:pPr>
  </w:style>
  <w:style w:type="paragraph" w:styleId="11">
    <w:name w:val="toc 1"/>
    <w:basedOn w:val="a0"/>
    <w:next w:val="a0"/>
    <w:autoRedefine/>
    <w:uiPriority w:val="39"/>
    <w:unhideWhenUsed/>
    <w:rsid w:val="004A6D04"/>
    <w:pPr>
      <w:spacing w:after="100"/>
    </w:pPr>
    <w:rPr>
      <w:rFonts w:ascii="Times New Roman" w:hAnsi="Times New Roman"/>
      <w:sz w:val="28"/>
    </w:rPr>
  </w:style>
  <w:style w:type="character" w:styleId="a6">
    <w:name w:val="Hyperlink"/>
    <w:basedOn w:val="a1"/>
    <w:uiPriority w:val="99"/>
    <w:unhideWhenUsed/>
    <w:rsid w:val="009633BC"/>
    <w:rPr>
      <w:color w:val="0563C1" w:themeColor="hyperlink"/>
      <w:u w:val="single"/>
    </w:rPr>
  </w:style>
  <w:style w:type="character" w:customStyle="1" w:styleId="variant">
    <w:name w:val="variant"/>
    <w:rsid w:val="009633BC"/>
    <w:rPr>
      <w:rFonts w:cs="Times New Roman"/>
    </w:rPr>
  </w:style>
  <w:style w:type="character" w:customStyle="1" w:styleId="variantcorrected">
    <w:name w:val="variant corrected"/>
    <w:rsid w:val="009633BC"/>
    <w:rPr>
      <w:rFonts w:cs="Times New Roman"/>
    </w:rPr>
  </w:style>
  <w:style w:type="paragraph" w:customStyle="1" w:styleId="12">
    <w:name w:val="Стиль1"/>
    <w:basedOn w:val="a0"/>
    <w:rsid w:val="009633BC"/>
    <w:pPr>
      <w:spacing w:after="0" w:line="360" w:lineRule="auto"/>
      <w:jc w:val="center"/>
    </w:pPr>
    <w:rPr>
      <w:rFonts w:ascii="Times New Roman" w:eastAsia="Times New Roman" w:hAnsi="Times New Roman" w:cs="Times New Roman"/>
      <w:b/>
      <w:sz w:val="28"/>
      <w:szCs w:val="28"/>
      <w:lang w:eastAsia="ru-RU"/>
    </w:rPr>
  </w:style>
  <w:style w:type="paragraph" w:customStyle="1" w:styleId="a">
    <w:name w:val="СТИЛЪ"/>
    <w:basedOn w:val="a0"/>
    <w:rsid w:val="009633BC"/>
    <w:pPr>
      <w:numPr>
        <w:ilvl w:val="1"/>
        <w:numId w:val="13"/>
      </w:numPr>
      <w:spacing w:after="0" w:line="240" w:lineRule="auto"/>
    </w:pPr>
    <w:rPr>
      <w:rFonts w:ascii="Times New Roman" w:eastAsia="Times New Roman" w:hAnsi="Times New Roman" w:cs="Times New Roman"/>
      <w:sz w:val="24"/>
      <w:szCs w:val="24"/>
      <w:lang w:eastAsia="ru-RU"/>
    </w:rPr>
  </w:style>
  <w:style w:type="character" w:customStyle="1" w:styleId="FontStyle137">
    <w:name w:val="Font Style137"/>
    <w:rsid w:val="009633BC"/>
    <w:rPr>
      <w:rFonts w:ascii="Times New Roman" w:hAnsi="Times New Roman" w:cs="Times New Roman"/>
      <w:sz w:val="26"/>
      <w:szCs w:val="26"/>
    </w:rPr>
  </w:style>
  <w:style w:type="paragraph" w:styleId="a7">
    <w:name w:val="Body Text Indent"/>
    <w:basedOn w:val="a0"/>
    <w:link w:val="a8"/>
    <w:rsid w:val="009633BC"/>
    <w:pPr>
      <w:spacing w:after="0" w:line="360" w:lineRule="auto"/>
      <w:ind w:firstLine="540"/>
      <w:jc w:val="both"/>
    </w:pPr>
    <w:rPr>
      <w:rFonts w:ascii="Times New Roman" w:eastAsia="Times New Roman" w:hAnsi="Times New Roman" w:cs="Times New Roman"/>
      <w:sz w:val="28"/>
      <w:szCs w:val="24"/>
      <w:lang w:eastAsia="ru-RU"/>
    </w:rPr>
  </w:style>
  <w:style w:type="character" w:customStyle="1" w:styleId="a8">
    <w:name w:val="Основной текст с отступом Знак"/>
    <w:basedOn w:val="a1"/>
    <w:link w:val="a7"/>
    <w:rsid w:val="009633BC"/>
    <w:rPr>
      <w:rFonts w:ascii="Times New Roman" w:eastAsia="Times New Roman" w:hAnsi="Times New Roman" w:cs="Times New Roman"/>
      <w:sz w:val="28"/>
      <w:szCs w:val="24"/>
      <w:lang w:val="uk-UA" w:eastAsia="ru-RU"/>
    </w:rPr>
  </w:style>
  <w:style w:type="paragraph" w:styleId="22">
    <w:name w:val="Body Text Indent 2"/>
    <w:basedOn w:val="a0"/>
    <w:link w:val="23"/>
    <w:rsid w:val="009633BC"/>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1"/>
    <w:link w:val="22"/>
    <w:rsid w:val="009633BC"/>
    <w:rPr>
      <w:rFonts w:ascii="Times New Roman" w:eastAsia="Times New Roman" w:hAnsi="Times New Roman" w:cs="Times New Roman"/>
      <w:sz w:val="24"/>
      <w:szCs w:val="24"/>
      <w:lang w:eastAsia="ru-RU"/>
    </w:rPr>
  </w:style>
  <w:style w:type="paragraph" w:styleId="a9">
    <w:name w:val="header"/>
    <w:basedOn w:val="a0"/>
    <w:link w:val="aa"/>
    <w:uiPriority w:val="99"/>
    <w:unhideWhenUsed/>
    <w:rsid w:val="009633BC"/>
    <w:pPr>
      <w:tabs>
        <w:tab w:val="center" w:pos="4677"/>
        <w:tab w:val="right" w:pos="9355"/>
      </w:tabs>
      <w:spacing w:after="200" w:line="276" w:lineRule="auto"/>
    </w:pPr>
    <w:rPr>
      <w:rFonts w:ascii="Times New Roman" w:eastAsia="Times New Roman" w:hAnsi="Times New Roman" w:cs="Times New Roman"/>
      <w:lang w:eastAsia="ru-RU"/>
    </w:rPr>
  </w:style>
  <w:style w:type="character" w:customStyle="1" w:styleId="aa">
    <w:name w:val="Верхний колонтитул Знак"/>
    <w:basedOn w:val="a1"/>
    <w:link w:val="a9"/>
    <w:uiPriority w:val="99"/>
    <w:rsid w:val="009633BC"/>
    <w:rPr>
      <w:rFonts w:ascii="Times New Roman" w:eastAsia="Times New Roman" w:hAnsi="Times New Roman" w:cs="Times New Roman"/>
      <w:lang w:eastAsia="ru-RU"/>
    </w:rPr>
  </w:style>
  <w:style w:type="paragraph" w:styleId="ab">
    <w:name w:val="footer"/>
    <w:basedOn w:val="a0"/>
    <w:link w:val="ac"/>
    <w:unhideWhenUsed/>
    <w:rsid w:val="009633BC"/>
    <w:pPr>
      <w:tabs>
        <w:tab w:val="center" w:pos="4677"/>
        <w:tab w:val="right" w:pos="9355"/>
      </w:tabs>
      <w:spacing w:after="200" w:line="276" w:lineRule="auto"/>
    </w:pPr>
    <w:rPr>
      <w:rFonts w:ascii="Times New Roman" w:eastAsia="Times New Roman" w:hAnsi="Times New Roman" w:cs="Times New Roman"/>
      <w:lang w:eastAsia="ru-RU"/>
    </w:rPr>
  </w:style>
  <w:style w:type="character" w:customStyle="1" w:styleId="ac">
    <w:name w:val="Нижний колонтитул Знак"/>
    <w:basedOn w:val="a1"/>
    <w:link w:val="ab"/>
    <w:rsid w:val="009633BC"/>
    <w:rPr>
      <w:rFonts w:ascii="Times New Roman" w:eastAsia="Times New Roman" w:hAnsi="Times New Roman" w:cs="Times New Roman"/>
      <w:lang w:eastAsia="ru-RU"/>
    </w:rPr>
  </w:style>
  <w:style w:type="paragraph" w:styleId="ad">
    <w:name w:val="Body Text"/>
    <w:basedOn w:val="a0"/>
    <w:link w:val="ae"/>
    <w:rsid w:val="009633BC"/>
    <w:pPr>
      <w:spacing w:after="120" w:line="240" w:lineRule="auto"/>
    </w:pPr>
    <w:rPr>
      <w:rFonts w:ascii="Times New Roman" w:eastAsia="Times New Roman" w:hAnsi="Times New Roman" w:cs="Times New Roman"/>
      <w:sz w:val="24"/>
      <w:szCs w:val="24"/>
      <w:lang w:eastAsia="ru-RU"/>
    </w:rPr>
  </w:style>
  <w:style w:type="character" w:customStyle="1" w:styleId="ae">
    <w:name w:val="Основной текст Знак"/>
    <w:basedOn w:val="a1"/>
    <w:link w:val="ad"/>
    <w:rsid w:val="009633BC"/>
    <w:rPr>
      <w:rFonts w:ascii="Times New Roman" w:eastAsia="Times New Roman" w:hAnsi="Times New Roman" w:cs="Times New Roman"/>
      <w:sz w:val="24"/>
      <w:szCs w:val="24"/>
      <w:lang w:eastAsia="ru-RU"/>
    </w:rPr>
  </w:style>
  <w:style w:type="paragraph" w:customStyle="1" w:styleId="Style2">
    <w:name w:val="Style2"/>
    <w:basedOn w:val="a0"/>
    <w:rsid w:val="009633BC"/>
    <w:pPr>
      <w:widowControl w:val="0"/>
      <w:autoSpaceDE w:val="0"/>
      <w:autoSpaceDN w:val="0"/>
      <w:adjustRightInd w:val="0"/>
      <w:spacing w:after="0" w:line="405" w:lineRule="exact"/>
      <w:ind w:firstLine="778"/>
      <w:jc w:val="both"/>
    </w:pPr>
    <w:rPr>
      <w:rFonts w:ascii="Times New Roman" w:eastAsia="Times New Roman" w:hAnsi="Times New Roman" w:cs="Times New Roman"/>
      <w:sz w:val="24"/>
      <w:szCs w:val="24"/>
      <w:lang w:eastAsia="ru-RU"/>
    </w:rPr>
  </w:style>
  <w:style w:type="paragraph" w:styleId="31">
    <w:name w:val="Body Text Indent 3"/>
    <w:basedOn w:val="a0"/>
    <w:link w:val="32"/>
    <w:rsid w:val="009633BC"/>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1"/>
    <w:link w:val="31"/>
    <w:rsid w:val="009633BC"/>
    <w:rPr>
      <w:rFonts w:ascii="Times New Roman" w:eastAsia="Times New Roman" w:hAnsi="Times New Roman" w:cs="Times New Roman"/>
      <w:sz w:val="16"/>
      <w:szCs w:val="16"/>
      <w:lang w:eastAsia="ru-RU"/>
    </w:rPr>
  </w:style>
  <w:style w:type="character" w:customStyle="1" w:styleId="af">
    <w:name w:val="Схема документа Знак"/>
    <w:basedOn w:val="a1"/>
    <w:link w:val="af0"/>
    <w:semiHidden/>
    <w:rsid w:val="009633BC"/>
    <w:rPr>
      <w:rFonts w:ascii="Tahoma" w:eastAsia="Times New Roman" w:hAnsi="Tahoma" w:cs="Times New Roman"/>
      <w:sz w:val="16"/>
      <w:szCs w:val="16"/>
      <w:lang w:eastAsia="ru-RU"/>
    </w:rPr>
  </w:style>
  <w:style w:type="paragraph" w:styleId="af0">
    <w:name w:val="Document Map"/>
    <w:basedOn w:val="a0"/>
    <w:link w:val="af"/>
    <w:semiHidden/>
    <w:unhideWhenUsed/>
    <w:rsid w:val="009633BC"/>
    <w:pPr>
      <w:spacing w:after="200" w:line="276" w:lineRule="auto"/>
    </w:pPr>
    <w:rPr>
      <w:rFonts w:ascii="Tahoma" w:eastAsia="Times New Roman" w:hAnsi="Tahoma" w:cs="Times New Roman"/>
      <w:sz w:val="16"/>
      <w:szCs w:val="16"/>
      <w:lang w:eastAsia="ru-RU"/>
    </w:rPr>
  </w:style>
  <w:style w:type="paragraph" w:customStyle="1" w:styleId="Style3">
    <w:name w:val="Style3"/>
    <w:basedOn w:val="a0"/>
    <w:rsid w:val="009633BC"/>
    <w:pPr>
      <w:widowControl w:val="0"/>
      <w:autoSpaceDE w:val="0"/>
      <w:autoSpaceDN w:val="0"/>
      <w:adjustRightInd w:val="0"/>
      <w:spacing w:after="0" w:line="241" w:lineRule="exact"/>
      <w:ind w:firstLine="494"/>
      <w:jc w:val="both"/>
    </w:pPr>
    <w:rPr>
      <w:rFonts w:ascii="Arial" w:eastAsia="Times New Roman" w:hAnsi="Arial" w:cs="Arial"/>
      <w:sz w:val="24"/>
      <w:szCs w:val="24"/>
      <w:lang w:eastAsia="ru-RU"/>
    </w:rPr>
  </w:style>
  <w:style w:type="paragraph" w:customStyle="1" w:styleId="Style7">
    <w:name w:val="Style7"/>
    <w:basedOn w:val="a0"/>
    <w:rsid w:val="009633BC"/>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FontStyle73">
    <w:name w:val="Font Style73"/>
    <w:rsid w:val="009633BC"/>
    <w:rPr>
      <w:rFonts w:ascii="Times New Roman" w:hAnsi="Times New Roman" w:cs="Times New Roman"/>
      <w:sz w:val="16"/>
      <w:szCs w:val="16"/>
    </w:rPr>
  </w:style>
  <w:style w:type="paragraph" w:customStyle="1" w:styleId="Style18">
    <w:name w:val="Style18"/>
    <w:basedOn w:val="a0"/>
    <w:rsid w:val="009633BC"/>
    <w:pPr>
      <w:widowControl w:val="0"/>
      <w:autoSpaceDE w:val="0"/>
      <w:autoSpaceDN w:val="0"/>
      <w:adjustRightInd w:val="0"/>
      <w:spacing w:after="0" w:line="238" w:lineRule="exact"/>
      <w:ind w:hanging="331"/>
      <w:jc w:val="both"/>
    </w:pPr>
    <w:rPr>
      <w:rFonts w:ascii="Impact" w:eastAsia="Times New Roman" w:hAnsi="Impact" w:cs="Times New Roman"/>
      <w:sz w:val="24"/>
      <w:szCs w:val="24"/>
      <w:lang w:eastAsia="ru-RU"/>
    </w:rPr>
  </w:style>
  <w:style w:type="character" w:customStyle="1" w:styleId="FontStyle29">
    <w:name w:val="Font Style29"/>
    <w:rsid w:val="009633BC"/>
    <w:rPr>
      <w:rFonts w:ascii="Times New Roman" w:hAnsi="Times New Roman" w:cs="Times New Roman"/>
      <w:sz w:val="18"/>
      <w:szCs w:val="18"/>
    </w:rPr>
  </w:style>
  <w:style w:type="character" w:customStyle="1" w:styleId="FontStyle36">
    <w:name w:val="Font Style36"/>
    <w:rsid w:val="009633BC"/>
    <w:rPr>
      <w:rFonts w:ascii="Times New Roman" w:hAnsi="Times New Roman" w:cs="Times New Roman"/>
      <w:b/>
      <w:bCs/>
      <w:i/>
      <w:iCs/>
      <w:sz w:val="18"/>
      <w:szCs w:val="18"/>
    </w:rPr>
  </w:style>
  <w:style w:type="character" w:styleId="af1">
    <w:name w:val="page number"/>
    <w:basedOn w:val="a1"/>
    <w:rsid w:val="009633BC"/>
  </w:style>
  <w:style w:type="paragraph" w:customStyle="1" w:styleId="Style6">
    <w:name w:val="Style6"/>
    <w:basedOn w:val="a0"/>
    <w:rsid w:val="009633BC"/>
    <w:pPr>
      <w:widowControl w:val="0"/>
      <w:autoSpaceDE w:val="0"/>
      <w:autoSpaceDN w:val="0"/>
      <w:adjustRightInd w:val="0"/>
      <w:spacing w:after="0" w:line="241" w:lineRule="exact"/>
      <w:jc w:val="right"/>
    </w:pPr>
    <w:rPr>
      <w:rFonts w:ascii="Arial Narrow" w:eastAsia="Times New Roman" w:hAnsi="Arial Narrow" w:cs="Times New Roman"/>
      <w:sz w:val="24"/>
      <w:szCs w:val="24"/>
      <w:lang w:eastAsia="ru-RU"/>
    </w:rPr>
  </w:style>
  <w:style w:type="character" w:customStyle="1" w:styleId="FontStyle245">
    <w:name w:val="Font Style245"/>
    <w:rsid w:val="009633BC"/>
    <w:rPr>
      <w:rFonts w:ascii="Times New Roman" w:hAnsi="Times New Roman" w:cs="Times New Roman"/>
      <w:sz w:val="20"/>
      <w:szCs w:val="20"/>
    </w:rPr>
  </w:style>
  <w:style w:type="paragraph" w:customStyle="1" w:styleId="Style1">
    <w:name w:val="Style1"/>
    <w:basedOn w:val="a0"/>
    <w:rsid w:val="009633BC"/>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4">
    <w:name w:val="Style4"/>
    <w:basedOn w:val="a0"/>
    <w:rsid w:val="009633B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3">
    <w:name w:val="Font Style13"/>
    <w:rsid w:val="009633BC"/>
    <w:rPr>
      <w:rFonts w:ascii="Times New Roman" w:hAnsi="Times New Roman" w:cs="Times New Roman"/>
      <w:i/>
      <w:iCs/>
      <w:sz w:val="20"/>
      <w:szCs w:val="20"/>
    </w:rPr>
  </w:style>
  <w:style w:type="character" w:customStyle="1" w:styleId="FontStyle14">
    <w:name w:val="Font Style14"/>
    <w:rsid w:val="009633BC"/>
    <w:rPr>
      <w:rFonts w:ascii="Times New Roman" w:hAnsi="Times New Roman" w:cs="Times New Roman"/>
      <w:sz w:val="22"/>
      <w:szCs w:val="22"/>
    </w:rPr>
  </w:style>
  <w:style w:type="character" w:customStyle="1" w:styleId="FontStyle15">
    <w:name w:val="Font Style15"/>
    <w:rsid w:val="009633BC"/>
    <w:rPr>
      <w:rFonts w:ascii="Times New Roman" w:hAnsi="Times New Roman" w:cs="Times New Roman"/>
      <w:i/>
      <w:iCs/>
      <w:smallCaps/>
      <w:spacing w:val="10"/>
      <w:sz w:val="22"/>
      <w:szCs w:val="22"/>
    </w:rPr>
  </w:style>
  <w:style w:type="character" w:customStyle="1" w:styleId="FontStyle16">
    <w:name w:val="Font Style16"/>
    <w:rsid w:val="009633BC"/>
    <w:rPr>
      <w:rFonts w:ascii="Arial Unicode MS" w:eastAsia="Arial Unicode MS" w:cs="Arial Unicode MS"/>
      <w:b/>
      <w:bCs/>
      <w:sz w:val="12"/>
      <w:szCs w:val="12"/>
    </w:rPr>
  </w:style>
  <w:style w:type="paragraph" w:customStyle="1" w:styleId="Style8">
    <w:name w:val="Style8"/>
    <w:basedOn w:val="a0"/>
    <w:rsid w:val="009633B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1">
    <w:name w:val="Style11"/>
    <w:basedOn w:val="a0"/>
    <w:rsid w:val="009633BC"/>
    <w:pPr>
      <w:widowControl w:val="0"/>
      <w:autoSpaceDE w:val="0"/>
      <w:autoSpaceDN w:val="0"/>
      <w:adjustRightInd w:val="0"/>
      <w:spacing w:after="0" w:line="247" w:lineRule="exact"/>
      <w:ind w:hanging="288"/>
    </w:pPr>
    <w:rPr>
      <w:rFonts w:ascii="Times New Roman" w:eastAsia="Times New Roman" w:hAnsi="Times New Roman" w:cs="Times New Roman"/>
      <w:sz w:val="24"/>
      <w:szCs w:val="24"/>
      <w:lang w:eastAsia="ru-RU"/>
    </w:rPr>
  </w:style>
  <w:style w:type="character" w:customStyle="1" w:styleId="FontStyle17">
    <w:name w:val="Font Style17"/>
    <w:rsid w:val="009633BC"/>
    <w:rPr>
      <w:rFonts w:ascii="Times New Roman" w:hAnsi="Times New Roman" w:cs="Times New Roman"/>
      <w:i/>
      <w:iCs/>
      <w:sz w:val="20"/>
      <w:szCs w:val="20"/>
    </w:rPr>
  </w:style>
  <w:style w:type="character" w:customStyle="1" w:styleId="FontStyle18">
    <w:name w:val="Font Style18"/>
    <w:rsid w:val="009633BC"/>
    <w:rPr>
      <w:rFonts w:ascii="Arial Narrow" w:hAnsi="Arial Narrow" w:cs="Arial Narrow"/>
      <w:i/>
      <w:iCs/>
      <w:spacing w:val="10"/>
      <w:sz w:val="16"/>
      <w:szCs w:val="16"/>
    </w:rPr>
  </w:style>
  <w:style w:type="character" w:customStyle="1" w:styleId="FontStyle19">
    <w:name w:val="Font Style19"/>
    <w:rsid w:val="009633BC"/>
    <w:rPr>
      <w:rFonts w:ascii="Arial Unicode MS" w:eastAsia="Arial Unicode MS" w:cs="Arial Unicode MS"/>
      <w:b/>
      <w:bCs/>
      <w:sz w:val="16"/>
      <w:szCs w:val="16"/>
    </w:rPr>
  </w:style>
  <w:style w:type="character" w:customStyle="1" w:styleId="FontStyle20">
    <w:name w:val="Font Style20"/>
    <w:rsid w:val="009633BC"/>
    <w:rPr>
      <w:rFonts w:ascii="Constantia" w:hAnsi="Constantia" w:cs="Constantia"/>
      <w:i/>
      <w:iCs/>
      <w:smallCaps/>
      <w:spacing w:val="20"/>
      <w:sz w:val="20"/>
      <w:szCs w:val="20"/>
    </w:rPr>
  </w:style>
  <w:style w:type="character" w:customStyle="1" w:styleId="FontStyle21">
    <w:name w:val="Font Style21"/>
    <w:rsid w:val="009633BC"/>
    <w:rPr>
      <w:rFonts w:ascii="Times New Roman" w:hAnsi="Times New Roman" w:cs="Times New Roman"/>
      <w:sz w:val="20"/>
      <w:szCs w:val="20"/>
    </w:rPr>
  </w:style>
  <w:style w:type="character" w:customStyle="1" w:styleId="FontStyle22">
    <w:name w:val="Font Style22"/>
    <w:rsid w:val="009633BC"/>
    <w:rPr>
      <w:rFonts w:ascii="Times New Roman" w:hAnsi="Times New Roman" w:cs="Times New Roman"/>
      <w:i/>
      <w:iCs/>
      <w:sz w:val="20"/>
      <w:szCs w:val="20"/>
    </w:rPr>
  </w:style>
  <w:style w:type="character" w:customStyle="1" w:styleId="FontStyle23">
    <w:name w:val="Font Style23"/>
    <w:rsid w:val="009633BC"/>
    <w:rPr>
      <w:rFonts w:ascii="Times New Roman" w:hAnsi="Times New Roman" w:cs="Times New Roman"/>
      <w:sz w:val="16"/>
      <w:szCs w:val="16"/>
    </w:rPr>
  </w:style>
  <w:style w:type="character" w:customStyle="1" w:styleId="FontStyle24">
    <w:name w:val="Font Style24"/>
    <w:rsid w:val="009633BC"/>
    <w:rPr>
      <w:rFonts w:ascii="Arial Unicode MS" w:eastAsia="Arial Unicode MS" w:cs="Arial Unicode MS"/>
      <w:sz w:val="16"/>
      <w:szCs w:val="16"/>
    </w:rPr>
  </w:style>
  <w:style w:type="character" w:customStyle="1" w:styleId="FontStyle30">
    <w:name w:val="Font Style30"/>
    <w:rsid w:val="009633BC"/>
    <w:rPr>
      <w:rFonts w:ascii="Times New Roman" w:hAnsi="Times New Roman" w:cs="Times New Roman"/>
      <w:sz w:val="20"/>
      <w:szCs w:val="20"/>
    </w:rPr>
  </w:style>
  <w:style w:type="paragraph" w:customStyle="1" w:styleId="Style24">
    <w:name w:val="Style24"/>
    <w:basedOn w:val="a0"/>
    <w:rsid w:val="009633BC"/>
    <w:pPr>
      <w:widowControl w:val="0"/>
      <w:autoSpaceDE w:val="0"/>
      <w:autoSpaceDN w:val="0"/>
      <w:adjustRightInd w:val="0"/>
      <w:spacing w:after="0" w:line="254" w:lineRule="exact"/>
      <w:jc w:val="both"/>
    </w:pPr>
    <w:rPr>
      <w:rFonts w:ascii="Arial Narrow" w:eastAsia="Times New Roman" w:hAnsi="Arial Narrow" w:cs="Times New Roman"/>
      <w:sz w:val="24"/>
      <w:szCs w:val="24"/>
      <w:lang w:eastAsia="ru-RU"/>
    </w:rPr>
  </w:style>
  <w:style w:type="paragraph" w:customStyle="1" w:styleId="Style19">
    <w:name w:val="Style19"/>
    <w:basedOn w:val="a0"/>
    <w:rsid w:val="009633BC"/>
    <w:pPr>
      <w:widowControl w:val="0"/>
      <w:autoSpaceDE w:val="0"/>
      <w:autoSpaceDN w:val="0"/>
      <w:adjustRightInd w:val="0"/>
      <w:spacing w:after="0" w:line="240" w:lineRule="exact"/>
    </w:pPr>
    <w:rPr>
      <w:rFonts w:ascii="Arial Narrow" w:eastAsia="Times New Roman" w:hAnsi="Arial Narrow" w:cs="Times New Roman"/>
      <w:sz w:val="24"/>
      <w:szCs w:val="24"/>
      <w:lang w:eastAsia="ru-RU"/>
    </w:rPr>
  </w:style>
  <w:style w:type="character" w:customStyle="1" w:styleId="af2">
    <w:name w:val="Текст выноски Знак"/>
    <w:basedOn w:val="a1"/>
    <w:link w:val="af3"/>
    <w:semiHidden/>
    <w:rsid w:val="009633BC"/>
    <w:rPr>
      <w:rFonts w:ascii="Tahoma" w:eastAsia="Times New Roman" w:hAnsi="Tahoma" w:cs="Times New Roman"/>
      <w:sz w:val="16"/>
      <w:szCs w:val="16"/>
      <w:lang w:eastAsia="ru-RU"/>
    </w:rPr>
  </w:style>
  <w:style w:type="paragraph" w:styleId="af3">
    <w:name w:val="Balloon Text"/>
    <w:basedOn w:val="a0"/>
    <w:link w:val="af2"/>
    <w:semiHidden/>
    <w:unhideWhenUsed/>
    <w:rsid w:val="009633BC"/>
    <w:pPr>
      <w:spacing w:after="0" w:line="240" w:lineRule="auto"/>
    </w:pPr>
    <w:rPr>
      <w:rFonts w:ascii="Tahoma" w:eastAsia="Times New Roman" w:hAnsi="Tahoma" w:cs="Times New Roman"/>
      <w:sz w:val="16"/>
      <w:szCs w:val="16"/>
      <w:lang w:eastAsia="ru-RU"/>
    </w:rPr>
  </w:style>
  <w:style w:type="character" w:customStyle="1" w:styleId="text">
    <w:name w:val="text"/>
    <w:rsid w:val="009633BC"/>
    <w:rPr>
      <w:rFonts w:ascii="Tahoma" w:hAnsi="Tahoma" w:cs="Tahoma" w:hint="default"/>
      <w:color w:val="333333"/>
      <w:sz w:val="17"/>
      <w:szCs w:val="17"/>
    </w:rPr>
  </w:style>
  <w:style w:type="character" w:customStyle="1" w:styleId="hps">
    <w:name w:val="hps"/>
    <w:basedOn w:val="a1"/>
    <w:rsid w:val="009633BC"/>
  </w:style>
  <w:style w:type="paragraph" w:customStyle="1" w:styleId="Style70">
    <w:name w:val="Style70"/>
    <w:basedOn w:val="a0"/>
    <w:rsid w:val="009633BC"/>
    <w:pPr>
      <w:widowControl w:val="0"/>
      <w:autoSpaceDE w:val="0"/>
      <w:autoSpaceDN w:val="0"/>
      <w:adjustRightInd w:val="0"/>
      <w:spacing w:after="0" w:line="481" w:lineRule="exact"/>
      <w:ind w:firstLine="677"/>
      <w:jc w:val="both"/>
    </w:pPr>
    <w:rPr>
      <w:rFonts w:ascii="Times New Roman" w:eastAsia="Times New Roman" w:hAnsi="Times New Roman" w:cs="Times New Roman"/>
      <w:sz w:val="24"/>
      <w:szCs w:val="24"/>
      <w:lang w:eastAsia="ru-RU"/>
    </w:rPr>
  </w:style>
  <w:style w:type="paragraph" w:customStyle="1" w:styleId="Style5">
    <w:name w:val="Style5"/>
    <w:basedOn w:val="a0"/>
    <w:rsid w:val="009633BC"/>
    <w:pPr>
      <w:widowControl w:val="0"/>
      <w:autoSpaceDE w:val="0"/>
      <w:autoSpaceDN w:val="0"/>
      <w:adjustRightInd w:val="0"/>
      <w:spacing w:after="0" w:line="240" w:lineRule="exact"/>
      <w:ind w:hanging="269"/>
    </w:pPr>
    <w:rPr>
      <w:rFonts w:ascii="Times New Roman" w:eastAsia="Times New Roman" w:hAnsi="Times New Roman" w:cs="Times New Roman"/>
      <w:sz w:val="24"/>
      <w:szCs w:val="24"/>
      <w:lang w:eastAsia="ru-RU"/>
    </w:rPr>
  </w:style>
  <w:style w:type="character" w:customStyle="1" w:styleId="FontStyle12">
    <w:name w:val="Font Style12"/>
    <w:rsid w:val="009633BC"/>
    <w:rPr>
      <w:rFonts w:ascii="Times New Roman" w:hAnsi="Times New Roman" w:cs="Times New Roman"/>
      <w:sz w:val="20"/>
      <w:szCs w:val="20"/>
    </w:rPr>
  </w:style>
  <w:style w:type="paragraph" w:customStyle="1" w:styleId="af4">
    <w:name w:val="основа"/>
    <w:basedOn w:val="a0"/>
    <w:next w:val="a0"/>
    <w:autoRedefine/>
    <w:rsid w:val="00C25111"/>
    <w:pPr>
      <w:suppressAutoHyphens/>
      <w:spacing w:before="240" w:after="0" w:line="360" w:lineRule="auto"/>
      <w:ind w:firstLine="851"/>
      <w:jc w:val="both"/>
    </w:pPr>
    <w:rPr>
      <w:rFonts w:ascii="Times New Roman" w:eastAsia="Times New Roman" w:hAnsi="Times New Roman" w:cs="Times New Roman"/>
      <w:sz w:val="28"/>
      <w:szCs w:val="24"/>
      <w:lang w:eastAsia="ru-RU"/>
    </w:rPr>
  </w:style>
  <w:style w:type="character" w:customStyle="1" w:styleId="apple-converted-space">
    <w:name w:val="apple-converted-space"/>
    <w:basedOn w:val="a1"/>
    <w:rsid w:val="009633BC"/>
  </w:style>
  <w:style w:type="character" w:styleId="af5">
    <w:name w:val="Emphasis"/>
    <w:basedOn w:val="a1"/>
    <w:qFormat/>
    <w:rsid w:val="009633BC"/>
    <w:rPr>
      <w:i/>
      <w:iCs/>
    </w:rPr>
  </w:style>
  <w:style w:type="paragraph" w:styleId="af6">
    <w:name w:val="Normal (Web)"/>
    <w:basedOn w:val="a0"/>
    <w:rsid w:val="009633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psalt-edited">
    <w:name w:val="hps alt-edited"/>
    <w:basedOn w:val="a1"/>
    <w:rsid w:val="009633BC"/>
  </w:style>
  <w:style w:type="paragraph" w:customStyle="1" w:styleId="msolistparagraph0">
    <w:name w:val="msolistparagraph"/>
    <w:basedOn w:val="a0"/>
    <w:rsid w:val="009633BC"/>
    <w:pPr>
      <w:spacing w:line="256" w:lineRule="auto"/>
      <w:ind w:left="720"/>
      <w:contextualSpacing/>
    </w:pPr>
    <w:rPr>
      <w:rFonts w:ascii="Calibri" w:eastAsia="Calibri" w:hAnsi="Calibri" w:cs="Times New Roman"/>
    </w:rPr>
  </w:style>
  <w:style w:type="paragraph" w:styleId="24">
    <w:name w:val="Body Text 2"/>
    <w:basedOn w:val="a0"/>
    <w:link w:val="25"/>
    <w:rsid w:val="009633BC"/>
    <w:pPr>
      <w:spacing w:after="120" w:line="480" w:lineRule="auto"/>
    </w:pPr>
    <w:rPr>
      <w:rFonts w:ascii="Times New Roman" w:eastAsia="Times New Roman" w:hAnsi="Times New Roman" w:cs="Times New Roman"/>
      <w:sz w:val="24"/>
      <w:szCs w:val="24"/>
      <w:lang w:eastAsia="ru-RU"/>
    </w:rPr>
  </w:style>
  <w:style w:type="character" w:customStyle="1" w:styleId="25">
    <w:name w:val="Основной текст 2 Знак"/>
    <w:basedOn w:val="a1"/>
    <w:link w:val="24"/>
    <w:rsid w:val="009633BC"/>
    <w:rPr>
      <w:rFonts w:ascii="Times New Roman" w:eastAsia="Times New Roman" w:hAnsi="Times New Roman" w:cs="Times New Roman"/>
      <w:sz w:val="24"/>
      <w:szCs w:val="24"/>
      <w:lang w:eastAsia="ru-RU"/>
    </w:rPr>
  </w:style>
  <w:style w:type="paragraph" w:customStyle="1" w:styleId="13">
    <w:name w:val="Абзац списка1"/>
    <w:basedOn w:val="a0"/>
    <w:rsid w:val="009633BC"/>
    <w:pPr>
      <w:spacing w:after="0" w:line="360" w:lineRule="auto"/>
      <w:ind w:left="720"/>
      <w:contextualSpacing/>
    </w:pPr>
    <w:rPr>
      <w:rFonts w:ascii="Times New Roman" w:eastAsia="Calibri" w:hAnsi="Times New Roman" w:cs="Times New Roman"/>
      <w:sz w:val="20"/>
    </w:rPr>
  </w:style>
  <w:style w:type="paragraph" w:customStyle="1" w:styleId="26">
    <w:name w:val="Знак Знак Знак Знак2 Знак"/>
    <w:basedOn w:val="a0"/>
    <w:rsid w:val="009633BC"/>
    <w:pPr>
      <w:spacing w:after="0" w:line="240" w:lineRule="auto"/>
    </w:pPr>
    <w:rPr>
      <w:rFonts w:ascii="Verdana" w:eastAsia="Times New Roman" w:hAnsi="Verdana" w:cs="Verdana"/>
      <w:sz w:val="20"/>
      <w:szCs w:val="20"/>
      <w:lang w:val="en-US"/>
    </w:rPr>
  </w:style>
  <w:style w:type="paragraph" w:styleId="33">
    <w:name w:val="toc 3"/>
    <w:basedOn w:val="a0"/>
    <w:next w:val="a0"/>
    <w:autoRedefine/>
    <w:uiPriority w:val="39"/>
    <w:unhideWhenUsed/>
    <w:rsid w:val="00C25111"/>
    <w:pPr>
      <w:spacing w:after="100"/>
      <w:ind w:left="440"/>
    </w:pPr>
  </w:style>
  <w:style w:type="paragraph" w:customStyle="1" w:styleId="14">
    <w:name w:val="Заг 1"/>
    <w:basedOn w:val="a0"/>
    <w:link w:val="15"/>
    <w:qFormat/>
    <w:rsid w:val="004A6D04"/>
    <w:pPr>
      <w:spacing w:after="0" w:line="360" w:lineRule="auto"/>
      <w:jc w:val="center"/>
    </w:pPr>
    <w:rPr>
      <w:rFonts w:ascii="Times New Roman" w:eastAsia="Times New Roman" w:hAnsi="Times New Roman" w:cs="Times New Roman"/>
      <w:caps/>
      <w:sz w:val="28"/>
      <w:szCs w:val="28"/>
      <w:lang w:eastAsia="ru-RU"/>
    </w:rPr>
  </w:style>
  <w:style w:type="character" w:customStyle="1" w:styleId="15">
    <w:name w:val="Заг 1 Знак"/>
    <w:link w:val="14"/>
    <w:rsid w:val="004A6D04"/>
    <w:rPr>
      <w:rFonts w:ascii="Times New Roman" w:eastAsia="Times New Roman" w:hAnsi="Times New Roman" w:cs="Times New Roman"/>
      <w:caps/>
      <w:sz w:val="28"/>
      <w:szCs w:val="28"/>
      <w:lang w:val="uk-UA" w:eastAsia="ru-RU"/>
    </w:rPr>
  </w:style>
  <w:style w:type="paragraph" w:styleId="af7">
    <w:name w:val="No Spacing"/>
    <w:uiPriority w:val="1"/>
    <w:qFormat/>
    <w:rsid w:val="004A6D04"/>
    <w:pPr>
      <w:spacing w:after="0" w:line="240" w:lineRule="auto"/>
    </w:pPr>
    <w:rPr>
      <w:rFonts w:ascii="Calibri" w:eastAsia="Times New Roman" w:hAnsi="Calibri" w:cs="Times New Roman"/>
    </w:rPr>
  </w:style>
  <w:style w:type="character" w:customStyle="1" w:styleId="34">
    <w:name w:val="Основной текст (3)_"/>
    <w:link w:val="35"/>
    <w:locked/>
    <w:rsid w:val="004A6D04"/>
    <w:rPr>
      <w:spacing w:val="-10"/>
      <w:sz w:val="28"/>
      <w:shd w:val="clear" w:color="auto" w:fill="FFFFFF"/>
    </w:rPr>
  </w:style>
  <w:style w:type="paragraph" w:customStyle="1" w:styleId="35">
    <w:name w:val="Основной текст (3)"/>
    <w:basedOn w:val="a0"/>
    <w:link w:val="34"/>
    <w:rsid w:val="004A6D04"/>
    <w:pPr>
      <w:shd w:val="clear" w:color="auto" w:fill="FFFFFF"/>
      <w:spacing w:after="0" w:line="240" w:lineRule="atLeast"/>
    </w:pPr>
    <w:rPr>
      <w:spacing w:val="-10"/>
      <w:sz w:val="28"/>
    </w:rPr>
  </w:style>
  <w:style w:type="character" w:styleId="af8">
    <w:name w:val="endnote reference"/>
    <w:basedOn w:val="a1"/>
    <w:rsid w:val="004A6D04"/>
    <w:rPr>
      <w:rFonts w:ascii="Times New Roman" w:hAnsi="Times New Roman" w:cs="Times New Roman"/>
      <w:sz w:val="28"/>
      <w:vertAlign w:val="baseline"/>
    </w:rPr>
  </w:style>
  <w:style w:type="character" w:customStyle="1" w:styleId="1955B678-76E9-4D62-8DD0-5B1777D14BF8">
    <w:name w:val="1955B678-76E9-4D62-8DD0-5B1777D14BF8"/>
    <w:rsid w:val="004A6D04"/>
    <w:rPr>
      <w:rFonts w:ascii="Times New Roman" w:hAnsi="Times New Roman"/>
      <w:b/>
      <w:i/>
      <w:sz w:val="26"/>
      <w:u w:val="single"/>
    </w:rPr>
  </w:style>
  <w:style w:type="paragraph" w:customStyle="1" w:styleId="16">
    <w:name w:val="диплом 1"/>
    <w:basedOn w:val="a0"/>
    <w:rsid w:val="004A6D04"/>
    <w:pPr>
      <w:spacing w:after="0" w:line="360" w:lineRule="auto"/>
      <w:jc w:val="center"/>
    </w:pPr>
    <w:rPr>
      <w:rFonts w:ascii="Times New Roman" w:eastAsia="Times New Roman" w:hAnsi="Times New Roman" w:cs="Times New Roman"/>
      <w:caps/>
      <w:sz w:val="28"/>
      <w:szCs w:val="28"/>
      <w:lang w:eastAsia="ru-RU"/>
    </w:rPr>
  </w:style>
  <w:style w:type="paragraph" w:customStyle="1" w:styleId="27">
    <w:name w:val="диплом 2"/>
    <w:basedOn w:val="a0"/>
    <w:rsid w:val="004A6D04"/>
    <w:pPr>
      <w:overflowPunct w:val="0"/>
      <w:autoSpaceDE w:val="0"/>
      <w:autoSpaceDN w:val="0"/>
      <w:adjustRightInd w:val="0"/>
      <w:spacing w:after="0" w:line="360" w:lineRule="auto"/>
      <w:ind w:firstLine="709"/>
      <w:jc w:val="both"/>
    </w:pPr>
    <w:rPr>
      <w:rFonts w:ascii="Times New Roman" w:eastAsia="Times New Roman" w:hAnsi="Times New Roman" w:cs="Times New Roman"/>
      <w:b/>
      <w:bCs/>
      <w:sz w:val="28"/>
      <w:szCs w:val="28"/>
      <w:lang w:eastAsia="ru-RU"/>
    </w:rPr>
  </w:style>
  <w:style w:type="paragraph" w:customStyle="1" w:styleId="36">
    <w:name w:val="диплом 3"/>
    <w:basedOn w:val="a0"/>
    <w:rsid w:val="004A6D04"/>
    <w:pPr>
      <w:spacing w:after="0" w:line="360" w:lineRule="auto"/>
      <w:ind w:right="279" w:firstLine="709"/>
      <w:jc w:val="both"/>
    </w:pPr>
    <w:rPr>
      <w:rFonts w:ascii="Times New Roman" w:eastAsia="Times New Roman" w:hAnsi="Times New Roman" w:cs="Times New Roman"/>
      <w:sz w:val="28"/>
      <w:szCs w:val="28"/>
      <w:lang w:eastAsia="ru-RU"/>
    </w:rPr>
  </w:style>
  <w:style w:type="paragraph" w:customStyle="1" w:styleId="17">
    <w:name w:val="Обычный1"/>
    <w:rsid w:val="004A6D04"/>
    <w:pPr>
      <w:widowControl w:val="0"/>
      <w:spacing w:after="0" w:line="240" w:lineRule="auto"/>
      <w:ind w:firstLine="567"/>
      <w:jc w:val="both"/>
    </w:pPr>
    <w:rPr>
      <w:rFonts w:ascii="Times New Roman" w:eastAsia="MS Mincho" w:hAnsi="Times New Roman" w:cs="Times New Roman"/>
      <w:snapToGrid w:val="0"/>
      <w:sz w:val="20"/>
      <w:szCs w:val="20"/>
      <w:lang w:eastAsia="ru-RU"/>
    </w:rPr>
  </w:style>
  <w:style w:type="character" w:customStyle="1" w:styleId="100">
    <w:name w:val="Основной текст + 10"/>
    <w:basedOn w:val="a1"/>
    <w:rsid w:val="004A6D04"/>
    <w:rPr>
      <w:rFonts w:ascii="Times New Roman" w:hAnsi="Times New Roman" w:cs="Times New Roman"/>
      <w:spacing w:val="0"/>
      <w:sz w:val="21"/>
      <w:szCs w:val="21"/>
    </w:rPr>
  </w:style>
  <w:style w:type="paragraph" w:customStyle="1" w:styleId="af9">
    <w:name w:val="Подпись к таблице"/>
    <w:basedOn w:val="a0"/>
    <w:rsid w:val="004A6D04"/>
    <w:pPr>
      <w:widowControl w:val="0"/>
      <w:shd w:val="clear" w:color="auto" w:fill="FFFFFF"/>
      <w:suppressAutoHyphens/>
      <w:autoSpaceDE w:val="0"/>
      <w:spacing w:after="0" w:line="240" w:lineRule="atLeast"/>
      <w:jc w:val="both"/>
    </w:pPr>
    <w:rPr>
      <w:rFonts w:ascii="Times New Roman" w:eastAsia="Times New Roman" w:hAnsi="Times New Roman" w:cs="Times New Roman"/>
      <w:sz w:val="25"/>
      <w:szCs w:val="25"/>
      <w:lang w:eastAsia="ru-RU"/>
    </w:rPr>
  </w:style>
  <w:style w:type="character" w:customStyle="1" w:styleId="28">
    <w:name w:val="Основной текст (2)"/>
    <w:basedOn w:val="a1"/>
    <w:rsid w:val="004A6D04"/>
    <w:rPr>
      <w:rFonts w:ascii="Times New Roman" w:hAnsi="Times New Roman" w:cs="Times New Roman"/>
      <w:spacing w:val="0"/>
      <w:sz w:val="25"/>
      <w:szCs w:val="25"/>
    </w:rPr>
  </w:style>
  <w:style w:type="paragraph" w:customStyle="1" w:styleId="210">
    <w:name w:val="Основной текст (2)1"/>
    <w:basedOn w:val="a0"/>
    <w:rsid w:val="004A6D04"/>
    <w:pPr>
      <w:widowControl w:val="0"/>
      <w:shd w:val="clear" w:color="auto" w:fill="FFFFFF"/>
      <w:suppressAutoHyphens/>
      <w:autoSpaceDE w:val="0"/>
      <w:spacing w:before="240" w:after="0" w:line="313" w:lineRule="exact"/>
      <w:jc w:val="right"/>
    </w:pPr>
    <w:rPr>
      <w:rFonts w:ascii="Times New Roman" w:eastAsia="Times New Roman" w:hAnsi="Times New Roman" w:cs="Times New Roman"/>
      <w:sz w:val="25"/>
      <w:szCs w:val="25"/>
      <w:lang w:eastAsia="zh-CN"/>
    </w:rPr>
  </w:style>
  <w:style w:type="paragraph" w:customStyle="1" w:styleId="18">
    <w:name w:val="Без интервала1"/>
    <w:rsid w:val="004A6D04"/>
    <w:pPr>
      <w:spacing w:after="0" w:line="240" w:lineRule="auto"/>
    </w:pPr>
    <w:rPr>
      <w:rFonts w:ascii="Calibri" w:eastAsia="Calibri" w:hAnsi="Calibri" w:cs="Times New Roman"/>
      <w:lang w:eastAsia="ru-RU"/>
    </w:rPr>
  </w:style>
  <w:style w:type="paragraph" w:styleId="afa">
    <w:name w:val="endnote text"/>
    <w:basedOn w:val="a0"/>
    <w:link w:val="afb"/>
    <w:rsid w:val="004A6D04"/>
    <w:pPr>
      <w:spacing w:after="0" w:line="240" w:lineRule="auto"/>
    </w:pPr>
    <w:rPr>
      <w:rFonts w:ascii="Times New Roman" w:eastAsia="Times New Roman" w:hAnsi="Times New Roman" w:cs="Times New Roman"/>
      <w:sz w:val="20"/>
      <w:szCs w:val="20"/>
      <w:lang w:eastAsia="ru-RU"/>
    </w:rPr>
  </w:style>
  <w:style w:type="character" w:customStyle="1" w:styleId="afb">
    <w:name w:val="Текст концевой сноски Знак"/>
    <w:basedOn w:val="a1"/>
    <w:link w:val="afa"/>
    <w:rsid w:val="004A6D04"/>
    <w:rPr>
      <w:rFonts w:ascii="Times New Roman" w:eastAsia="Times New Roman" w:hAnsi="Times New Roman" w:cs="Times New Roman"/>
      <w:sz w:val="20"/>
      <w:szCs w:val="20"/>
      <w:lang w:val="uk-UA" w:eastAsia="ru-RU"/>
    </w:rPr>
  </w:style>
  <w:style w:type="character" w:customStyle="1" w:styleId="31pt">
    <w:name w:val="Основной текст (3) + Курсив;Интервал 1 pt"/>
    <w:basedOn w:val="34"/>
    <w:rsid w:val="004A6D04"/>
    <w:rPr>
      <w:rFonts w:ascii="Times New Roman" w:eastAsia="Times New Roman" w:hAnsi="Times New Roman" w:cs="Times New Roman"/>
      <w:i/>
      <w:iCs/>
      <w:caps w:val="0"/>
      <w:smallCaps w:val="0"/>
      <w:color w:val="000000"/>
      <w:spacing w:val="20"/>
      <w:w w:val="100"/>
      <w:sz w:val="26"/>
      <w:szCs w:val="26"/>
      <w:shd w:val="clear" w:color="auto" w:fill="FFFFFF"/>
      <w:lang w:val="uk-UA" w:eastAsia="uk-UA" w:bidi="uk-UA"/>
    </w:rPr>
  </w:style>
  <w:style w:type="character" w:customStyle="1" w:styleId="rvts40">
    <w:name w:val="rvts40"/>
    <w:basedOn w:val="a1"/>
    <w:rsid w:val="004A6D04"/>
  </w:style>
  <w:style w:type="character" w:customStyle="1" w:styleId="rvts27">
    <w:name w:val="rvts27"/>
    <w:basedOn w:val="a1"/>
    <w:rsid w:val="004A6D04"/>
  </w:style>
  <w:style w:type="character" w:customStyle="1" w:styleId="rvts21">
    <w:name w:val="rvts21"/>
    <w:basedOn w:val="a1"/>
    <w:rsid w:val="004A6D04"/>
  </w:style>
  <w:style w:type="character" w:customStyle="1" w:styleId="rvts48">
    <w:name w:val="rvts48"/>
    <w:basedOn w:val="a1"/>
    <w:rsid w:val="004A6D04"/>
  </w:style>
  <w:style w:type="paragraph" w:customStyle="1" w:styleId="19">
    <w:name w:val="Цитата1"/>
    <w:basedOn w:val="a0"/>
    <w:rsid w:val="004A6D04"/>
    <w:pPr>
      <w:widowControl w:val="0"/>
      <w:suppressAutoHyphens/>
      <w:autoSpaceDE w:val="0"/>
      <w:spacing w:after="0" w:line="240" w:lineRule="auto"/>
      <w:ind w:left="-120" w:right="-116"/>
      <w:jc w:val="center"/>
    </w:pPr>
    <w:rPr>
      <w:rFonts w:ascii="Times New Roman" w:eastAsia="Times New Roman"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5.wmf"/><Relationship Id="rId42" Type="http://schemas.openxmlformats.org/officeDocument/2006/relationships/image" Target="media/image15.wmf"/><Relationship Id="rId63" Type="http://schemas.openxmlformats.org/officeDocument/2006/relationships/oleObject" Target="embeddings/oleObject26.bin"/><Relationship Id="rId84" Type="http://schemas.openxmlformats.org/officeDocument/2006/relationships/image" Target="media/image36.wmf"/><Relationship Id="rId138" Type="http://schemas.openxmlformats.org/officeDocument/2006/relationships/image" Target="media/image63.wmf"/><Relationship Id="rId107" Type="http://schemas.openxmlformats.org/officeDocument/2006/relationships/oleObject" Target="embeddings/oleObject48.bin"/><Relationship Id="rId11" Type="http://schemas.openxmlformats.org/officeDocument/2006/relationships/diagramColors" Target="diagrams/colors1.xml"/><Relationship Id="rId32" Type="http://schemas.openxmlformats.org/officeDocument/2006/relationships/image" Target="media/image10.wmf"/><Relationship Id="rId53" Type="http://schemas.openxmlformats.org/officeDocument/2006/relationships/oleObject" Target="embeddings/oleObject21.bin"/><Relationship Id="rId74" Type="http://schemas.openxmlformats.org/officeDocument/2006/relationships/image" Target="media/image31.wmf"/><Relationship Id="rId128" Type="http://schemas.openxmlformats.org/officeDocument/2006/relationships/image" Target="media/image58.wmf"/><Relationship Id="rId149" Type="http://schemas.openxmlformats.org/officeDocument/2006/relationships/diagramQuickStyle" Target="diagrams/quickStyle2.xml"/><Relationship Id="rId5" Type="http://schemas.openxmlformats.org/officeDocument/2006/relationships/webSettings" Target="webSettings.xml"/><Relationship Id="rId95" Type="http://schemas.openxmlformats.org/officeDocument/2006/relationships/oleObject" Target="embeddings/oleObject42.bin"/><Relationship Id="rId22" Type="http://schemas.openxmlformats.org/officeDocument/2006/relationships/oleObject" Target="embeddings/oleObject5.bin"/><Relationship Id="rId43" Type="http://schemas.openxmlformats.org/officeDocument/2006/relationships/oleObject" Target="embeddings/oleObject16.bin"/><Relationship Id="rId64" Type="http://schemas.openxmlformats.org/officeDocument/2006/relationships/image" Target="media/image26.wmf"/><Relationship Id="rId118" Type="http://schemas.openxmlformats.org/officeDocument/2006/relationships/image" Target="media/image53.wmf"/><Relationship Id="rId139" Type="http://schemas.openxmlformats.org/officeDocument/2006/relationships/oleObject" Target="embeddings/oleObject63.bin"/><Relationship Id="rId80" Type="http://schemas.openxmlformats.org/officeDocument/2006/relationships/image" Target="media/image34.wmf"/><Relationship Id="rId85" Type="http://schemas.openxmlformats.org/officeDocument/2006/relationships/oleObject" Target="embeddings/oleObject37.bin"/><Relationship Id="rId150" Type="http://schemas.openxmlformats.org/officeDocument/2006/relationships/diagramColors" Target="diagrams/colors2.xml"/><Relationship Id="rId155" Type="http://schemas.openxmlformats.org/officeDocument/2006/relationships/oleObject" Target="embeddings/oleObject68.bin"/><Relationship Id="rId12" Type="http://schemas.microsoft.com/office/2007/relationships/diagramDrawing" Target="diagrams/drawing1.xml"/><Relationship Id="rId17" Type="http://schemas.openxmlformats.org/officeDocument/2006/relationships/image" Target="media/image3.wmf"/><Relationship Id="rId33" Type="http://schemas.openxmlformats.org/officeDocument/2006/relationships/oleObject" Target="embeddings/oleObject11.bin"/><Relationship Id="rId38" Type="http://schemas.openxmlformats.org/officeDocument/2006/relationships/image" Target="media/image13.wmf"/><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image" Target="media/image48.wmf"/><Relationship Id="rId124" Type="http://schemas.openxmlformats.org/officeDocument/2006/relationships/image" Target="media/image56.png"/><Relationship Id="rId129" Type="http://schemas.openxmlformats.org/officeDocument/2006/relationships/oleObject" Target="embeddings/oleObject58.bin"/><Relationship Id="rId54" Type="http://schemas.openxmlformats.org/officeDocument/2006/relationships/image" Target="media/image21.wmf"/><Relationship Id="rId70" Type="http://schemas.openxmlformats.org/officeDocument/2006/relationships/image" Target="media/image29.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2.wmf"/><Relationship Id="rId140" Type="http://schemas.openxmlformats.org/officeDocument/2006/relationships/image" Target="media/image64.wmf"/><Relationship Id="rId145" Type="http://schemas.openxmlformats.org/officeDocument/2006/relationships/image" Target="media/image66.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image" Target="media/image8.wmf"/><Relationship Id="rId49" Type="http://schemas.openxmlformats.org/officeDocument/2006/relationships/oleObject" Target="embeddings/oleObject19.bin"/><Relationship Id="rId114" Type="http://schemas.openxmlformats.org/officeDocument/2006/relationships/image" Target="media/image51.wmf"/><Relationship Id="rId119" Type="http://schemas.openxmlformats.org/officeDocument/2006/relationships/oleObject" Target="embeddings/oleObject54.bin"/><Relationship Id="rId44" Type="http://schemas.openxmlformats.org/officeDocument/2006/relationships/image" Target="media/image16.wmf"/><Relationship Id="rId60" Type="http://schemas.openxmlformats.org/officeDocument/2006/relationships/image" Target="media/image24.wmf"/><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37.wmf"/><Relationship Id="rId130" Type="http://schemas.openxmlformats.org/officeDocument/2006/relationships/image" Target="media/image59.wmf"/><Relationship Id="rId135" Type="http://schemas.openxmlformats.org/officeDocument/2006/relationships/oleObject" Target="embeddings/oleObject61.bin"/><Relationship Id="rId151" Type="http://schemas.microsoft.com/office/2007/relationships/diagramDrawing" Target="diagrams/drawing2.xml"/><Relationship Id="rId156"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oleObject" Target="embeddings/oleObject14.bin"/><Relationship Id="rId109" Type="http://schemas.openxmlformats.org/officeDocument/2006/relationships/oleObject" Target="embeddings/oleObject49.bin"/><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oleObject" Target="embeddings/oleObject22.bin"/><Relationship Id="rId76" Type="http://schemas.openxmlformats.org/officeDocument/2006/relationships/image" Target="media/image32.wmf"/><Relationship Id="rId97" Type="http://schemas.openxmlformats.org/officeDocument/2006/relationships/oleObject" Target="embeddings/oleObject43.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image" Target="http://www.calscenter.com/gmccals/install/methods/sug_01.gif" TargetMode="External"/><Relationship Id="rId141" Type="http://schemas.openxmlformats.org/officeDocument/2006/relationships/oleObject" Target="embeddings/oleObject64.bin"/><Relationship Id="rId146" Type="http://schemas.openxmlformats.org/officeDocument/2006/relationships/oleObject" Target="embeddings/oleObject66.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6.bin"/><Relationship Id="rId40" Type="http://schemas.openxmlformats.org/officeDocument/2006/relationships/image" Target="media/image14.wmf"/><Relationship Id="rId45" Type="http://schemas.openxmlformats.org/officeDocument/2006/relationships/oleObject" Target="embeddings/oleObject17.bin"/><Relationship Id="rId66" Type="http://schemas.openxmlformats.org/officeDocument/2006/relationships/image" Target="media/image27.wmf"/><Relationship Id="rId87" Type="http://schemas.openxmlformats.org/officeDocument/2006/relationships/oleObject" Target="embeddings/oleObject38.bin"/><Relationship Id="rId110" Type="http://schemas.openxmlformats.org/officeDocument/2006/relationships/image" Target="media/image49.wmf"/><Relationship Id="rId115" Type="http://schemas.openxmlformats.org/officeDocument/2006/relationships/oleObject" Target="embeddings/oleObject52.bin"/><Relationship Id="rId131" Type="http://schemas.openxmlformats.org/officeDocument/2006/relationships/oleObject" Target="embeddings/oleObject59.bin"/><Relationship Id="rId136" Type="http://schemas.openxmlformats.org/officeDocument/2006/relationships/image" Target="media/image62.wmf"/><Relationship Id="rId157" Type="http://schemas.openxmlformats.org/officeDocument/2006/relationships/fontTable" Target="fontTable.xml"/><Relationship Id="rId61" Type="http://schemas.openxmlformats.org/officeDocument/2006/relationships/oleObject" Target="embeddings/oleObject25.bin"/><Relationship Id="rId82" Type="http://schemas.openxmlformats.org/officeDocument/2006/relationships/image" Target="media/image35.wmf"/><Relationship Id="rId152" Type="http://schemas.openxmlformats.org/officeDocument/2006/relationships/image" Target="media/image67.emf"/><Relationship Id="rId19" Type="http://schemas.openxmlformats.org/officeDocument/2006/relationships/image" Target="media/image4.wmf"/><Relationship Id="rId14" Type="http://schemas.openxmlformats.org/officeDocument/2006/relationships/oleObject" Target="embeddings/oleObject1.bin"/><Relationship Id="rId30" Type="http://schemas.openxmlformats.org/officeDocument/2006/relationships/image" Target="media/image9.wmf"/><Relationship Id="rId35" Type="http://schemas.openxmlformats.org/officeDocument/2006/relationships/oleObject" Target="embeddings/oleObject12.bin"/><Relationship Id="rId56" Type="http://schemas.openxmlformats.org/officeDocument/2006/relationships/image" Target="media/image22.wmf"/><Relationship Id="rId77" Type="http://schemas.openxmlformats.org/officeDocument/2006/relationships/oleObject" Target="embeddings/oleObject33.bin"/><Relationship Id="rId100" Type="http://schemas.openxmlformats.org/officeDocument/2006/relationships/image" Target="media/image44.wmf"/><Relationship Id="rId105" Type="http://schemas.openxmlformats.org/officeDocument/2006/relationships/oleObject" Target="embeddings/oleObject47.bin"/><Relationship Id="rId126" Type="http://schemas.openxmlformats.org/officeDocument/2006/relationships/image" Target="media/image57.wmf"/><Relationship Id="rId147" Type="http://schemas.openxmlformats.org/officeDocument/2006/relationships/diagramData" Target="diagrams/data2.xml"/><Relationship Id="rId8" Type="http://schemas.openxmlformats.org/officeDocument/2006/relationships/diagramData" Target="diagrams/data1.xml"/><Relationship Id="rId51" Type="http://schemas.openxmlformats.org/officeDocument/2006/relationships/oleObject" Target="embeddings/oleObject20.bin"/><Relationship Id="rId72" Type="http://schemas.openxmlformats.org/officeDocument/2006/relationships/image" Target="media/image30.wmf"/><Relationship Id="rId93" Type="http://schemas.openxmlformats.org/officeDocument/2006/relationships/oleObject" Target="embeddings/oleObject41.bin"/><Relationship Id="rId98" Type="http://schemas.openxmlformats.org/officeDocument/2006/relationships/image" Target="media/image43.wmf"/><Relationship Id="rId121" Type="http://schemas.openxmlformats.org/officeDocument/2006/relationships/oleObject" Target="embeddings/oleObject55.bin"/><Relationship Id="rId142" Type="http://schemas.openxmlformats.org/officeDocument/2006/relationships/image" Target="media/image65.wmf"/><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image" Target="media/image17.wmf"/><Relationship Id="rId67" Type="http://schemas.openxmlformats.org/officeDocument/2006/relationships/oleObject" Target="embeddings/oleObject28.bin"/><Relationship Id="rId116" Type="http://schemas.openxmlformats.org/officeDocument/2006/relationships/image" Target="media/image52.wmf"/><Relationship Id="rId137" Type="http://schemas.openxmlformats.org/officeDocument/2006/relationships/oleObject" Target="embeddings/oleObject62.bin"/><Relationship Id="rId158" Type="http://schemas.openxmlformats.org/officeDocument/2006/relationships/theme" Target="theme/theme1.xml"/><Relationship Id="rId20" Type="http://schemas.openxmlformats.org/officeDocument/2006/relationships/oleObject" Target="embeddings/oleObject4.bin"/><Relationship Id="rId41" Type="http://schemas.openxmlformats.org/officeDocument/2006/relationships/oleObject" Target="embeddings/oleObject15.bin"/><Relationship Id="rId62" Type="http://schemas.openxmlformats.org/officeDocument/2006/relationships/image" Target="media/image25.wmf"/><Relationship Id="rId83" Type="http://schemas.openxmlformats.org/officeDocument/2006/relationships/oleObject" Target="embeddings/oleObject36.bin"/><Relationship Id="rId88" Type="http://schemas.openxmlformats.org/officeDocument/2006/relationships/image" Target="media/image38.wmf"/><Relationship Id="rId111" Type="http://schemas.openxmlformats.org/officeDocument/2006/relationships/oleObject" Target="embeddings/oleObject50.bin"/><Relationship Id="rId132" Type="http://schemas.openxmlformats.org/officeDocument/2006/relationships/image" Target="media/image60.wmf"/><Relationship Id="rId153" Type="http://schemas.openxmlformats.org/officeDocument/2006/relationships/oleObject" Target="embeddings/oleObject67.bin"/><Relationship Id="rId15" Type="http://schemas.openxmlformats.org/officeDocument/2006/relationships/image" Target="media/image2.wmf"/><Relationship Id="rId36" Type="http://schemas.openxmlformats.org/officeDocument/2006/relationships/image" Target="media/image12.wmf"/><Relationship Id="rId57" Type="http://schemas.openxmlformats.org/officeDocument/2006/relationships/oleObject" Target="embeddings/oleObject23.bin"/><Relationship Id="rId106" Type="http://schemas.openxmlformats.org/officeDocument/2006/relationships/image" Target="media/image47.wmf"/><Relationship Id="rId127" Type="http://schemas.openxmlformats.org/officeDocument/2006/relationships/oleObject" Target="embeddings/oleObject57.bin"/><Relationship Id="rId10" Type="http://schemas.openxmlformats.org/officeDocument/2006/relationships/diagramQuickStyle" Target="diagrams/quickStyle1.xml"/><Relationship Id="rId31" Type="http://schemas.openxmlformats.org/officeDocument/2006/relationships/oleObject" Target="embeddings/oleObject10.bin"/><Relationship Id="rId52" Type="http://schemas.openxmlformats.org/officeDocument/2006/relationships/image" Target="media/image20.wmf"/><Relationship Id="rId73" Type="http://schemas.openxmlformats.org/officeDocument/2006/relationships/oleObject" Target="embeddings/oleObject31.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5.wmf"/><Relationship Id="rId143" Type="http://schemas.openxmlformats.org/officeDocument/2006/relationships/oleObject" Target="embeddings/oleObject65.bin"/><Relationship Id="rId148"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diagramLayout" Target="diagrams/layout1.xml"/><Relationship Id="rId26" Type="http://schemas.openxmlformats.org/officeDocument/2006/relationships/oleObject" Target="embeddings/oleObject7.bin"/><Relationship Id="rId47" Type="http://schemas.openxmlformats.org/officeDocument/2006/relationships/oleObject" Target="embeddings/oleObject18.bin"/><Relationship Id="rId68" Type="http://schemas.openxmlformats.org/officeDocument/2006/relationships/image" Target="media/image28.wmf"/><Relationship Id="rId89" Type="http://schemas.openxmlformats.org/officeDocument/2006/relationships/oleObject" Target="embeddings/oleObject39.bin"/><Relationship Id="rId112" Type="http://schemas.openxmlformats.org/officeDocument/2006/relationships/image" Target="media/image50.wmf"/><Relationship Id="rId133" Type="http://schemas.openxmlformats.org/officeDocument/2006/relationships/oleObject" Target="embeddings/oleObject60.bin"/><Relationship Id="rId154" Type="http://schemas.openxmlformats.org/officeDocument/2006/relationships/image" Target="media/image68.emf"/><Relationship Id="rId16" Type="http://schemas.openxmlformats.org/officeDocument/2006/relationships/oleObject" Target="embeddings/oleObject2.bin"/><Relationship Id="rId37" Type="http://schemas.openxmlformats.org/officeDocument/2006/relationships/oleObject" Target="embeddings/oleObject13.bin"/><Relationship Id="rId58" Type="http://schemas.openxmlformats.org/officeDocument/2006/relationships/image" Target="media/image23.wmf"/><Relationship Id="rId79" Type="http://schemas.openxmlformats.org/officeDocument/2006/relationships/oleObject" Target="embeddings/oleObject34.bin"/><Relationship Id="rId102" Type="http://schemas.openxmlformats.org/officeDocument/2006/relationships/image" Target="media/image45.wmf"/><Relationship Id="rId123" Type="http://schemas.openxmlformats.org/officeDocument/2006/relationships/oleObject" Target="embeddings/oleObject56.bin"/><Relationship Id="rId144" Type="http://schemas.openxmlformats.org/officeDocument/2006/relationships/chart" Target="charts/chart1.xml"/><Relationship Id="rId90" Type="http://schemas.openxmlformats.org/officeDocument/2006/relationships/image" Target="media/image39.wmf"/><Relationship Id="rId27" Type="http://schemas.openxmlformats.org/officeDocument/2006/relationships/oleObject" Target="embeddings/oleObject8.bin"/><Relationship Id="rId48" Type="http://schemas.openxmlformats.org/officeDocument/2006/relationships/image" Target="media/image18.wmf"/><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image" Target="media/image61.wmf"/></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694656488549618"/>
          <c:y val="9.3150684931506855E-2"/>
          <c:w val="0.81488549618320616"/>
          <c:h val="0.82191780821917804"/>
        </c:manualLayout>
      </c:layout>
      <c:lineChart>
        <c:grouping val="standard"/>
        <c:varyColors val="0"/>
        <c:ser>
          <c:idx val="0"/>
          <c:order val="0"/>
          <c:spPr>
            <a:ln w="38031">
              <a:solidFill>
                <a:srgbClr val="333333"/>
              </a:solidFill>
              <a:prstDash val="solid"/>
            </a:ln>
          </c:spPr>
          <c:marker>
            <c:symbol val="none"/>
          </c:marker>
          <c:val>
            <c:numRef>
              <c:f>Лист1!$B$2:$B$35</c:f>
              <c:numCache>
                <c:formatCode>General</c:formatCode>
                <c:ptCount val="34"/>
                <c:pt idx="0">
                  <c:v>712.35963824509963</c:v>
                </c:pt>
                <c:pt idx="1">
                  <c:v>674.39637225856268</c:v>
                </c:pt>
                <c:pt idx="2">
                  <c:v>638.02137427960247</c:v>
                </c:pt>
                <c:pt idx="3">
                  <c:v>603.15139525926952</c:v>
                </c:pt>
                <c:pt idx="4">
                  <c:v>569.70836225646701</c:v>
                </c:pt>
                <c:pt idx="5">
                  <c:v>537.61900852432166</c:v>
                </c:pt>
                <c:pt idx="6">
                  <c:v>506.81453334603896</c:v>
                </c:pt>
                <c:pt idx="7">
                  <c:v>477.23028896904816</c:v>
                </c:pt>
                <c:pt idx="8">
                  <c:v>448.80549224497179</c:v>
                </c:pt>
                <c:pt idx="9">
                  <c:v>421.48295881428834</c:v>
                </c:pt>
                <c:pt idx="10">
                  <c:v>395.20885788163127</c:v>
                </c:pt>
                <c:pt idx="11">
                  <c:v>369.93248581320256</c:v>
                </c:pt>
                <c:pt idx="12">
                  <c:v>345.60605695421259</c:v>
                </c:pt>
                <c:pt idx="13">
                  <c:v>322.18451021366872</c:v>
                </c:pt>
                <c:pt idx="14">
                  <c:v>299.62533009816309</c:v>
                </c:pt>
                <c:pt idx="15">
                  <c:v>277.88838099708613</c:v>
                </c:pt>
                <c:pt idx="16">
                  <c:v>256.93575363055083</c:v>
                </c:pt>
                <c:pt idx="17">
                  <c:v>236.7316226693255</c:v>
                </c:pt>
                <c:pt idx="18">
                  <c:v>217.24211462458769</c:v>
                </c:pt>
                <c:pt idx="19">
                  <c:v>198.43518518518528</c:v>
                </c:pt>
                <c:pt idx="20">
                  <c:v>180.280505252311</c:v>
                </c:pt>
                <c:pt idx="21">
                  <c:v>162.74935498681526</c:v>
                </c:pt>
                <c:pt idx="22">
                  <c:v>145.81452524352446</c:v>
                </c:pt>
                <c:pt idx="23">
                  <c:v>129.45022582052815</c:v>
                </c:pt>
                <c:pt idx="24">
                  <c:v>113.63199999999998</c:v>
                </c:pt>
                <c:pt idx="25">
                  <c:v>98.336644901234763</c:v>
                </c:pt>
                <c:pt idx="26">
                  <c:v>83.542137206662716</c:v>
                </c:pt>
                <c:pt idx="27">
                  <c:v>69.22756385803217</c:v>
                </c:pt>
                <c:pt idx="28">
                  <c:v>55.373057353104741</c:v>
                </c:pt>
                <c:pt idx="29">
                  <c:v>41.9597353033856</c:v>
                </c:pt>
                <c:pt idx="30">
                  <c:v>28.969643940923049</c:v>
                </c:pt>
                <c:pt idx="31">
                  <c:v>16.385705287282946</c:v>
                </c:pt>
                <c:pt idx="32">
                  <c:v>4.1916677207017301</c:v>
                </c:pt>
                <c:pt idx="33">
                  <c:v>-7.627940301683509</c:v>
                </c:pt>
              </c:numCache>
            </c:numRef>
          </c:val>
          <c:smooth val="0"/>
        </c:ser>
        <c:dLbls>
          <c:showLegendKey val="0"/>
          <c:showVal val="0"/>
          <c:showCatName val="0"/>
          <c:showSerName val="0"/>
          <c:showPercent val="0"/>
          <c:showBubbleSize val="0"/>
        </c:dLbls>
        <c:smooth val="0"/>
        <c:axId val="-1955953792"/>
        <c:axId val="-1882359488"/>
      </c:lineChart>
      <c:catAx>
        <c:axId val="-1955953792"/>
        <c:scaling>
          <c:orientation val="minMax"/>
        </c:scaling>
        <c:delete val="0"/>
        <c:axPos val="b"/>
        <c:title>
          <c:tx>
            <c:rich>
              <a:bodyPr/>
              <a:lstStyle/>
              <a:p>
                <a:pPr>
                  <a:defRPr sz="1198" b="1" i="0" u="none" strike="noStrike" baseline="0">
                    <a:solidFill>
                      <a:srgbClr val="000000"/>
                    </a:solidFill>
                    <a:latin typeface="Arial Cyr"/>
                    <a:ea typeface="Arial Cyr"/>
                    <a:cs typeface="Arial Cyr"/>
                  </a:defRPr>
                </a:pPr>
                <a:r>
                  <a:rPr lang="ru-RU"/>
                  <a:t>процент дисконта, %</a:t>
                </a:r>
              </a:p>
            </c:rich>
          </c:tx>
          <c:layout>
            <c:manualLayout>
              <c:xMode val="edge"/>
              <c:yMode val="edge"/>
              <c:x val="0.41221373447722021"/>
              <c:y val="0.9095890705969446"/>
            </c:manualLayout>
          </c:layout>
          <c:overlay val="0"/>
          <c:spPr>
            <a:noFill/>
            <a:ln w="25354">
              <a:noFill/>
            </a:ln>
          </c:spPr>
        </c:title>
        <c:numFmt formatCode="General" sourceLinked="1"/>
        <c:majorTickMark val="out"/>
        <c:minorTickMark val="none"/>
        <c:tickLblPos val="nextTo"/>
        <c:spPr>
          <a:ln w="3169">
            <a:solidFill>
              <a:srgbClr val="000000"/>
            </a:solidFill>
            <a:prstDash val="solid"/>
          </a:ln>
        </c:spPr>
        <c:txPr>
          <a:bodyPr rot="0" vert="horz"/>
          <a:lstStyle/>
          <a:p>
            <a:pPr>
              <a:defRPr sz="1198" b="0" i="0" u="none" strike="noStrike" baseline="0">
                <a:solidFill>
                  <a:srgbClr val="000000"/>
                </a:solidFill>
                <a:latin typeface="Arial Cyr"/>
                <a:ea typeface="Arial Cyr"/>
                <a:cs typeface="Arial Cyr"/>
              </a:defRPr>
            </a:pPr>
            <a:endParaRPr lang="ru-RU"/>
          </a:p>
        </c:txPr>
        <c:crossAx val="-1882359488"/>
        <c:crosses val="autoZero"/>
        <c:auto val="1"/>
        <c:lblAlgn val="ctr"/>
        <c:lblOffset val="100"/>
        <c:tickLblSkip val="2"/>
        <c:tickMarkSkip val="1"/>
        <c:noMultiLvlLbl val="0"/>
      </c:catAx>
      <c:valAx>
        <c:axId val="-1882359488"/>
        <c:scaling>
          <c:orientation val="minMax"/>
        </c:scaling>
        <c:delete val="0"/>
        <c:axPos val="l"/>
        <c:majorGridlines>
          <c:spPr>
            <a:ln w="3169">
              <a:solidFill>
                <a:srgbClr val="000000"/>
              </a:solidFill>
              <a:prstDash val="solid"/>
            </a:ln>
          </c:spPr>
        </c:majorGridlines>
        <c:title>
          <c:tx>
            <c:rich>
              <a:bodyPr/>
              <a:lstStyle/>
              <a:p>
                <a:pPr>
                  <a:defRPr sz="1198" b="1" i="0" u="none" strike="noStrike" baseline="0">
                    <a:solidFill>
                      <a:srgbClr val="000000"/>
                    </a:solidFill>
                    <a:latin typeface="Arial Cyr"/>
                    <a:ea typeface="Arial Cyr"/>
                    <a:cs typeface="Arial Cyr"/>
                  </a:defRPr>
                </a:pPr>
                <a:r>
                  <a:rPr lang="ru-RU"/>
                  <a:t>дисконтированний дохід,тис.грн.</a:t>
                </a:r>
              </a:p>
            </c:rich>
          </c:tx>
          <c:layout>
            <c:manualLayout>
              <c:xMode val="edge"/>
              <c:yMode val="edge"/>
              <c:x val="0"/>
              <c:y val="0.14246584561545189"/>
            </c:manualLayout>
          </c:layout>
          <c:overlay val="0"/>
          <c:spPr>
            <a:noFill/>
            <a:ln w="25354">
              <a:noFill/>
            </a:ln>
          </c:spPr>
        </c:title>
        <c:numFmt formatCode="General" sourceLinked="1"/>
        <c:majorTickMark val="out"/>
        <c:minorTickMark val="none"/>
        <c:tickLblPos val="nextTo"/>
        <c:spPr>
          <a:ln w="3169">
            <a:solidFill>
              <a:srgbClr val="000000"/>
            </a:solidFill>
            <a:prstDash val="solid"/>
          </a:ln>
        </c:spPr>
        <c:txPr>
          <a:bodyPr rot="0" vert="horz"/>
          <a:lstStyle/>
          <a:p>
            <a:pPr>
              <a:defRPr sz="1198" b="0" i="0" u="none" strike="noStrike" baseline="0">
                <a:solidFill>
                  <a:srgbClr val="000000"/>
                </a:solidFill>
                <a:latin typeface="Arial Cyr"/>
                <a:ea typeface="Arial Cyr"/>
                <a:cs typeface="Arial Cyr"/>
              </a:defRPr>
            </a:pPr>
            <a:endParaRPr lang="ru-RU"/>
          </a:p>
        </c:txPr>
        <c:crossAx val="-1955953792"/>
        <c:crosses val="autoZero"/>
        <c:crossBetween val="between"/>
      </c:valAx>
      <c:spPr>
        <a:solidFill>
          <a:sysClr val="window" lastClr="FFFFFF"/>
        </a:solidFill>
        <a:ln w="12677">
          <a:solidFill>
            <a:srgbClr val="808080"/>
          </a:solidFill>
          <a:prstDash val="solid"/>
        </a:ln>
      </c:spPr>
    </c:plotArea>
    <c:plotVisOnly val="1"/>
    <c:dispBlanksAs val="gap"/>
    <c:showDLblsOverMax val="0"/>
  </c:chart>
  <c:spPr>
    <a:solidFill>
      <a:srgbClr val="FFFFFF"/>
    </a:solidFill>
    <a:ln w="3169">
      <a:solidFill>
        <a:srgbClr val="000000"/>
      </a:solidFill>
      <a:prstDash val="solid"/>
    </a:ln>
  </c:spPr>
  <c:txPr>
    <a:bodyPr/>
    <a:lstStyle/>
    <a:p>
      <a:pPr>
        <a:defRPr sz="1198" b="0" i="0" u="none" strike="noStrike" baseline="0">
          <a:solidFill>
            <a:srgbClr val="000000"/>
          </a:solidFill>
          <a:latin typeface="Arial Cyr"/>
          <a:ea typeface="Arial Cyr"/>
          <a:cs typeface="Arial Cyr"/>
        </a:defRPr>
      </a:pPr>
      <a:endParaRPr lang="ru-RU"/>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D48E3B-2846-4F04-9E9A-8B9BEF899AF7}"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ru-RU"/>
        </a:p>
      </dgm:t>
    </dgm:pt>
    <dgm:pt modelId="{AA965274-4FEE-4512-8359-82CC90661F00}">
      <dgm:prSet phldrT="[Текст]" custT="1"/>
      <dgm:spPr/>
      <dgm:t>
        <a:bodyPr/>
        <a:lstStyle/>
        <a:p>
          <a:pPr algn="ctr"/>
          <a:r>
            <a:rPr lang="uk-UA" sz="1400">
              <a:latin typeface="Times New Roman" pitchFamily="18" charset="0"/>
              <a:cs typeface="Times New Roman" pitchFamily="18" charset="0"/>
            </a:rPr>
            <a:t>Підприємство </a:t>
          </a:r>
        </a:p>
        <a:p>
          <a:pPr algn="ctr"/>
          <a:r>
            <a:rPr lang="ru-RU" sz="1400" b="0"/>
            <a:t>«СПДФЛ»</a:t>
          </a:r>
          <a:endParaRPr lang="ru-RU" sz="1400" b="0">
            <a:latin typeface="Times New Roman" pitchFamily="18" charset="0"/>
            <a:cs typeface="Times New Roman" pitchFamily="18" charset="0"/>
          </a:endParaRPr>
        </a:p>
      </dgm:t>
    </dgm:pt>
    <dgm:pt modelId="{6B5D9783-58C8-45E2-B544-DB0C742C0777}" type="parTrans" cxnId="{7185EFD7-A0FF-4315-B589-1493A15B444A}">
      <dgm:prSet/>
      <dgm:spPr/>
      <dgm:t>
        <a:bodyPr/>
        <a:lstStyle/>
        <a:p>
          <a:endParaRPr lang="ru-RU"/>
        </a:p>
      </dgm:t>
    </dgm:pt>
    <dgm:pt modelId="{B2213230-8FC6-4674-BF13-667358FE2622}" type="sibTrans" cxnId="{7185EFD7-A0FF-4315-B589-1493A15B444A}">
      <dgm:prSet/>
      <dgm:spPr/>
      <dgm:t>
        <a:bodyPr/>
        <a:lstStyle/>
        <a:p>
          <a:endParaRPr lang="ru-RU"/>
        </a:p>
      </dgm:t>
    </dgm:pt>
    <dgm:pt modelId="{F0BF4BB7-A6B0-4694-9929-23A653F92CF8}">
      <dgm:prSet phldrT="[Текст]" custT="1"/>
      <dgm:spPr/>
      <dgm:t>
        <a:bodyPr/>
        <a:lstStyle/>
        <a:p>
          <a:r>
            <a:rPr lang="ru-RU" sz="1400"/>
            <a:t>Основний цех</a:t>
          </a:r>
        </a:p>
      </dgm:t>
    </dgm:pt>
    <dgm:pt modelId="{7E63393D-29D1-4C95-BEAD-8413F84089E7}" type="parTrans" cxnId="{59EF471F-9D8C-433B-8F06-98FECF2E4D38}">
      <dgm:prSet/>
      <dgm:spPr/>
      <dgm:t>
        <a:bodyPr/>
        <a:lstStyle/>
        <a:p>
          <a:endParaRPr lang="ru-RU"/>
        </a:p>
      </dgm:t>
    </dgm:pt>
    <dgm:pt modelId="{3E70DF3A-B550-4E37-B57D-1A44E98B2D22}" type="sibTrans" cxnId="{59EF471F-9D8C-433B-8F06-98FECF2E4D38}">
      <dgm:prSet/>
      <dgm:spPr/>
      <dgm:t>
        <a:bodyPr/>
        <a:lstStyle/>
        <a:p>
          <a:endParaRPr lang="ru-RU"/>
        </a:p>
      </dgm:t>
    </dgm:pt>
    <dgm:pt modelId="{CB5FA48F-6700-49F6-A45A-ECFD6F01B05D}">
      <dgm:prSet phldrT="[Текст]" custT="1"/>
      <dgm:spPr/>
      <dgm:t>
        <a:bodyPr/>
        <a:lstStyle/>
        <a:p>
          <a:r>
            <a:rPr lang="ru-RU" sz="1400"/>
            <a:t>Заготівчий</a:t>
          </a:r>
        </a:p>
      </dgm:t>
    </dgm:pt>
    <dgm:pt modelId="{CCF6B656-588B-450A-B30E-C83792D01B84}" type="parTrans" cxnId="{7B4038AB-9348-40E0-B613-0416A7E2CF9D}">
      <dgm:prSet/>
      <dgm:spPr/>
      <dgm:t>
        <a:bodyPr/>
        <a:lstStyle/>
        <a:p>
          <a:endParaRPr lang="ru-RU"/>
        </a:p>
      </dgm:t>
    </dgm:pt>
    <dgm:pt modelId="{84A8C94E-3729-4592-B182-2E461B6F6DC6}" type="sibTrans" cxnId="{7B4038AB-9348-40E0-B613-0416A7E2CF9D}">
      <dgm:prSet/>
      <dgm:spPr/>
      <dgm:t>
        <a:bodyPr/>
        <a:lstStyle/>
        <a:p>
          <a:endParaRPr lang="ru-RU"/>
        </a:p>
      </dgm:t>
    </dgm:pt>
    <dgm:pt modelId="{619B65BB-C455-4FD7-9877-15B1584716E7}">
      <dgm:prSet phldrT="[Текст]" custT="1"/>
      <dgm:spPr/>
      <dgm:t>
        <a:bodyPr/>
        <a:lstStyle/>
        <a:p>
          <a:r>
            <a:rPr lang="ru-RU" sz="1400"/>
            <a:t>Штампувальний</a:t>
          </a:r>
        </a:p>
      </dgm:t>
    </dgm:pt>
    <dgm:pt modelId="{4A0D373B-2703-4685-8117-19F06E0DF00B}" type="parTrans" cxnId="{5FB6988F-6AE7-4C97-AD5C-AF24C077B442}">
      <dgm:prSet/>
      <dgm:spPr/>
      <dgm:t>
        <a:bodyPr/>
        <a:lstStyle/>
        <a:p>
          <a:endParaRPr lang="ru-RU"/>
        </a:p>
      </dgm:t>
    </dgm:pt>
    <dgm:pt modelId="{117D49A7-7B09-47D1-AD2B-E11C9A51DE67}" type="sibTrans" cxnId="{5FB6988F-6AE7-4C97-AD5C-AF24C077B442}">
      <dgm:prSet/>
      <dgm:spPr/>
      <dgm:t>
        <a:bodyPr/>
        <a:lstStyle/>
        <a:p>
          <a:endParaRPr lang="ru-RU"/>
        </a:p>
      </dgm:t>
    </dgm:pt>
    <dgm:pt modelId="{33BFB709-642A-4A74-9EF7-677114865321}">
      <dgm:prSet phldrT="[Текст]" custT="1"/>
      <dgm:spPr/>
      <dgm:t>
        <a:bodyPr/>
        <a:lstStyle/>
        <a:p>
          <a:r>
            <a:rPr lang="ru-RU" sz="1400"/>
            <a:t>Доп. цех</a:t>
          </a:r>
        </a:p>
      </dgm:t>
    </dgm:pt>
    <dgm:pt modelId="{8F9DB182-F24B-40B4-8FAD-E3023DBB9CCB}" type="parTrans" cxnId="{E8AA9F26-3235-4E24-91DD-C109A9B38F35}">
      <dgm:prSet/>
      <dgm:spPr/>
      <dgm:t>
        <a:bodyPr/>
        <a:lstStyle/>
        <a:p>
          <a:endParaRPr lang="ru-RU"/>
        </a:p>
      </dgm:t>
    </dgm:pt>
    <dgm:pt modelId="{EEA35CB0-2D28-49BF-BE26-B4F0A765FA00}" type="sibTrans" cxnId="{E8AA9F26-3235-4E24-91DD-C109A9B38F35}">
      <dgm:prSet/>
      <dgm:spPr/>
      <dgm:t>
        <a:bodyPr/>
        <a:lstStyle/>
        <a:p>
          <a:endParaRPr lang="ru-RU"/>
        </a:p>
      </dgm:t>
    </dgm:pt>
    <dgm:pt modelId="{0CCC520F-B830-4F49-BA43-F91CC752A938}">
      <dgm:prSet phldrT="[Текст]" custT="1"/>
      <dgm:spPr/>
      <dgm:t>
        <a:bodyPr/>
        <a:lstStyle/>
        <a:p>
          <a:r>
            <a:rPr lang="uk-UA" sz="1400"/>
            <a:t>Транспо-рне</a:t>
          </a:r>
          <a:endParaRPr lang="ru-RU" sz="1400"/>
        </a:p>
      </dgm:t>
    </dgm:pt>
    <dgm:pt modelId="{C3126CDE-5654-481F-9314-B396C13422FF}" type="parTrans" cxnId="{7D175AB7-0B3D-4246-91E1-71D2A5883CD7}">
      <dgm:prSet/>
      <dgm:spPr/>
      <dgm:t>
        <a:bodyPr/>
        <a:lstStyle/>
        <a:p>
          <a:endParaRPr lang="ru-RU"/>
        </a:p>
      </dgm:t>
    </dgm:pt>
    <dgm:pt modelId="{A7B8F45F-7BE8-44AD-AB2F-7EE7B3875701}" type="sibTrans" cxnId="{7D175AB7-0B3D-4246-91E1-71D2A5883CD7}">
      <dgm:prSet/>
      <dgm:spPr/>
      <dgm:t>
        <a:bodyPr/>
        <a:lstStyle/>
        <a:p>
          <a:endParaRPr lang="ru-RU"/>
        </a:p>
      </dgm:t>
    </dgm:pt>
    <dgm:pt modelId="{A582FD34-E987-42E1-A347-E9CDDB2DFDEE}">
      <dgm:prSet phldrT="[Текст]" custT="1"/>
      <dgm:spPr/>
      <dgm:t>
        <a:bodyPr/>
        <a:lstStyle/>
        <a:p>
          <a:r>
            <a:rPr lang="ru-RU" sz="1400"/>
            <a:t>Обслуговуючий цех</a:t>
          </a:r>
        </a:p>
      </dgm:t>
    </dgm:pt>
    <dgm:pt modelId="{BE778A31-B1F7-433A-9A22-D5ECD094560C}" type="parTrans" cxnId="{74166535-BCF8-48C6-B34E-8491ABEA439D}">
      <dgm:prSet/>
      <dgm:spPr/>
      <dgm:t>
        <a:bodyPr/>
        <a:lstStyle/>
        <a:p>
          <a:endParaRPr lang="ru-RU"/>
        </a:p>
      </dgm:t>
    </dgm:pt>
    <dgm:pt modelId="{86701D24-0EEB-4E34-9EF3-2D5D6C7BBAEB}" type="sibTrans" cxnId="{74166535-BCF8-48C6-B34E-8491ABEA439D}">
      <dgm:prSet/>
      <dgm:spPr/>
      <dgm:t>
        <a:bodyPr/>
        <a:lstStyle/>
        <a:p>
          <a:endParaRPr lang="ru-RU"/>
        </a:p>
      </dgm:t>
    </dgm:pt>
    <dgm:pt modelId="{4FFD6C56-B4CC-4FE6-8B89-6225CBCC8576}">
      <dgm:prSet phldrT="[Текст]" custT="1"/>
      <dgm:spPr/>
      <dgm:t>
        <a:bodyPr/>
        <a:lstStyle/>
        <a:p>
          <a:r>
            <a:rPr lang="ru-RU" sz="1400"/>
            <a:t>Механічний </a:t>
          </a:r>
        </a:p>
      </dgm:t>
    </dgm:pt>
    <dgm:pt modelId="{F83D800C-6190-4DFE-8A87-219314A7E8E7}" type="parTrans" cxnId="{F53A7637-F906-46B5-A156-0D852E81953A}">
      <dgm:prSet/>
      <dgm:spPr/>
      <dgm:t>
        <a:bodyPr/>
        <a:lstStyle/>
        <a:p>
          <a:endParaRPr lang="ru-RU"/>
        </a:p>
      </dgm:t>
    </dgm:pt>
    <dgm:pt modelId="{4D1B00AE-E773-4E8F-B09B-0BD91728018C}" type="sibTrans" cxnId="{F53A7637-F906-46B5-A156-0D852E81953A}">
      <dgm:prSet/>
      <dgm:spPr/>
      <dgm:t>
        <a:bodyPr/>
        <a:lstStyle/>
        <a:p>
          <a:endParaRPr lang="ru-RU"/>
        </a:p>
      </dgm:t>
    </dgm:pt>
    <dgm:pt modelId="{B8C3FF8F-75CE-4459-963A-C7985DF3B615}">
      <dgm:prSet phldrT="[Текст]" custT="1"/>
      <dgm:spPr/>
      <dgm:t>
        <a:bodyPr/>
        <a:lstStyle/>
        <a:p>
          <a:r>
            <a:rPr lang="ru-RU" sz="1400"/>
            <a:t>Складське</a:t>
          </a:r>
        </a:p>
      </dgm:t>
    </dgm:pt>
    <dgm:pt modelId="{D6F31241-0B48-47EC-8583-99A192C06D15}" type="parTrans" cxnId="{2D782C69-1507-4782-9CD5-126C903E8601}">
      <dgm:prSet/>
      <dgm:spPr/>
      <dgm:t>
        <a:bodyPr/>
        <a:lstStyle/>
        <a:p>
          <a:endParaRPr lang="ru-RU"/>
        </a:p>
      </dgm:t>
    </dgm:pt>
    <dgm:pt modelId="{ED278B7F-18AD-40EF-8B32-8C620A3FA932}" type="sibTrans" cxnId="{2D782C69-1507-4782-9CD5-126C903E8601}">
      <dgm:prSet/>
      <dgm:spPr/>
      <dgm:t>
        <a:bodyPr/>
        <a:lstStyle/>
        <a:p>
          <a:endParaRPr lang="ru-RU"/>
        </a:p>
      </dgm:t>
    </dgm:pt>
    <dgm:pt modelId="{8D852CF9-9D65-4B4F-A537-CABD9BCCCD11}">
      <dgm:prSet phldrT="[Текст]" custT="1"/>
      <dgm:spPr/>
      <dgm:t>
        <a:bodyPr/>
        <a:lstStyle/>
        <a:p>
          <a:r>
            <a:rPr lang="ru-RU" sz="1400"/>
            <a:t>Експериментальний</a:t>
          </a:r>
        </a:p>
      </dgm:t>
    </dgm:pt>
    <dgm:pt modelId="{3D27553F-82A2-4157-9FBB-5C7E410B4260}" type="parTrans" cxnId="{6290A5C4-5294-4823-89CC-CFCC2C40547C}">
      <dgm:prSet/>
      <dgm:spPr/>
      <dgm:t>
        <a:bodyPr/>
        <a:lstStyle/>
        <a:p>
          <a:endParaRPr lang="ru-RU"/>
        </a:p>
      </dgm:t>
    </dgm:pt>
    <dgm:pt modelId="{A6067FC1-EFC0-444E-8ADD-AB4A4AF3215D}" type="sibTrans" cxnId="{6290A5C4-5294-4823-89CC-CFCC2C40547C}">
      <dgm:prSet/>
      <dgm:spPr/>
      <dgm:t>
        <a:bodyPr/>
        <a:lstStyle/>
        <a:p>
          <a:endParaRPr lang="ru-RU"/>
        </a:p>
      </dgm:t>
    </dgm:pt>
    <dgm:pt modelId="{1E4B1B67-5DF2-455C-90EA-DB3BDAC13D02}" type="pres">
      <dgm:prSet presAssocID="{6FD48E3B-2846-4F04-9E9A-8B9BEF899AF7}" presName="mainComposite" presStyleCnt="0">
        <dgm:presLayoutVars>
          <dgm:chPref val="1"/>
          <dgm:dir/>
          <dgm:animOne val="branch"/>
          <dgm:animLvl val="lvl"/>
          <dgm:resizeHandles val="exact"/>
        </dgm:presLayoutVars>
      </dgm:prSet>
      <dgm:spPr/>
      <dgm:t>
        <a:bodyPr/>
        <a:lstStyle/>
        <a:p>
          <a:endParaRPr lang="ru-RU"/>
        </a:p>
      </dgm:t>
    </dgm:pt>
    <dgm:pt modelId="{80425C03-C7A5-4F29-B7C5-9D0D6E4E8740}" type="pres">
      <dgm:prSet presAssocID="{6FD48E3B-2846-4F04-9E9A-8B9BEF899AF7}" presName="hierFlow" presStyleCnt="0"/>
      <dgm:spPr/>
    </dgm:pt>
    <dgm:pt modelId="{16B221FE-A220-419B-9A13-48E549E84098}" type="pres">
      <dgm:prSet presAssocID="{6FD48E3B-2846-4F04-9E9A-8B9BEF899AF7}" presName="hierChild1" presStyleCnt="0">
        <dgm:presLayoutVars>
          <dgm:chPref val="1"/>
          <dgm:animOne val="branch"/>
          <dgm:animLvl val="lvl"/>
        </dgm:presLayoutVars>
      </dgm:prSet>
      <dgm:spPr/>
    </dgm:pt>
    <dgm:pt modelId="{12429E5F-FD81-4235-87B8-A9F62EF790BD}" type="pres">
      <dgm:prSet presAssocID="{AA965274-4FEE-4512-8359-82CC90661F00}" presName="Name14" presStyleCnt="0"/>
      <dgm:spPr/>
    </dgm:pt>
    <dgm:pt modelId="{DFF16511-C972-4FD4-BC1A-A56E21B98F60}" type="pres">
      <dgm:prSet presAssocID="{AA965274-4FEE-4512-8359-82CC90661F00}" presName="level1Shape" presStyleLbl="node0" presStyleIdx="0" presStyleCnt="1" custScaleX="211734" custScaleY="132745">
        <dgm:presLayoutVars>
          <dgm:chPref val="3"/>
        </dgm:presLayoutVars>
      </dgm:prSet>
      <dgm:spPr/>
      <dgm:t>
        <a:bodyPr/>
        <a:lstStyle/>
        <a:p>
          <a:endParaRPr lang="ru-RU"/>
        </a:p>
      </dgm:t>
    </dgm:pt>
    <dgm:pt modelId="{E643A3E8-6A8C-4727-90AD-AB9EFA9FE143}" type="pres">
      <dgm:prSet presAssocID="{AA965274-4FEE-4512-8359-82CC90661F00}" presName="hierChild2" presStyleCnt="0"/>
      <dgm:spPr/>
    </dgm:pt>
    <dgm:pt modelId="{64FE446E-89B7-4312-830E-E81AA87D4656}" type="pres">
      <dgm:prSet presAssocID="{7E63393D-29D1-4C95-BEAD-8413F84089E7}" presName="Name19" presStyleLbl="parChTrans1D2" presStyleIdx="0" presStyleCnt="4"/>
      <dgm:spPr/>
      <dgm:t>
        <a:bodyPr/>
        <a:lstStyle/>
        <a:p>
          <a:endParaRPr lang="ru-RU"/>
        </a:p>
      </dgm:t>
    </dgm:pt>
    <dgm:pt modelId="{2809BA80-A8D4-43B5-A003-B71A19C26704}" type="pres">
      <dgm:prSet presAssocID="{F0BF4BB7-A6B0-4694-9929-23A653F92CF8}" presName="Name21" presStyleCnt="0"/>
      <dgm:spPr/>
    </dgm:pt>
    <dgm:pt modelId="{70934FB5-DA94-4D1E-BAD1-059AA5AF0C81}" type="pres">
      <dgm:prSet presAssocID="{F0BF4BB7-A6B0-4694-9929-23A653F92CF8}" presName="level2Shape" presStyleLbl="node2" presStyleIdx="0" presStyleCnt="4" custScaleX="177104"/>
      <dgm:spPr/>
      <dgm:t>
        <a:bodyPr/>
        <a:lstStyle/>
        <a:p>
          <a:endParaRPr lang="ru-RU"/>
        </a:p>
      </dgm:t>
    </dgm:pt>
    <dgm:pt modelId="{6A9D083E-E1FE-4CA7-B78F-2443BF3F314A}" type="pres">
      <dgm:prSet presAssocID="{F0BF4BB7-A6B0-4694-9929-23A653F92CF8}" presName="hierChild3" presStyleCnt="0"/>
      <dgm:spPr/>
    </dgm:pt>
    <dgm:pt modelId="{EC582327-ABBC-4A6C-B8A1-D0E9ED86D823}" type="pres">
      <dgm:prSet presAssocID="{CCF6B656-588B-450A-B30E-C83792D01B84}" presName="Name19" presStyleLbl="parChTrans1D3" presStyleIdx="0" presStyleCnt="5"/>
      <dgm:spPr/>
      <dgm:t>
        <a:bodyPr/>
        <a:lstStyle/>
        <a:p>
          <a:endParaRPr lang="ru-RU"/>
        </a:p>
      </dgm:t>
    </dgm:pt>
    <dgm:pt modelId="{CBFB4AE7-F679-4518-AAD5-3EA7B9C03F03}" type="pres">
      <dgm:prSet presAssocID="{CB5FA48F-6700-49F6-A45A-ECFD6F01B05D}" presName="Name21" presStyleCnt="0"/>
      <dgm:spPr/>
    </dgm:pt>
    <dgm:pt modelId="{53C6D68D-CD84-4ED4-A2CF-2174B0B59C54}" type="pres">
      <dgm:prSet presAssocID="{CB5FA48F-6700-49F6-A45A-ECFD6F01B05D}" presName="level2Shape" presStyleLbl="node3" presStyleIdx="0" presStyleCnt="5" custScaleX="158826"/>
      <dgm:spPr/>
      <dgm:t>
        <a:bodyPr/>
        <a:lstStyle/>
        <a:p>
          <a:endParaRPr lang="ru-RU"/>
        </a:p>
      </dgm:t>
    </dgm:pt>
    <dgm:pt modelId="{5DE84633-9812-4AB7-8F1D-922541EFC63C}" type="pres">
      <dgm:prSet presAssocID="{CB5FA48F-6700-49F6-A45A-ECFD6F01B05D}" presName="hierChild3" presStyleCnt="0"/>
      <dgm:spPr/>
    </dgm:pt>
    <dgm:pt modelId="{9F74EAFA-1292-44A4-A20D-D007FD5B91C7}" type="pres">
      <dgm:prSet presAssocID="{4A0D373B-2703-4685-8117-19F06E0DF00B}" presName="Name19" presStyleLbl="parChTrans1D3" presStyleIdx="1" presStyleCnt="5"/>
      <dgm:spPr/>
      <dgm:t>
        <a:bodyPr/>
        <a:lstStyle/>
        <a:p>
          <a:endParaRPr lang="ru-RU"/>
        </a:p>
      </dgm:t>
    </dgm:pt>
    <dgm:pt modelId="{9FB9F0CA-A580-4641-8398-B012841EF341}" type="pres">
      <dgm:prSet presAssocID="{619B65BB-C455-4FD7-9877-15B1584716E7}" presName="Name21" presStyleCnt="0"/>
      <dgm:spPr/>
    </dgm:pt>
    <dgm:pt modelId="{8D011FE7-5141-441F-BC85-426114B12C66}" type="pres">
      <dgm:prSet presAssocID="{619B65BB-C455-4FD7-9877-15B1584716E7}" presName="level2Shape" presStyleLbl="node3" presStyleIdx="1" presStyleCnt="5" custScaleX="157417"/>
      <dgm:spPr/>
      <dgm:t>
        <a:bodyPr/>
        <a:lstStyle/>
        <a:p>
          <a:endParaRPr lang="ru-RU"/>
        </a:p>
      </dgm:t>
    </dgm:pt>
    <dgm:pt modelId="{4B65C140-EF54-4891-8ED8-E10EA1256C81}" type="pres">
      <dgm:prSet presAssocID="{619B65BB-C455-4FD7-9877-15B1584716E7}" presName="hierChild3" presStyleCnt="0"/>
      <dgm:spPr/>
    </dgm:pt>
    <dgm:pt modelId="{07D25A35-AD65-4ABD-873D-DA2546E205E0}" type="pres">
      <dgm:prSet presAssocID="{F83D800C-6190-4DFE-8A87-219314A7E8E7}" presName="Name19" presStyleLbl="parChTrans1D3" presStyleIdx="2" presStyleCnt="5"/>
      <dgm:spPr/>
      <dgm:t>
        <a:bodyPr/>
        <a:lstStyle/>
        <a:p>
          <a:endParaRPr lang="ru-RU"/>
        </a:p>
      </dgm:t>
    </dgm:pt>
    <dgm:pt modelId="{B79D5F46-70A6-4039-BF06-89899CBC9F23}" type="pres">
      <dgm:prSet presAssocID="{4FFD6C56-B4CC-4FE6-8B89-6225CBCC8576}" presName="Name21" presStyleCnt="0"/>
      <dgm:spPr/>
    </dgm:pt>
    <dgm:pt modelId="{E4E65239-F267-44AD-984F-21B0A5E15066}" type="pres">
      <dgm:prSet presAssocID="{4FFD6C56-B4CC-4FE6-8B89-6225CBCC8576}" presName="level2Shape" presStyleLbl="node3" presStyleIdx="2" presStyleCnt="5" custScaleX="179836"/>
      <dgm:spPr/>
      <dgm:t>
        <a:bodyPr/>
        <a:lstStyle/>
        <a:p>
          <a:endParaRPr lang="ru-RU"/>
        </a:p>
      </dgm:t>
    </dgm:pt>
    <dgm:pt modelId="{5120E08E-09FE-4C77-B009-3F344E64A41F}" type="pres">
      <dgm:prSet presAssocID="{4FFD6C56-B4CC-4FE6-8B89-6225CBCC8576}" presName="hierChild3" presStyleCnt="0"/>
      <dgm:spPr/>
    </dgm:pt>
    <dgm:pt modelId="{1E273ECD-7EAB-4B0B-9C1D-8ACC4101DFE1}" type="pres">
      <dgm:prSet presAssocID="{8F9DB182-F24B-40B4-8FAD-E3023DBB9CCB}" presName="Name19" presStyleLbl="parChTrans1D2" presStyleIdx="1" presStyleCnt="4"/>
      <dgm:spPr/>
      <dgm:t>
        <a:bodyPr/>
        <a:lstStyle/>
        <a:p>
          <a:endParaRPr lang="ru-RU"/>
        </a:p>
      </dgm:t>
    </dgm:pt>
    <dgm:pt modelId="{DB5625B3-EF28-481E-9E87-CD538E173699}" type="pres">
      <dgm:prSet presAssocID="{33BFB709-642A-4A74-9EF7-677114865321}" presName="Name21" presStyleCnt="0"/>
      <dgm:spPr/>
    </dgm:pt>
    <dgm:pt modelId="{340054A3-3FCB-4708-AA8E-02D2E3E15151}" type="pres">
      <dgm:prSet presAssocID="{33BFB709-642A-4A74-9EF7-677114865321}" presName="level2Shape" presStyleLbl="node2" presStyleIdx="1" presStyleCnt="4" custScaleX="113240"/>
      <dgm:spPr/>
      <dgm:t>
        <a:bodyPr/>
        <a:lstStyle/>
        <a:p>
          <a:endParaRPr lang="ru-RU"/>
        </a:p>
      </dgm:t>
    </dgm:pt>
    <dgm:pt modelId="{B1D658D1-8EB4-468A-A0E1-2552D9C47029}" type="pres">
      <dgm:prSet presAssocID="{33BFB709-642A-4A74-9EF7-677114865321}" presName="hierChild3" presStyleCnt="0"/>
      <dgm:spPr/>
    </dgm:pt>
    <dgm:pt modelId="{4F426874-EC42-4481-9AD6-D7338E573E25}" type="pres">
      <dgm:prSet presAssocID="{3D27553F-82A2-4157-9FBB-5C7E410B4260}" presName="Name19" presStyleLbl="parChTrans1D2" presStyleIdx="2" presStyleCnt="4"/>
      <dgm:spPr/>
      <dgm:t>
        <a:bodyPr/>
        <a:lstStyle/>
        <a:p>
          <a:endParaRPr lang="ru-RU"/>
        </a:p>
      </dgm:t>
    </dgm:pt>
    <dgm:pt modelId="{5FD78445-8B34-41CE-A77C-B76F73E0B9C5}" type="pres">
      <dgm:prSet presAssocID="{8D852CF9-9D65-4B4F-A537-CABD9BCCCD11}" presName="Name21" presStyleCnt="0"/>
      <dgm:spPr/>
    </dgm:pt>
    <dgm:pt modelId="{B395D0E7-CAFB-46F1-972D-AE031C0C69ED}" type="pres">
      <dgm:prSet presAssocID="{8D852CF9-9D65-4B4F-A537-CABD9BCCCD11}" presName="level2Shape" presStyleLbl="node2" presStyleIdx="2" presStyleCnt="4" custScaleX="171496"/>
      <dgm:spPr/>
      <dgm:t>
        <a:bodyPr/>
        <a:lstStyle/>
        <a:p>
          <a:endParaRPr lang="ru-RU"/>
        </a:p>
      </dgm:t>
    </dgm:pt>
    <dgm:pt modelId="{66C886AC-C507-40DC-9550-4FAFE12E3F2C}" type="pres">
      <dgm:prSet presAssocID="{8D852CF9-9D65-4B4F-A537-CABD9BCCCD11}" presName="hierChild3" presStyleCnt="0"/>
      <dgm:spPr/>
    </dgm:pt>
    <dgm:pt modelId="{701A00E5-68D3-4D76-9B4B-07C866803270}" type="pres">
      <dgm:prSet presAssocID="{BE778A31-B1F7-433A-9A22-D5ECD094560C}" presName="Name19" presStyleLbl="parChTrans1D2" presStyleIdx="3" presStyleCnt="4"/>
      <dgm:spPr/>
      <dgm:t>
        <a:bodyPr/>
        <a:lstStyle/>
        <a:p>
          <a:endParaRPr lang="ru-RU"/>
        </a:p>
      </dgm:t>
    </dgm:pt>
    <dgm:pt modelId="{68C4184A-713F-4C22-977E-8A5EDC67B784}" type="pres">
      <dgm:prSet presAssocID="{A582FD34-E987-42E1-A347-E9CDDB2DFDEE}" presName="Name21" presStyleCnt="0"/>
      <dgm:spPr/>
    </dgm:pt>
    <dgm:pt modelId="{89059351-7C15-4301-8AE8-43589AF4D786}" type="pres">
      <dgm:prSet presAssocID="{A582FD34-E987-42E1-A347-E9CDDB2DFDEE}" presName="level2Shape" presStyleLbl="node2" presStyleIdx="3" presStyleCnt="4" custScaleX="175834"/>
      <dgm:spPr/>
      <dgm:t>
        <a:bodyPr/>
        <a:lstStyle/>
        <a:p>
          <a:endParaRPr lang="ru-RU"/>
        </a:p>
      </dgm:t>
    </dgm:pt>
    <dgm:pt modelId="{7A30BF26-B203-4581-962D-E54D6187849C}" type="pres">
      <dgm:prSet presAssocID="{A582FD34-E987-42E1-A347-E9CDDB2DFDEE}" presName="hierChild3" presStyleCnt="0"/>
      <dgm:spPr/>
    </dgm:pt>
    <dgm:pt modelId="{FA0F3A0D-3306-4EC4-9AEB-4074FAE9FD85}" type="pres">
      <dgm:prSet presAssocID="{C3126CDE-5654-481F-9314-B396C13422FF}" presName="Name19" presStyleLbl="parChTrans1D3" presStyleIdx="3" presStyleCnt="5"/>
      <dgm:spPr/>
      <dgm:t>
        <a:bodyPr/>
        <a:lstStyle/>
        <a:p>
          <a:endParaRPr lang="ru-RU"/>
        </a:p>
      </dgm:t>
    </dgm:pt>
    <dgm:pt modelId="{A7A45756-16E1-41F7-9D68-D828379A1CDB}" type="pres">
      <dgm:prSet presAssocID="{0CCC520F-B830-4F49-BA43-F91CC752A938}" presName="Name21" presStyleCnt="0"/>
      <dgm:spPr/>
    </dgm:pt>
    <dgm:pt modelId="{2718255A-5B7A-433A-B84B-92A0BDAD747B}" type="pres">
      <dgm:prSet presAssocID="{0CCC520F-B830-4F49-BA43-F91CC752A938}" presName="level2Shape" presStyleLbl="node3" presStyleIdx="3" presStyleCnt="5" custScaleX="207324"/>
      <dgm:spPr/>
      <dgm:t>
        <a:bodyPr/>
        <a:lstStyle/>
        <a:p>
          <a:endParaRPr lang="ru-RU"/>
        </a:p>
      </dgm:t>
    </dgm:pt>
    <dgm:pt modelId="{7654ED08-D419-4796-A9B3-1A44E1403028}" type="pres">
      <dgm:prSet presAssocID="{0CCC520F-B830-4F49-BA43-F91CC752A938}" presName="hierChild3" presStyleCnt="0"/>
      <dgm:spPr/>
    </dgm:pt>
    <dgm:pt modelId="{8575E44A-EA09-4A73-AB31-5A13245EDCC6}" type="pres">
      <dgm:prSet presAssocID="{D6F31241-0B48-47EC-8583-99A192C06D15}" presName="Name19" presStyleLbl="parChTrans1D3" presStyleIdx="4" presStyleCnt="5"/>
      <dgm:spPr/>
      <dgm:t>
        <a:bodyPr/>
        <a:lstStyle/>
        <a:p>
          <a:endParaRPr lang="ru-RU"/>
        </a:p>
      </dgm:t>
    </dgm:pt>
    <dgm:pt modelId="{580EABF7-7554-4382-BC2A-55D337293C6B}" type="pres">
      <dgm:prSet presAssocID="{B8C3FF8F-75CE-4459-963A-C7985DF3B615}" presName="Name21" presStyleCnt="0"/>
      <dgm:spPr/>
    </dgm:pt>
    <dgm:pt modelId="{1D66A13B-7683-4566-93C5-15B7D94FC5CE}" type="pres">
      <dgm:prSet presAssocID="{B8C3FF8F-75CE-4459-963A-C7985DF3B615}" presName="level2Shape" presStyleLbl="node3" presStyleIdx="4" presStyleCnt="5" custScaleX="202645"/>
      <dgm:spPr/>
      <dgm:t>
        <a:bodyPr/>
        <a:lstStyle/>
        <a:p>
          <a:endParaRPr lang="ru-RU"/>
        </a:p>
      </dgm:t>
    </dgm:pt>
    <dgm:pt modelId="{81977B97-B4DA-4ABD-9D01-2E1851A8E831}" type="pres">
      <dgm:prSet presAssocID="{B8C3FF8F-75CE-4459-963A-C7985DF3B615}" presName="hierChild3" presStyleCnt="0"/>
      <dgm:spPr/>
    </dgm:pt>
    <dgm:pt modelId="{76781B82-E8F1-423F-B1A6-DF8803E0D7EA}" type="pres">
      <dgm:prSet presAssocID="{6FD48E3B-2846-4F04-9E9A-8B9BEF899AF7}" presName="bgShapesFlow" presStyleCnt="0"/>
      <dgm:spPr/>
    </dgm:pt>
  </dgm:ptLst>
  <dgm:cxnLst>
    <dgm:cxn modelId="{6B1F30E3-1449-468C-97DC-A28F08F627C8}" type="presOf" srcId="{F83D800C-6190-4DFE-8A87-219314A7E8E7}" destId="{07D25A35-AD65-4ABD-873D-DA2546E205E0}" srcOrd="0" destOrd="0" presId="urn:microsoft.com/office/officeart/2005/8/layout/hierarchy6"/>
    <dgm:cxn modelId="{2D782C69-1507-4782-9CD5-126C903E8601}" srcId="{A582FD34-E987-42E1-A347-E9CDDB2DFDEE}" destId="{B8C3FF8F-75CE-4459-963A-C7985DF3B615}" srcOrd="1" destOrd="0" parTransId="{D6F31241-0B48-47EC-8583-99A192C06D15}" sibTransId="{ED278B7F-18AD-40EF-8B32-8C620A3FA932}"/>
    <dgm:cxn modelId="{85C78E66-CFEA-43BC-8FD7-25143038356E}" type="presOf" srcId="{4A0D373B-2703-4685-8117-19F06E0DF00B}" destId="{9F74EAFA-1292-44A4-A20D-D007FD5B91C7}" srcOrd="0" destOrd="0" presId="urn:microsoft.com/office/officeart/2005/8/layout/hierarchy6"/>
    <dgm:cxn modelId="{48F73B22-71C4-47F2-8B58-DDD29DDFDF9C}" type="presOf" srcId="{F0BF4BB7-A6B0-4694-9929-23A653F92CF8}" destId="{70934FB5-DA94-4D1E-BAD1-059AA5AF0C81}" srcOrd="0" destOrd="0" presId="urn:microsoft.com/office/officeart/2005/8/layout/hierarchy6"/>
    <dgm:cxn modelId="{8E8A29AC-D3E1-4B6B-BA13-44FD80E0402E}" type="presOf" srcId="{4FFD6C56-B4CC-4FE6-8B89-6225CBCC8576}" destId="{E4E65239-F267-44AD-984F-21B0A5E15066}" srcOrd="0" destOrd="0" presId="urn:microsoft.com/office/officeart/2005/8/layout/hierarchy6"/>
    <dgm:cxn modelId="{7B4038AB-9348-40E0-B613-0416A7E2CF9D}" srcId="{F0BF4BB7-A6B0-4694-9929-23A653F92CF8}" destId="{CB5FA48F-6700-49F6-A45A-ECFD6F01B05D}" srcOrd="0" destOrd="0" parTransId="{CCF6B656-588B-450A-B30E-C83792D01B84}" sibTransId="{84A8C94E-3729-4592-B182-2E461B6F6DC6}"/>
    <dgm:cxn modelId="{67FCCF16-8528-4887-BD99-5F62F766C90D}" type="presOf" srcId="{BE778A31-B1F7-433A-9A22-D5ECD094560C}" destId="{701A00E5-68D3-4D76-9B4B-07C866803270}" srcOrd="0" destOrd="0" presId="urn:microsoft.com/office/officeart/2005/8/layout/hierarchy6"/>
    <dgm:cxn modelId="{5AEA76F1-EF70-4473-9886-777BEA85B53D}" type="presOf" srcId="{A582FD34-E987-42E1-A347-E9CDDB2DFDEE}" destId="{89059351-7C15-4301-8AE8-43589AF4D786}" srcOrd="0" destOrd="0" presId="urn:microsoft.com/office/officeart/2005/8/layout/hierarchy6"/>
    <dgm:cxn modelId="{491CB837-A91D-499A-AEDB-1B51FAD12970}" type="presOf" srcId="{CB5FA48F-6700-49F6-A45A-ECFD6F01B05D}" destId="{53C6D68D-CD84-4ED4-A2CF-2174B0B59C54}" srcOrd="0" destOrd="0" presId="urn:microsoft.com/office/officeart/2005/8/layout/hierarchy6"/>
    <dgm:cxn modelId="{83C5FBF5-7081-4212-A2C2-120BBAE6E8D7}" type="presOf" srcId="{B8C3FF8F-75CE-4459-963A-C7985DF3B615}" destId="{1D66A13B-7683-4566-93C5-15B7D94FC5CE}" srcOrd="0" destOrd="0" presId="urn:microsoft.com/office/officeart/2005/8/layout/hierarchy6"/>
    <dgm:cxn modelId="{CF5E7ABB-EB98-4038-86C6-06BD6B0B6519}" type="presOf" srcId="{C3126CDE-5654-481F-9314-B396C13422FF}" destId="{FA0F3A0D-3306-4EC4-9AEB-4074FAE9FD85}" srcOrd="0" destOrd="0" presId="urn:microsoft.com/office/officeart/2005/8/layout/hierarchy6"/>
    <dgm:cxn modelId="{48C89DD8-A439-4A02-BB5F-5453D1DC07B6}" type="presOf" srcId="{0CCC520F-B830-4F49-BA43-F91CC752A938}" destId="{2718255A-5B7A-433A-B84B-92A0BDAD747B}" srcOrd="0" destOrd="0" presId="urn:microsoft.com/office/officeart/2005/8/layout/hierarchy6"/>
    <dgm:cxn modelId="{5FB6988F-6AE7-4C97-AD5C-AF24C077B442}" srcId="{F0BF4BB7-A6B0-4694-9929-23A653F92CF8}" destId="{619B65BB-C455-4FD7-9877-15B1584716E7}" srcOrd="1" destOrd="0" parTransId="{4A0D373B-2703-4685-8117-19F06E0DF00B}" sibTransId="{117D49A7-7B09-47D1-AD2B-E11C9A51DE67}"/>
    <dgm:cxn modelId="{74166535-BCF8-48C6-B34E-8491ABEA439D}" srcId="{AA965274-4FEE-4512-8359-82CC90661F00}" destId="{A582FD34-E987-42E1-A347-E9CDDB2DFDEE}" srcOrd="3" destOrd="0" parTransId="{BE778A31-B1F7-433A-9A22-D5ECD094560C}" sibTransId="{86701D24-0EEB-4E34-9EF3-2D5D6C7BBAEB}"/>
    <dgm:cxn modelId="{06BACCAD-36DB-470A-8A0C-9365C39534E2}" type="presOf" srcId="{3D27553F-82A2-4157-9FBB-5C7E410B4260}" destId="{4F426874-EC42-4481-9AD6-D7338E573E25}" srcOrd="0" destOrd="0" presId="urn:microsoft.com/office/officeart/2005/8/layout/hierarchy6"/>
    <dgm:cxn modelId="{6333E6C2-8363-4890-A168-E5D474A73BEC}" type="presOf" srcId="{AA965274-4FEE-4512-8359-82CC90661F00}" destId="{DFF16511-C972-4FD4-BC1A-A56E21B98F60}" srcOrd="0" destOrd="0" presId="urn:microsoft.com/office/officeart/2005/8/layout/hierarchy6"/>
    <dgm:cxn modelId="{A6ED323A-4242-4A69-87A8-35CB4D91F8FA}" type="presOf" srcId="{8F9DB182-F24B-40B4-8FAD-E3023DBB9CCB}" destId="{1E273ECD-7EAB-4B0B-9C1D-8ACC4101DFE1}" srcOrd="0" destOrd="0" presId="urn:microsoft.com/office/officeart/2005/8/layout/hierarchy6"/>
    <dgm:cxn modelId="{7D175AB7-0B3D-4246-91E1-71D2A5883CD7}" srcId="{A582FD34-E987-42E1-A347-E9CDDB2DFDEE}" destId="{0CCC520F-B830-4F49-BA43-F91CC752A938}" srcOrd="0" destOrd="0" parTransId="{C3126CDE-5654-481F-9314-B396C13422FF}" sibTransId="{A7B8F45F-7BE8-44AD-AB2F-7EE7B3875701}"/>
    <dgm:cxn modelId="{CF8B51EF-F7A0-425D-AE08-11F64BEE07E8}" type="presOf" srcId="{7E63393D-29D1-4C95-BEAD-8413F84089E7}" destId="{64FE446E-89B7-4312-830E-E81AA87D4656}" srcOrd="0" destOrd="0" presId="urn:microsoft.com/office/officeart/2005/8/layout/hierarchy6"/>
    <dgm:cxn modelId="{177E5EE5-24AB-4DF7-B282-C0FB66769FB3}" type="presOf" srcId="{CCF6B656-588B-450A-B30E-C83792D01B84}" destId="{EC582327-ABBC-4A6C-B8A1-D0E9ED86D823}" srcOrd="0" destOrd="0" presId="urn:microsoft.com/office/officeart/2005/8/layout/hierarchy6"/>
    <dgm:cxn modelId="{F53A7637-F906-46B5-A156-0D852E81953A}" srcId="{F0BF4BB7-A6B0-4694-9929-23A653F92CF8}" destId="{4FFD6C56-B4CC-4FE6-8B89-6225CBCC8576}" srcOrd="2" destOrd="0" parTransId="{F83D800C-6190-4DFE-8A87-219314A7E8E7}" sibTransId="{4D1B00AE-E773-4E8F-B09B-0BD91728018C}"/>
    <dgm:cxn modelId="{E8AA9F26-3235-4E24-91DD-C109A9B38F35}" srcId="{AA965274-4FEE-4512-8359-82CC90661F00}" destId="{33BFB709-642A-4A74-9EF7-677114865321}" srcOrd="1" destOrd="0" parTransId="{8F9DB182-F24B-40B4-8FAD-E3023DBB9CCB}" sibTransId="{EEA35CB0-2D28-49BF-BE26-B4F0A765FA00}"/>
    <dgm:cxn modelId="{5D063CE7-ABF1-4471-8A6B-5475F49A6243}" type="presOf" srcId="{8D852CF9-9D65-4B4F-A537-CABD9BCCCD11}" destId="{B395D0E7-CAFB-46F1-972D-AE031C0C69ED}" srcOrd="0" destOrd="0" presId="urn:microsoft.com/office/officeart/2005/8/layout/hierarchy6"/>
    <dgm:cxn modelId="{6290A5C4-5294-4823-89CC-CFCC2C40547C}" srcId="{AA965274-4FEE-4512-8359-82CC90661F00}" destId="{8D852CF9-9D65-4B4F-A537-CABD9BCCCD11}" srcOrd="2" destOrd="0" parTransId="{3D27553F-82A2-4157-9FBB-5C7E410B4260}" sibTransId="{A6067FC1-EFC0-444E-8ADD-AB4A4AF3215D}"/>
    <dgm:cxn modelId="{E22F7D6F-6390-4036-8348-0BCDD6B0347C}" type="presOf" srcId="{619B65BB-C455-4FD7-9877-15B1584716E7}" destId="{8D011FE7-5141-441F-BC85-426114B12C66}" srcOrd="0" destOrd="0" presId="urn:microsoft.com/office/officeart/2005/8/layout/hierarchy6"/>
    <dgm:cxn modelId="{E6D6D979-1A29-4675-84F2-E79DEE7F16E5}" type="presOf" srcId="{D6F31241-0B48-47EC-8583-99A192C06D15}" destId="{8575E44A-EA09-4A73-AB31-5A13245EDCC6}" srcOrd="0" destOrd="0" presId="urn:microsoft.com/office/officeart/2005/8/layout/hierarchy6"/>
    <dgm:cxn modelId="{56F97EDC-117A-450B-BACD-2F7B80F9649B}" type="presOf" srcId="{6FD48E3B-2846-4F04-9E9A-8B9BEF899AF7}" destId="{1E4B1B67-5DF2-455C-90EA-DB3BDAC13D02}" srcOrd="0" destOrd="0" presId="urn:microsoft.com/office/officeart/2005/8/layout/hierarchy6"/>
    <dgm:cxn modelId="{59EF471F-9D8C-433B-8F06-98FECF2E4D38}" srcId="{AA965274-4FEE-4512-8359-82CC90661F00}" destId="{F0BF4BB7-A6B0-4694-9929-23A653F92CF8}" srcOrd="0" destOrd="0" parTransId="{7E63393D-29D1-4C95-BEAD-8413F84089E7}" sibTransId="{3E70DF3A-B550-4E37-B57D-1A44E98B2D22}"/>
    <dgm:cxn modelId="{0AC69147-1431-4CC2-8D3F-80BA38D0AC0C}" type="presOf" srcId="{33BFB709-642A-4A74-9EF7-677114865321}" destId="{340054A3-3FCB-4708-AA8E-02D2E3E15151}" srcOrd="0" destOrd="0" presId="urn:microsoft.com/office/officeart/2005/8/layout/hierarchy6"/>
    <dgm:cxn modelId="{7185EFD7-A0FF-4315-B589-1493A15B444A}" srcId="{6FD48E3B-2846-4F04-9E9A-8B9BEF899AF7}" destId="{AA965274-4FEE-4512-8359-82CC90661F00}" srcOrd="0" destOrd="0" parTransId="{6B5D9783-58C8-45E2-B544-DB0C742C0777}" sibTransId="{B2213230-8FC6-4674-BF13-667358FE2622}"/>
    <dgm:cxn modelId="{EAF41BAD-55A6-42D6-A8D8-0B557EDE57ED}" type="presParOf" srcId="{1E4B1B67-5DF2-455C-90EA-DB3BDAC13D02}" destId="{80425C03-C7A5-4F29-B7C5-9D0D6E4E8740}" srcOrd="0" destOrd="0" presId="urn:microsoft.com/office/officeart/2005/8/layout/hierarchy6"/>
    <dgm:cxn modelId="{83638A54-F586-4CEC-A6EE-15CC41F61E47}" type="presParOf" srcId="{80425C03-C7A5-4F29-B7C5-9D0D6E4E8740}" destId="{16B221FE-A220-419B-9A13-48E549E84098}" srcOrd="0" destOrd="0" presId="urn:microsoft.com/office/officeart/2005/8/layout/hierarchy6"/>
    <dgm:cxn modelId="{324442D5-DC23-4F43-BC3F-C0AA252301EB}" type="presParOf" srcId="{16B221FE-A220-419B-9A13-48E549E84098}" destId="{12429E5F-FD81-4235-87B8-A9F62EF790BD}" srcOrd="0" destOrd="0" presId="urn:microsoft.com/office/officeart/2005/8/layout/hierarchy6"/>
    <dgm:cxn modelId="{88494E37-5B55-43AB-9776-E8B32A158596}" type="presParOf" srcId="{12429E5F-FD81-4235-87B8-A9F62EF790BD}" destId="{DFF16511-C972-4FD4-BC1A-A56E21B98F60}" srcOrd="0" destOrd="0" presId="urn:microsoft.com/office/officeart/2005/8/layout/hierarchy6"/>
    <dgm:cxn modelId="{D3891DB4-DC61-47A2-A634-40B76705CCD5}" type="presParOf" srcId="{12429E5F-FD81-4235-87B8-A9F62EF790BD}" destId="{E643A3E8-6A8C-4727-90AD-AB9EFA9FE143}" srcOrd="1" destOrd="0" presId="urn:microsoft.com/office/officeart/2005/8/layout/hierarchy6"/>
    <dgm:cxn modelId="{0E033FCC-7DB5-495F-91BF-25D37A8EA508}" type="presParOf" srcId="{E643A3E8-6A8C-4727-90AD-AB9EFA9FE143}" destId="{64FE446E-89B7-4312-830E-E81AA87D4656}" srcOrd="0" destOrd="0" presId="urn:microsoft.com/office/officeart/2005/8/layout/hierarchy6"/>
    <dgm:cxn modelId="{9C8FD974-0CB3-4DE9-AA6E-46D5FAF34DCF}" type="presParOf" srcId="{E643A3E8-6A8C-4727-90AD-AB9EFA9FE143}" destId="{2809BA80-A8D4-43B5-A003-B71A19C26704}" srcOrd="1" destOrd="0" presId="urn:microsoft.com/office/officeart/2005/8/layout/hierarchy6"/>
    <dgm:cxn modelId="{0819E0C6-3EFA-4BE5-92A5-8463D8159B50}" type="presParOf" srcId="{2809BA80-A8D4-43B5-A003-B71A19C26704}" destId="{70934FB5-DA94-4D1E-BAD1-059AA5AF0C81}" srcOrd="0" destOrd="0" presId="urn:microsoft.com/office/officeart/2005/8/layout/hierarchy6"/>
    <dgm:cxn modelId="{6D1A4664-5EF4-494F-91F2-702395DFF62E}" type="presParOf" srcId="{2809BA80-A8D4-43B5-A003-B71A19C26704}" destId="{6A9D083E-E1FE-4CA7-B78F-2443BF3F314A}" srcOrd="1" destOrd="0" presId="urn:microsoft.com/office/officeart/2005/8/layout/hierarchy6"/>
    <dgm:cxn modelId="{785EE552-60E7-489E-A507-B165F1D25891}" type="presParOf" srcId="{6A9D083E-E1FE-4CA7-B78F-2443BF3F314A}" destId="{EC582327-ABBC-4A6C-B8A1-D0E9ED86D823}" srcOrd="0" destOrd="0" presId="urn:microsoft.com/office/officeart/2005/8/layout/hierarchy6"/>
    <dgm:cxn modelId="{D6DF7537-F6EC-4AAE-B970-A7463D9960EA}" type="presParOf" srcId="{6A9D083E-E1FE-4CA7-B78F-2443BF3F314A}" destId="{CBFB4AE7-F679-4518-AAD5-3EA7B9C03F03}" srcOrd="1" destOrd="0" presId="urn:microsoft.com/office/officeart/2005/8/layout/hierarchy6"/>
    <dgm:cxn modelId="{B297B61B-2E1B-46C0-B99A-37CE60346096}" type="presParOf" srcId="{CBFB4AE7-F679-4518-AAD5-3EA7B9C03F03}" destId="{53C6D68D-CD84-4ED4-A2CF-2174B0B59C54}" srcOrd="0" destOrd="0" presId="urn:microsoft.com/office/officeart/2005/8/layout/hierarchy6"/>
    <dgm:cxn modelId="{B38D3A6C-3567-47F6-9E93-2E2B4056805A}" type="presParOf" srcId="{CBFB4AE7-F679-4518-AAD5-3EA7B9C03F03}" destId="{5DE84633-9812-4AB7-8F1D-922541EFC63C}" srcOrd="1" destOrd="0" presId="urn:microsoft.com/office/officeart/2005/8/layout/hierarchy6"/>
    <dgm:cxn modelId="{004A9E19-F687-4F10-B891-9AE2E14475A3}" type="presParOf" srcId="{6A9D083E-E1FE-4CA7-B78F-2443BF3F314A}" destId="{9F74EAFA-1292-44A4-A20D-D007FD5B91C7}" srcOrd="2" destOrd="0" presId="urn:microsoft.com/office/officeart/2005/8/layout/hierarchy6"/>
    <dgm:cxn modelId="{97CC8823-EF58-4E32-9898-76552D3E9CD2}" type="presParOf" srcId="{6A9D083E-E1FE-4CA7-B78F-2443BF3F314A}" destId="{9FB9F0CA-A580-4641-8398-B012841EF341}" srcOrd="3" destOrd="0" presId="urn:microsoft.com/office/officeart/2005/8/layout/hierarchy6"/>
    <dgm:cxn modelId="{56C3B832-604A-4B3A-AA48-9A2776B4FF7C}" type="presParOf" srcId="{9FB9F0CA-A580-4641-8398-B012841EF341}" destId="{8D011FE7-5141-441F-BC85-426114B12C66}" srcOrd="0" destOrd="0" presId="urn:microsoft.com/office/officeart/2005/8/layout/hierarchy6"/>
    <dgm:cxn modelId="{490E06EA-847A-406C-B5A8-E383C2D497AD}" type="presParOf" srcId="{9FB9F0CA-A580-4641-8398-B012841EF341}" destId="{4B65C140-EF54-4891-8ED8-E10EA1256C81}" srcOrd="1" destOrd="0" presId="urn:microsoft.com/office/officeart/2005/8/layout/hierarchy6"/>
    <dgm:cxn modelId="{1EBDBF4F-B2DB-47BF-AA27-A4B64EF59989}" type="presParOf" srcId="{6A9D083E-E1FE-4CA7-B78F-2443BF3F314A}" destId="{07D25A35-AD65-4ABD-873D-DA2546E205E0}" srcOrd="4" destOrd="0" presId="urn:microsoft.com/office/officeart/2005/8/layout/hierarchy6"/>
    <dgm:cxn modelId="{6705C32D-10B8-44CD-9C84-E4DB2BD11EF0}" type="presParOf" srcId="{6A9D083E-E1FE-4CA7-B78F-2443BF3F314A}" destId="{B79D5F46-70A6-4039-BF06-89899CBC9F23}" srcOrd="5" destOrd="0" presId="urn:microsoft.com/office/officeart/2005/8/layout/hierarchy6"/>
    <dgm:cxn modelId="{C7625CAB-F62D-4483-96FC-D48F522A3081}" type="presParOf" srcId="{B79D5F46-70A6-4039-BF06-89899CBC9F23}" destId="{E4E65239-F267-44AD-984F-21B0A5E15066}" srcOrd="0" destOrd="0" presId="urn:microsoft.com/office/officeart/2005/8/layout/hierarchy6"/>
    <dgm:cxn modelId="{1668AFA7-756B-4310-8E6A-EF7F72963432}" type="presParOf" srcId="{B79D5F46-70A6-4039-BF06-89899CBC9F23}" destId="{5120E08E-09FE-4C77-B009-3F344E64A41F}" srcOrd="1" destOrd="0" presId="urn:microsoft.com/office/officeart/2005/8/layout/hierarchy6"/>
    <dgm:cxn modelId="{9F70B270-42FE-4B87-B83F-DAD3F60457D3}" type="presParOf" srcId="{E643A3E8-6A8C-4727-90AD-AB9EFA9FE143}" destId="{1E273ECD-7EAB-4B0B-9C1D-8ACC4101DFE1}" srcOrd="2" destOrd="0" presId="urn:microsoft.com/office/officeart/2005/8/layout/hierarchy6"/>
    <dgm:cxn modelId="{C4AAC483-6952-4A16-96C2-9760C9F516AD}" type="presParOf" srcId="{E643A3E8-6A8C-4727-90AD-AB9EFA9FE143}" destId="{DB5625B3-EF28-481E-9E87-CD538E173699}" srcOrd="3" destOrd="0" presId="urn:microsoft.com/office/officeart/2005/8/layout/hierarchy6"/>
    <dgm:cxn modelId="{DA616458-EB45-4EC4-BD92-DA4935163EA2}" type="presParOf" srcId="{DB5625B3-EF28-481E-9E87-CD538E173699}" destId="{340054A3-3FCB-4708-AA8E-02D2E3E15151}" srcOrd="0" destOrd="0" presId="urn:microsoft.com/office/officeart/2005/8/layout/hierarchy6"/>
    <dgm:cxn modelId="{5F0A0AD6-5004-48DA-845D-CECB9FA6C80A}" type="presParOf" srcId="{DB5625B3-EF28-481E-9E87-CD538E173699}" destId="{B1D658D1-8EB4-468A-A0E1-2552D9C47029}" srcOrd="1" destOrd="0" presId="urn:microsoft.com/office/officeart/2005/8/layout/hierarchy6"/>
    <dgm:cxn modelId="{2FD45A45-2A57-4F82-98C7-81DE6A130864}" type="presParOf" srcId="{E643A3E8-6A8C-4727-90AD-AB9EFA9FE143}" destId="{4F426874-EC42-4481-9AD6-D7338E573E25}" srcOrd="4" destOrd="0" presId="urn:microsoft.com/office/officeart/2005/8/layout/hierarchy6"/>
    <dgm:cxn modelId="{8283B2D3-9308-424E-81B1-60FCA8ED2EDE}" type="presParOf" srcId="{E643A3E8-6A8C-4727-90AD-AB9EFA9FE143}" destId="{5FD78445-8B34-41CE-A77C-B76F73E0B9C5}" srcOrd="5" destOrd="0" presId="urn:microsoft.com/office/officeart/2005/8/layout/hierarchy6"/>
    <dgm:cxn modelId="{62D8755A-31C6-48E4-83B9-7A359585C1F4}" type="presParOf" srcId="{5FD78445-8B34-41CE-A77C-B76F73E0B9C5}" destId="{B395D0E7-CAFB-46F1-972D-AE031C0C69ED}" srcOrd="0" destOrd="0" presId="urn:microsoft.com/office/officeart/2005/8/layout/hierarchy6"/>
    <dgm:cxn modelId="{E2068D52-275A-4887-93D7-6CECA5BBB015}" type="presParOf" srcId="{5FD78445-8B34-41CE-A77C-B76F73E0B9C5}" destId="{66C886AC-C507-40DC-9550-4FAFE12E3F2C}" srcOrd="1" destOrd="0" presId="urn:microsoft.com/office/officeart/2005/8/layout/hierarchy6"/>
    <dgm:cxn modelId="{489907BB-9C01-4B65-B93C-C998D7302C94}" type="presParOf" srcId="{E643A3E8-6A8C-4727-90AD-AB9EFA9FE143}" destId="{701A00E5-68D3-4D76-9B4B-07C866803270}" srcOrd="6" destOrd="0" presId="urn:microsoft.com/office/officeart/2005/8/layout/hierarchy6"/>
    <dgm:cxn modelId="{66D78D27-C506-4EB0-9D9A-DC9CE734BC2D}" type="presParOf" srcId="{E643A3E8-6A8C-4727-90AD-AB9EFA9FE143}" destId="{68C4184A-713F-4C22-977E-8A5EDC67B784}" srcOrd="7" destOrd="0" presId="urn:microsoft.com/office/officeart/2005/8/layout/hierarchy6"/>
    <dgm:cxn modelId="{A45EEA2F-E814-4F85-BC26-C56CC24E2770}" type="presParOf" srcId="{68C4184A-713F-4C22-977E-8A5EDC67B784}" destId="{89059351-7C15-4301-8AE8-43589AF4D786}" srcOrd="0" destOrd="0" presId="urn:microsoft.com/office/officeart/2005/8/layout/hierarchy6"/>
    <dgm:cxn modelId="{601274A1-D9BF-45B4-8CB7-A54CC38D38DB}" type="presParOf" srcId="{68C4184A-713F-4C22-977E-8A5EDC67B784}" destId="{7A30BF26-B203-4581-962D-E54D6187849C}" srcOrd="1" destOrd="0" presId="urn:microsoft.com/office/officeart/2005/8/layout/hierarchy6"/>
    <dgm:cxn modelId="{1F9CCE68-1CF4-4C7B-BCBD-0AEC1F0363F1}" type="presParOf" srcId="{7A30BF26-B203-4581-962D-E54D6187849C}" destId="{FA0F3A0D-3306-4EC4-9AEB-4074FAE9FD85}" srcOrd="0" destOrd="0" presId="urn:microsoft.com/office/officeart/2005/8/layout/hierarchy6"/>
    <dgm:cxn modelId="{41200AE7-C9DD-4068-A8C4-A7C434FF5C56}" type="presParOf" srcId="{7A30BF26-B203-4581-962D-E54D6187849C}" destId="{A7A45756-16E1-41F7-9D68-D828379A1CDB}" srcOrd="1" destOrd="0" presId="urn:microsoft.com/office/officeart/2005/8/layout/hierarchy6"/>
    <dgm:cxn modelId="{36504D1F-24DB-4241-B13A-1DEF8FF72020}" type="presParOf" srcId="{A7A45756-16E1-41F7-9D68-D828379A1CDB}" destId="{2718255A-5B7A-433A-B84B-92A0BDAD747B}" srcOrd="0" destOrd="0" presId="urn:microsoft.com/office/officeart/2005/8/layout/hierarchy6"/>
    <dgm:cxn modelId="{ADBC8CEF-102A-407A-89B0-9E10B79B30A6}" type="presParOf" srcId="{A7A45756-16E1-41F7-9D68-D828379A1CDB}" destId="{7654ED08-D419-4796-A9B3-1A44E1403028}" srcOrd="1" destOrd="0" presId="urn:microsoft.com/office/officeart/2005/8/layout/hierarchy6"/>
    <dgm:cxn modelId="{05F47D6F-16C4-4793-8A5C-F2EBBE9FD90E}" type="presParOf" srcId="{7A30BF26-B203-4581-962D-E54D6187849C}" destId="{8575E44A-EA09-4A73-AB31-5A13245EDCC6}" srcOrd="2" destOrd="0" presId="urn:microsoft.com/office/officeart/2005/8/layout/hierarchy6"/>
    <dgm:cxn modelId="{E9C3B89D-6F1E-4B74-AE93-5C2C6A0C45E6}" type="presParOf" srcId="{7A30BF26-B203-4581-962D-E54D6187849C}" destId="{580EABF7-7554-4382-BC2A-55D337293C6B}" srcOrd="3" destOrd="0" presId="urn:microsoft.com/office/officeart/2005/8/layout/hierarchy6"/>
    <dgm:cxn modelId="{98FAC986-5D97-4A10-B07A-78802E4654A6}" type="presParOf" srcId="{580EABF7-7554-4382-BC2A-55D337293C6B}" destId="{1D66A13B-7683-4566-93C5-15B7D94FC5CE}" srcOrd="0" destOrd="0" presId="urn:microsoft.com/office/officeart/2005/8/layout/hierarchy6"/>
    <dgm:cxn modelId="{94C28DC1-BC9F-4B12-9502-905B435C8E53}" type="presParOf" srcId="{580EABF7-7554-4382-BC2A-55D337293C6B}" destId="{81977B97-B4DA-4ABD-9D01-2E1851A8E831}" srcOrd="1" destOrd="0" presId="urn:microsoft.com/office/officeart/2005/8/layout/hierarchy6"/>
    <dgm:cxn modelId="{987AA50F-5839-414E-877B-6E5E1F42460C}" type="presParOf" srcId="{1E4B1B67-5DF2-455C-90EA-DB3BDAC13D02}" destId="{76781B82-E8F1-423F-B1A6-DF8803E0D7EA}"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A2F50E-64F8-4951-9E1A-5347F3B05A76}" type="doc">
      <dgm:prSet loTypeId="urn:microsoft.com/office/officeart/2005/8/layout/hierarchy1" loCatId="hierarchy" qsTypeId="urn:microsoft.com/office/officeart/2005/8/quickstyle/simple3" qsCatId="simple" csTypeId="urn:microsoft.com/office/officeart/2005/8/colors/accent0_1" csCatId="mainScheme" phldr="1"/>
      <dgm:spPr/>
      <dgm:t>
        <a:bodyPr/>
        <a:lstStyle/>
        <a:p>
          <a:endParaRPr lang="ru-RU"/>
        </a:p>
      </dgm:t>
    </dgm:pt>
    <dgm:pt modelId="{261B561F-8853-4A16-965F-D55E93FD2B66}">
      <dgm:prSet phldrT="[Текст]"/>
      <dgm:spPr>
        <a:solidFill>
          <a:schemeClr val="bg1">
            <a:lumMod val="85000"/>
            <a:alpha val="90000"/>
          </a:schemeClr>
        </a:solidFill>
      </dgm:spPr>
      <dgm:t>
        <a:bodyPr/>
        <a:lstStyle/>
        <a:p>
          <a:r>
            <a:rPr lang="uk-UA">
              <a:effectLst>
                <a:glow rad="127000">
                  <a:schemeClr val="bg1">
                    <a:lumMod val="85000"/>
                  </a:schemeClr>
                </a:glow>
              </a:effectLst>
            </a:rPr>
            <a:t>Директор з охорони праці</a:t>
          </a:r>
          <a:endParaRPr lang="ru-RU">
            <a:effectLst>
              <a:glow rad="127000">
                <a:schemeClr val="bg1">
                  <a:lumMod val="85000"/>
                </a:schemeClr>
              </a:glow>
            </a:effectLst>
          </a:endParaRPr>
        </a:p>
      </dgm:t>
    </dgm:pt>
    <dgm:pt modelId="{519A905B-5AC4-4231-96C9-C3838B24844D}" type="parTrans" cxnId="{BF7D2596-3E9C-4AF0-8E6F-81F874B41E12}">
      <dgm:prSet/>
      <dgm:spPr/>
      <dgm:t>
        <a:bodyPr/>
        <a:lstStyle/>
        <a:p>
          <a:endParaRPr lang="ru-RU"/>
        </a:p>
      </dgm:t>
    </dgm:pt>
    <dgm:pt modelId="{0BA00121-5A36-4218-9C67-B8F450B96432}" type="sibTrans" cxnId="{BF7D2596-3E9C-4AF0-8E6F-81F874B41E12}">
      <dgm:prSet/>
      <dgm:spPr/>
      <dgm:t>
        <a:bodyPr/>
        <a:lstStyle/>
        <a:p>
          <a:endParaRPr lang="ru-RU"/>
        </a:p>
      </dgm:t>
    </dgm:pt>
    <dgm:pt modelId="{1C1CABB4-D746-4577-B992-C66E51085CD0}">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1</a:t>
          </a:r>
          <a:endParaRPr lang="ru-RU">
            <a:effectLst>
              <a:glow rad="127000">
                <a:schemeClr val="bg1">
                  <a:lumMod val="85000"/>
                </a:schemeClr>
              </a:glow>
            </a:effectLst>
          </a:endParaRPr>
        </a:p>
      </dgm:t>
    </dgm:pt>
    <dgm:pt modelId="{0BBACC78-EC60-496E-9909-BA1848D837B5}" type="parTrans" cxnId="{B9501A8F-03D9-4D52-BB4A-998887ECF082}">
      <dgm:prSet/>
      <dgm:spPr>
        <a:ln>
          <a:solidFill>
            <a:schemeClr val="bg1">
              <a:lumMod val="75000"/>
            </a:schemeClr>
          </a:solidFill>
        </a:ln>
      </dgm:spPr>
      <dgm:t>
        <a:bodyPr/>
        <a:lstStyle/>
        <a:p>
          <a:endParaRPr lang="ru-RU"/>
        </a:p>
      </dgm:t>
    </dgm:pt>
    <dgm:pt modelId="{8C162051-E3B9-46CB-A1C8-42603732B910}" type="sibTrans" cxnId="{B9501A8F-03D9-4D52-BB4A-998887ECF082}">
      <dgm:prSet/>
      <dgm:spPr/>
      <dgm:t>
        <a:bodyPr/>
        <a:lstStyle/>
        <a:p>
          <a:endParaRPr lang="ru-RU"/>
        </a:p>
      </dgm:t>
    </dgm:pt>
    <dgm:pt modelId="{4251D81F-5FA2-460B-9050-36AE0A5BFF53}">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2</a:t>
          </a:r>
          <a:endParaRPr lang="ru-RU">
            <a:effectLst>
              <a:glow rad="127000">
                <a:schemeClr val="bg1">
                  <a:lumMod val="85000"/>
                </a:schemeClr>
              </a:glow>
            </a:effectLst>
          </a:endParaRPr>
        </a:p>
      </dgm:t>
    </dgm:pt>
    <dgm:pt modelId="{5074CA52-4BB0-4569-AF8E-5B34AE3FACAA}" type="parTrans" cxnId="{93ADDD35-B89A-424D-BEA3-3DD3F5624258}">
      <dgm:prSet/>
      <dgm:spPr>
        <a:ln>
          <a:solidFill>
            <a:schemeClr val="bg1">
              <a:lumMod val="75000"/>
            </a:schemeClr>
          </a:solidFill>
        </a:ln>
      </dgm:spPr>
      <dgm:t>
        <a:bodyPr/>
        <a:lstStyle/>
        <a:p>
          <a:endParaRPr lang="ru-RU"/>
        </a:p>
      </dgm:t>
    </dgm:pt>
    <dgm:pt modelId="{4878CE8A-39D9-4AF6-BAF6-B39681F47A61}" type="sibTrans" cxnId="{93ADDD35-B89A-424D-BEA3-3DD3F5624258}">
      <dgm:prSet/>
      <dgm:spPr/>
      <dgm:t>
        <a:bodyPr/>
        <a:lstStyle/>
        <a:p>
          <a:endParaRPr lang="ru-RU"/>
        </a:p>
      </dgm:t>
    </dgm:pt>
    <dgm:pt modelId="{C28BCC36-208C-4348-8597-9AD64ACD206C}">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3</a:t>
          </a:r>
          <a:endParaRPr lang="ru-RU">
            <a:effectLst>
              <a:glow rad="127000">
                <a:schemeClr val="bg1">
                  <a:lumMod val="85000"/>
                </a:schemeClr>
              </a:glow>
            </a:effectLst>
          </a:endParaRPr>
        </a:p>
      </dgm:t>
    </dgm:pt>
    <dgm:pt modelId="{3BA52821-85BD-4835-8A23-D72826BA896D}" type="parTrans" cxnId="{1B777056-5458-4833-89D4-C8A606C958A1}">
      <dgm:prSet/>
      <dgm:spPr>
        <a:ln>
          <a:solidFill>
            <a:schemeClr val="bg1">
              <a:lumMod val="75000"/>
            </a:schemeClr>
          </a:solidFill>
        </a:ln>
      </dgm:spPr>
      <dgm:t>
        <a:bodyPr/>
        <a:lstStyle/>
        <a:p>
          <a:endParaRPr lang="ru-RU"/>
        </a:p>
      </dgm:t>
    </dgm:pt>
    <dgm:pt modelId="{F0571FA1-F904-48A5-9243-FE884CEC775D}" type="sibTrans" cxnId="{1B777056-5458-4833-89D4-C8A606C958A1}">
      <dgm:prSet/>
      <dgm:spPr/>
      <dgm:t>
        <a:bodyPr/>
        <a:lstStyle/>
        <a:p>
          <a:endParaRPr lang="ru-RU"/>
        </a:p>
      </dgm:t>
    </dgm:pt>
    <dgm:pt modelId="{8FFE0201-5343-4BCE-AA81-FF1CA542ADCE}">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4</a:t>
          </a:r>
          <a:endParaRPr lang="ru-RU">
            <a:effectLst>
              <a:glow rad="127000">
                <a:schemeClr val="bg1">
                  <a:lumMod val="85000"/>
                </a:schemeClr>
              </a:glow>
            </a:effectLst>
          </a:endParaRPr>
        </a:p>
      </dgm:t>
    </dgm:pt>
    <dgm:pt modelId="{4D42E7C6-BB01-46DF-95E3-4FE0A334FB7F}" type="parTrans" cxnId="{212C14F3-E261-44AC-B5FA-2D16D4A03772}">
      <dgm:prSet/>
      <dgm:spPr>
        <a:ln>
          <a:solidFill>
            <a:schemeClr val="bg1">
              <a:lumMod val="75000"/>
            </a:schemeClr>
          </a:solidFill>
        </a:ln>
      </dgm:spPr>
      <dgm:t>
        <a:bodyPr/>
        <a:lstStyle/>
        <a:p>
          <a:endParaRPr lang="ru-RU"/>
        </a:p>
      </dgm:t>
    </dgm:pt>
    <dgm:pt modelId="{295AF72C-2BB4-48FC-B98E-C8B7710B5E1F}" type="sibTrans" cxnId="{212C14F3-E261-44AC-B5FA-2D16D4A03772}">
      <dgm:prSet/>
      <dgm:spPr/>
      <dgm:t>
        <a:bodyPr/>
        <a:lstStyle/>
        <a:p>
          <a:endParaRPr lang="ru-RU"/>
        </a:p>
      </dgm:t>
    </dgm:pt>
    <dgm:pt modelId="{03965F84-E162-4BF5-B88E-72352BA7730B}">
      <dgm:prSet phldrT="[Текст]"/>
      <dgm:spPr>
        <a:solidFill>
          <a:schemeClr val="bg1">
            <a:lumMod val="85000"/>
            <a:alpha val="90000"/>
          </a:schemeClr>
        </a:solidFill>
      </dgm:spPr>
      <dgm:t>
        <a:bodyPr/>
        <a:lstStyle/>
        <a:p>
          <a:r>
            <a:rPr lang="ru-RU">
              <a:effectLst>
                <a:glow rad="127000">
                  <a:schemeClr val="bg1">
                    <a:lumMod val="85000"/>
                  </a:schemeClr>
                </a:glow>
              </a:effectLst>
            </a:rPr>
            <a:t>Прац</a:t>
          </a:r>
          <a:r>
            <a:rPr lang="uk-UA">
              <a:effectLst>
                <a:glow rad="127000">
                  <a:schemeClr val="bg1">
                    <a:lumMod val="85000"/>
                  </a:schemeClr>
                </a:glow>
              </a:effectLst>
            </a:rPr>
            <a:t>івник 5</a:t>
          </a:r>
          <a:endParaRPr lang="ru-RU">
            <a:effectLst>
              <a:glow rad="127000">
                <a:schemeClr val="bg1">
                  <a:lumMod val="85000"/>
                </a:schemeClr>
              </a:glow>
            </a:effectLst>
          </a:endParaRPr>
        </a:p>
      </dgm:t>
    </dgm:pt>
    <dgm:pt modelId="{9BC538A0-6714-4385-BE81-B66977EF51C6}" type="parTrans" cxnId="{116A86CE-8B01-435C-AC7E-0723AED4E62C}">
      <dgm:prSet/>
      <dgm:spPr>
        <a:ln>
          <a:solidFill>
            <a:schemeClr val="bg1">
              <a:lumMod val="75000"/>
            </a:schemeClr>
          </a:solidFill>
        </a:ln>
      </dgm:spPr>
      <dgm:t>
        <a:bodyPr/>
        <a:lstStyle/>
        <a:p>
          <a:endParaRPr lang="ru-RU"/>
        </a:p>
      </dgm:t>
    </dgm:pt>
    <dgm:pt modelId="{DC4B30E3-BDA0-4B01-8AF5-19AD9B163E5D}" type="sibTrans" cxnId="{116A86CE-8B01-435C-AC7E-0723AED4E62C}">
      <dgm:prSet/>
      <dgm:spPr/>
      <dgm:t>
        <a:bodyPr/>
        <a:lstStyle/>
        <a:p>
          <a:endParaRPr lang="ru-RU"/>
        </a:p>
      </dgm:t>
    </dgm:pt>
    <dgm:pt modelId="{77010441-6222-40A1-904B-EDAE873BF45C}" type="pres">
      <dgm:prSet presAssocID="{F2A2F50E-64F8-4951-9E1A-5347F3B05A76}" presName="hierChild1" presStyleCnt="0">
        <dgm:presLayoutVars>
          <dgm:chPref val="1"/>
          <dgm:dir/>
          <dgm:animOne val="branch"/>
          <dgm:animLvl val="lvl"/>
          <dgm:resizeHandles/>
        </dgm:presLayoutVars>
      </dgm:prSet>
      <dgm:spPr/>
      <dgm:t>
        <a:bodyPr/>
        <a:lstStyle/>
        <a:p>
          <a:endParaRPr lang="ru-RU"/>
        </a:p>
      </dgm:t>
    </dgm:pt>
    <dgm:pt modelId="{ECA87D7F-0CD8-48F7-BA69-A8E23CB232E5}" type="pres">
      <dgm:prSet presAssocID="{261B561F-8853-4A16-965F-D55E93FD2B66}" presName="hierRoot1" presStyleCnt="0"/>
      <dgm:spPr/>
    </dgm:pt>
    <dgm:pt modelId="{11F9B6DD-9604-4343-A3FC-3F6310F34D85}" type="pres">
      <dgm:prSet presAssocID="{261B561F-8853-4A16-965F-D55E93FD2B66}" presName="composite" presStyleCnt="0"/>
      <dgm:spPr/>
    </dgm:pt>
    <dgm:pt modelId="{9D6C241A-2360-4D62-9C8E-D54F46E60953}" type="pres">
      <dgm:prSet presAssocID="{261B561F-8853-4A16-965F-D55E93FD2B66}" presName="background" presStyleLbl="node0" presStyleIdx="0" presStyleCnt="1"/>
      <dgm:spPr>
        <a:effectLst/>
      </dgm:spPr>
    </dgm:pt>
    <dgm:pt modelId="{1A09719D-A8F8-4012-A8EE-BDD023783BB8}" type="pres">
      <dgm:prSet presAssocID="{261B561F-8853-4A16-965F-D55E93FD2B66}" presName="text" presStyleLbl="fgAcc0" presStyleIdx="0" presStyleCnt="1">
        <dgm:presLayoutVars>
          <dgm:chPref val="3"/>
        </dgm:presLayoutVars>
      </dgm:prSet>
      <dgm:spPr/>
      <dgm:t>
        <a:bodyPr/>
        <a:lstStyle/>
        <a:p>
          <a:endParaRPr lang="ru-RU"/>
        </a:p>
      </dgm:t>
    </dgm:pt>
    <dgm:pt modelId="{2C86EFE8-DE02-496E-B6EC-A24E60389128}" type="pres">
      <dgm:prSet presAssocID="{261B561F-8853-4A16-965F-D55E93FD2B66}" presName="hierChild2" presStyleCnt="0"/>
      <dgm:spPr/>
    </dgm:pt>
    <dgm:pt modelId="{A863F8E7-8123-47A6-A239-00914B46DC1E}" type="pres">
      <dgm:prSet presAssocID="{0BBACC78-EC60-496E-9909-BA1848D837B5}" presName="Name10" presStyleLbl="parChTrans1D2" presStyleIdx="0" presStyleCnt="5"/>
      <dgm:spPr/>
      <dgm:t>
        <a:bodyPr/>
        <a:lstStyle/>
        <a:p>
          <a:endParaRPr lang="ru-RU"/>
        </a:p>
      </dgm:t>
    </dgm:pt>
    <dgm:pt modelId="{2C8F6F4D-DFB3-4D82-BDED-D766CF40C95A}" type="pres">
      <dgm:prSet presAssocID="{1C1CABB4-D746-4577-B992-C66E51085CD0}" presName="hierRoot2" presStyleCnt="0"/>
      <dgm:spPr/>
    </dgm:pt>
    <dgm:pt modelId="{9CDF3AAF-7BDA-4BEA-B30A-739C7662BAE8}" type="pres">
      <dgm:prSet presAssocID="{1C1CABB4-D746-4577-B992-C66E51085CD0}" presName="composite2" presStyleCnt="0"/>
      <dgm:spPr/>
    </dgm:pt>
    <dgm:pt modelId="{0F17A101-0E67-469C-96EA-028256E1FBFF}" type="pres">
      <dgm:prSet presAssocID="{1C1CABB4-D746-4577-B992-C66E51085CD0}" presName="background2" presStyleLbl="node2" presStyleIdx="0" presStyleCnt="5"/>
      <dgm:spPr>
        <a:effectLst/>
      </dgm:spPr>
    </dgm:pt>
    <dgm:pt modelId="{300E8CE1-4F65-4544-BCEA-686BBD40041A}" type="pres">
      <dgm:prSet presAssocID="{1C1CABB4-D746-4577-B992-C66E51085CD0}" presName="text2" presStyleLbl="fgAcc2" presStyleIdx="0" presStyleCnt="5">
        <dgm:presLayoutVars>
          <dgm:chPref val="3"/>
        </dgm:presLayoutVars>
      </dgm:prSet>
      <dgm:spPr/>
      <dgm:t>
        <a:bodyPr/>
        <a:lstStyle/>
        <a:p>
          <a:endParaRPr lang="ru-RU"/>
        </a:p>
      </dgm:t>
    </dgm:pt>
    <dgm:pt modelId="{02F62D56-BD40-4DB3-B244-A47A90799F70}" type="pres">
      <dgm:prSet presAssocID="{1C1CABB4-D746-4577-B992-C66E51085CD0}" presName="hierChild3" presStyleCnt="0"/>
      <dgm:spPr/>
    </dgm:pt>
    <dgm:pt modelId="{92191D36-E803-4260-BECA-824D5EC7177A}" type="pres">
      <dgm:prSet presAssocID="{5074CA52-4BB0-4569-AF8E-5B34AE3FACAA}" presName="Name10" presStyleLbl="parChTrans1D2" presStyleIdx="1" presStyleCnt="5"/>
      <dgm:spPr/>
      <dgm:t>
        <a:bodyPr/>
        <a:lstStyle/>
        <a:p>
          <a:endParaRPr lang="ru-RU"/>
        </a:p>
      </dgm:t>
    </dgm:pt>
    <dgm:pt modelId="{37B1775C-27F4-4FEC-8472-1BA877D67230}" type="pres">
      <dgm:prSet presAssocID="{4251D81F-5FA2-460B-9050-36AE0A5BFF53}" presName="hierRoot2" presStyleCnt="0"/>
      <dgm:spPr/>
    </dgm:pt>
    <dgm:pt modelId="{C03FC8B8-0D40-4143-8913-3059B51772FA}" type="pres">
      <dgm:prSet presAssocID="{4251D81F-5FA2-460B-9050-36AE0A5BFF53}" presName="composite2" presStyleCnt="0"/>
      <dgm:spPr/>
    </dgm:pt>
    <dgm:pt modelId="{E623781E-E2E6-4436-97A9-02CE80C135A8}" type="pres">
      <dgm:prSet presAssocID="{4251D81F-5FA2-460B-9050-36AE0A5BFF53}" presName="background2" presStyleLbl="node2" presStyleIdx="1" presStyleCnt="5"/>
      <dgm:spPr>
        <a:effectLst/>
      </dgm:spPr>
    </dgm:pt>
    <dgm:pt modelId="{C4F25C1F-07B3-4AB7-80D2-15C38AB7F9B9}" type="pres">
      <dgm:prSet presAssocID="{4251D81F-5FA2-460B-9050-36AE0A5BFF53}" presName="text2" presStyleLbl="fgAcc2" presStyleIdx="1" presStyleCnt="5">
        <dgm:presLayoutVars>
          <dgm:chPref val="3"/>
        </dgm:presLayoutVars>
      </dgm:prSet>
      <dgm:spPr/>
      <dgm:t>
        <a:bodyPr/>
        <a:lstStyle/>
        <a:p>
          <a:endParaRPr lang="ru-RU"/>
        </a:p>
      </dgm:t>
    </dgm:pt>
    <dgm:pt modelId="{78C0CE90-6F5C-42CD-8574-98895B34232E}" type="pres">
      <dgm:prSet presAssocID="{4251D81F-5FA2-460B-9050-36AE0A5BFF53}" presName="hierChild3" presStyleCnt="0"/>
      <dgm:spPr/>
    </dgm:pt>
    <dgm:pt modelId="{38F8B6B8-0447-4D93-80E3-B50BA8A6C6FB}" type="pres">
      <dgm:prSet presAssocID="{3BA52821-85BD-4835-8A23-D72826BA896D}" presName="Name10" presStyleLbl="parChTrans1D2" presStyleIdx="2" presStyleCnt="5"/>
      <dgm:spPr/>
      <dgm:t>
        <a:bodyPr/>
        <a:lstStyle/>
        <a:p>
          <a:endParaRPr lang="ru-RU"/>
        </a:p>
      </dgm:t>
    </dgm:pt>
    <dgm:pt modelId="{D590F0B2-3679-4BDE-B5AE-CB5A67FA3416}" type="pres">
      <dgm:prSet presAssocID="{C28BCC36-208C-4348-8597-9AD64ACD206C}" presName="hierRoot2" presStyleCnt="0"/>
      <dgm:spPr/>
    </dgm:pt>
    <dgm:pt modelId="{3830D329-E773-4698-A010-33B260EF19DE}" type="pres">
      <dgm:prSet presAssocID="{C28BCC36-208C-4348-8597-9AD64ACD206C}" presName="composite2" presStyleCnt="0"/>
      <dgm:spPr/>
    </dgm:pt>
    <dgm:pt modelId="{778FA45F-65E3-4467-A5AC-8CDCDC9970EC}" type="pres">
      <dgm:prSet presAssocID="{C28BCC36-208C-4348-8597-9AD64ACD206C}" presName="background2" presStyleLbl="node2" presStyleIdx="2" presStyleCnt="5"/>
      <dgm:spPr>
        <a:effectLst/>
      </dgm:spPr>
    </dgm:pt>
    <dgm:pt modelId="{6D3A4E58-B6F6-4E9C-9584-ACB429AB5B3B}" type="pres">
      <dgm:prSet presAssocID="{C28BCC36-208C-4348-8597-9AD64ACD206C}" presName="text2" presStyleLbl="fgAcc2" presStyleIdx="2" presStyleCnt="5">
        <dgm:presLayoutVars>
          <dgm:chPref val="3"/>
        </dgm:presLayoutVars>
      </dgm:prSet>
      <dgm:spPr/>
      <dgm:t>
        <a:bodyPr/>
        <a:lstStyle/>
        <a:p>
          <a:endParaRPr lang="ru-RU"/>
        </a:p>
      </dgm:t>
    </dgm:pt>
    <dgm:pt modelId="{852BE24A-E92D-4116-BC5C-DA7C47F1B499}" type="pres">
      <dgm:prSet presAssocID="{C28BCC36-208C-4348-8597-9AD64ACD206C}" presName="hierChild3" presStyleCnt="0"/>
      <dgm:spPr/>
    </dgm:pt>
    <dgm:pt modelId="{42CFFB02-894B-424D-A512-EA39D2504183}" type="pres">
      <dgm:prSet presAssocID="{4D42E7C6-BB01-46DF-95E3-4FE0A334FB7F}" presName="Name10" presStyleLbl="parChTrans1D2" presStyleIdx="3" presStyleCnt="5"/>
      <dgm:spPr/>
      <dgm:t>
        <a:bodyPr/>
        <a:lstStyle/>
        <a:p>
          <a:endParaRPr lang="ru-RU"/>
        </a:p>
      </dgm:t>
    </dgm:pt>
    <dgm:pt modelId="{E53C61CD-B4A8-4BCD-81F4-659B473EF68F}" type="pres">
      <dgm:prSet presAssocID="{8FFE0201-5343-4BCE-AA81-FF1CA542ADCE}" presName="hierRoot2" presStyleCnt="0"/>
      <dgm:spPr/>
    </dgm:pt>
    <dgm:pt modelId="{F3E64070-5219-4A27-9447-5D266CC9995D}" type="pres">
      <dgm:prSet presAssocID="{8FFE0201-5343-4BCE-AA81-FF1CA542ADCE}" presName="composite2" presStyleCnt="0"/>
      <dgm:spPr/>
    </dgm:pt>
    <dgm:pt modelId="{A3BFA4A6-D8C4-4169-B93A-DEEA1BF16D62}" type="pres">
      <dgm:prSet presAssocID="{8FFE0201-5343-4BCE-AA81-FF1CA542ADCE}" presName="background2" presStyleLbl="node2" presStyleIdx="3" presStyleCnt="5"/>
      <dgm:spPr>
        <a:effectLst/>
      </dgm:spPr>
    </dgm:pt>
    <dgm:pt modelId="{F072DE3C-F335-4412-A989-F59A53919647}" type="pres">
      <dgm:prSet presAssocID="{8FFE0201-5343-4BCE-AA81-FF1CA542ADCE}" presName="text2" presStyleLbl="fgAcc2" presStyleIdx="3" presStyleCnt="5">
        <dgm:presLayoutVars>
          <dgm:chPref val="3"/>
        </dgm:presLayoutVars>
      </dgm:prSet>
      <dgm:spPr/>
      <dgm:t>
        <a:bodyPr/>
        <a:lstStyle/>
        <a:p>
          <a:endParaRPr lang="ru-RU"/>
        </a:p>
      </dgm:t>
    </dgm:pt>
    <dgm:pt modelId="{FE105401-87FA-44C5-A31D-800DBC34C962}" type="pres">
      <dgm:prSet presAssocID="{8FFE0201-5343-4BCE-AA81-FF1CA542ADCE}" presName="hierChild3" presStyleCnt="0"/>
      <dgm:spPr/>
    </dgm:pt>
    <dgm:pt modelId="{F43AF66D-4C29-4764-9D8F-90D9EDAB661B}" type="pres">
      <dgm:prSet presAssocID="{9BC538A0-6714-4385-BE81-B66977EF51C6}" presName="Name10" presStyleLbl="parChTrans1D2" presStyleIdx="4" presStyleCnt="5"/>
      <dgm:spPr/>
      <dgm:t>
        <a:bodyPr/>
        <a:lstStyle/>
        <a:p>
          <a:endParaRPr lang="ru-RU"/>
        </a:p>
      </dgm:t>
    </dgm:pt>
    <dgm:pt modelId="{FA2DC6AF-8683-4C54-845B-EA047B9D418B}" type="pres">
      <dgm:prSet presAssocID="{03965F84-E162-4BF5-B88E-72352BA7730B}" presName="hierRoot2" presStyleCnt="0"/>
      <dgm:spPr/>
    </dgm:pt>
    <dgm:pt modelId="{58A40150-36E3-4FD0-A90E-F40E743D675A}" type="pres">
      <dgm:prSet presAssocID="{03965F84-E162-4BF5-B88E-72352BA7730B}" presName="composite2" presStyleCnt="0"/>
      <dgm:spPr/>
    </dgm:pt>
    <dgm:pt modelId="{302D12EF-BB9D-4D21-B3F8-5447C72D1043}" type="pres">
      <dgm:prSet presAssocID="{03965F84-E162-4BF5-B88E-72352BA7730B}" presName="background2" presStyleLbl="node2" presStyleIdx="4" presStyleCnt="5"/>
      <dgm:spPr>
        <a:effectLst/>
      </dgm:spPr>
    </dgm:pt>
    <dgm:pt modelId="{902BB94E-AD14-4FA7-A69B-B544380929C1}" type="pres">
      <dgm:prSet presAssocID="{03965F84-E162-4BF5-B88E-72352BA7730B}" presName="text2" presStyleLbl="fgAcc2" presStyleIdx="4" presStyleCnt="5">
        <dgm:presLayoutVars>
          <dgm:chPref val="3"/>
        </dgm:presLayoutVars>
      </dgm:prSet>
      <dgm:spPr/>
      <dgm:t>
        <a:bodyPr/>
        <a:lstStyle/>
        <a:p>
          <a:endParaRPr lang="ru-RU"/>
        </a:p>
      </dgm:t>
    </dgm:pt>
    <dgm:pt modelId="{F95C0484-AFB0-4EF1-A1AA-EE52B00932E1}" type="pres">
      <dgm:prSet presAssocID="{03965F84-E162-4BF5-B88E-72352BA7730B}" presName="hierChild3" presStyleCnt="0"/>
      <dgm:spPr/>
    </dgm:pt>
  </dgm:ptLst>
  <dgm:cxnLst>
    <dgm:cxn modelId="{22CD51B7-321F-45C2-8621-112E44BA3972}" type="presOf" srcId="{4D42E7C6-BB01-46DF-95E3-4FE0A334FB7F}" destId="{42CFFB02-894B-424D-A512-EA39D2504183}" srcOrd="0" destOrd="0" presId="urn:microsoft.com/office/officeart/2005/8/layout/hierarchy1"/>
    <dgm:cxn modelId="{1B777056-5458-4833-89D4-C8A606C958A1}" srcId="{261B561F-8853-4A16-965F-D55E93FD2B66}" destId="{C28BCC36-208C-4348-8597-9AD64ACD206C}" srcOrd="2" destOrd="0" parTransId="{3BA52821-85BD-4835-8A23-D72826BA896D}" sibTransId="{F0571FA1-F904-48A5-9243-FE884CEC775D}"/>
    <dgm:cxn modelId="{50DBAC68-ED84-4B4F-AD94-00898E19D1AD}" type="presOf" srcId="{0BBACC78-EC60-496E-9909-BA1848D837B5}" destId="{A863F8E7-8123-47A6-A239-00914B46DC1E}" srcOrd="0" destOrd="0" presId="urn:microsoft.com/office/officeart/2005/8/layout/hierarchy1"/>
    <dgm:cxn modelId="{B9501A8F-03D9-4D52-BB4A-998887ECF082}" srcId="{261B561F-8853-4A16-965F-D55E93FD2B66}" destId="{1C1CABB4-D746-4577-B992-C66E51085CD0}" srcOrd="0" destOrd="0" parTransId="{0BBACC78-EC60-496E-9909-BA1848D837B5}" sibTransId="{8C162051-E3B9-46CB-A1C8-42603732B910}"/>
    <dgm:cxn modelId="{E9C11E74-1655-4892-9F2B-C46F473BDDB9}" type="presOf" srcId="{261B561F-8853-4A16-965F-D55E93FD2B66}" destId="{1A09719D-A8F8-4012-A8EE-BDD023783BB8}" srcOrd="0" destOrd="0" presId="urn:microsoft.com/office/officeart/2005/8/layout/hierarchy1"/>
    <dgm:cxn modelId="{21F9F069-B817-4CC1-8500-81683A4FAED8}" type="presOf" srcId="{5074CA52-4BB0-4569-AF8E-5B34AE3FACAA}" destId="{92191D36-E803-4260-BECA-824D5EC7177A}" srcOrd="0" destOrd="0" presId="urn:microsoft.com/office/officeart/2005/8/layout/hierarchy1"/>
    <dgm:cxn modelId="{8B937341-A5CE-440C-AE68-4B79264270D3}" type="presOf" srcId="{F2A2F50E-64F8-4951-9E1A-5347F3B05A76}" destId="{77010441-6222-40A1-904B-EDAE873BF45C}" srcOrd="0" destOrd="0" presId="urn:microsoft.com/office/officeart/2005/8/layout/hierarchy1"/>
    <dgm:cxn modelId="{212C14F3-E261-44AC-B5FA-2D16D4A03772}" srcId="{261B561F-8853-4A16-965F-D55E93FD2B66}" destId="{8FFE0201-5343-4BCE-AA81-FF1CA542ADCE}" srcOrd="3" destOrd="0" parTransId="{4D42E7C6-BB01-46DF-95E3-4FE0A334FB7F}" sibTransId="{295AF72C-2BB4-48FC-B98E-C8B7710B5E1F}"/>
    <dgm:cxn modelId="{690AC087-2860-4993-A703-F1601B98540E}" type="presOf" srcId="{8FFE0201-5343-4BCE-AA81-FF1CA542ADCE}" destId="{F072DE3C-F335-4412-A989-F59A53919647}" srcOrd="0" destOrd="0" presId="urn:microsoft.com/office/officeart/2005/8/layout/hierarchy1"/>
    <dgm:cxn modelId="{64A07A05-AF26-431D-A13B-010510EF92F2}" type="presOf" srcId="{C28BCC36-208C-4348-8597-9AD64ACD206C}" destId="{6D3A4E58-B6F6-4E9C-9584-ACB429AB5B3B}" srcOrd="0" destOrd="0" presId="urn:microsoft.com/office/officeart/2005/8/layout/hierarchy1"/>
    <dgm:cxn modelId="{116A86CE-8B01-435C-AC7E-0723AED4E62C}" srcId="{261B561F-8853-4A16-965F-D55E93FD2B66}" destId="{03965F84-E162-4BF5-B88E-72352BA7730B}" srcOrd="4" destOrd="0" parTransId="{9BC538A0-6714-4385-BE81-B66977EF51C6}" sibTransId="{DC4B30E3-BDA0-4B01-8AF5-19AD9B163E5D}"/>
    <dgm:cxn modelId="{8748C41F-EE83-4062-83E9-1CB2B539665F}" type="presOf" srcId="{03965F84-E162-4BF5-B88E-72352BA7730B}" destId="{902BB94E-AD14-4FA7-A69B-B544380929C1}" srcOrd="0" destOrd="0" presId="urn:microsoft.com/office/officeart/2005/8/layout/hierarchy1"/>
    <dgm:cxn modelId="{1C1371AA-313A-46F6-B2F2-1CDFB4000234}" type="presOf" srcId="{9BC538A0-6714-4385-BE81-B66977EF51C6}" destId="{F43AF66D-4C29-4764-9D8F-90D9EDAB661B}" srcOrd="0" destOrd="0" presId="urn:microsoft.com/office/officeart/2005/8/layout/hierarchy1"/>
    <dgm:cxn modelId="{A6E91447-09B3-445E-887C-AA442A0C9595}" type="presOf" srcId="{4251D81F-5FA2-460B-9050-36AE0A5BFF53}" destId="{C4F25C1F-07B3-4AB7-80D2-15C38AB7F9B9}" srcOrd="0" destOrd="0" presId="urn:microsoft.com/office/officeart/2005/8/layout/hierarchy1"/>
    <dgm:cxn modelId="{E1185D29-7E75-4BC9-8424-8A904BAA421F}" type="presOf" srcId="{1C1CABB4-D746-4577-B992-C66E51085CD0}" destId="{300E8CE1-4F65-4544-BCEA-686BBD40041A}" srcOrd="0" destOrd="0" presId="urn:microsoft.com/office/officeart/2005/8/layout/hierarchy1"/>
    <dgm:cxn modelId="{6BC8BDF3-FDFA-4D8A-92FC-F1EA7821DC42}" type="presOf" srcId="{3BA52821-85BD-4835-8A23-D72826BA896D}" destId="{38F8B6B8-0447-4D93-80E3-B50BA8A6C6FB}" srcOrd="0" destOrd="0" presId="urn:microsoft.com/office/officeart/2005/8/layout/hierarchy1"/>
    <dgm:cxn modelId="{BF7D2596-3E9C-4AF0-8E6F-81F874B41E12}" srcId="{F2A2F50E-64F8-4951-9E1A-5347F3B05A76}" destId="{261B561F-8853-4A16-965F-D55E93FD2B66}" srcOrd="0" destOrd="0" parTransId="{519A905B-5AC4-4231-96C9-C3838B24844D}" sibTransId="{0BA00121-5A36-4218-9C67-B8F450B96432}"/>
    <dgm:cxn modelId="{93ADDD35-B89A-424D-BEA3-3DD3F5624258}" srcId="{261B561F-8853-4A16-965F-D55E93FD2B66}" destId="{4251D81F-5FA2-460B-9050-36AE0A5BFF53}" srcOrd="1" destOrd="0" parTransId="{5074CA52-4BB0-4569-AF8E-5B34AE3FACAA}" sibTransId="{4878CE8A-39D9-4AF6-BAF6-B39681F47A61}"/>
    <dgm:cxn modelId="{18F45E54-0E4A-49B3-85A0-41D436ACE5F2}" type="presParOf" srcId="{77010441-6222-40A1-904B-EDAE873BF45C}" destId="{ECA87D7F-0CD8-48F7-BA69-A8E23CB232E5}" srcOrd="0" destOrd="0" presId="urn:microsoft.com/office/officeart/2005/8/layout/hierarchy1"/>
    <dgm:cxn modelId="{CCBB2361-54DC-41EF-A943-DDF977049106}" type="presParOf" srcId="{ECA87D7F-0CD8-48F7-BA69-A8E23CB232E5}" destId="{11F9B6DD-9604-4343-A3FC-3F6310F34D85}" srcOrd="0" destOrd="0" presId="urn:microsoft.com/office/officeart/2005/8/layout/hierarchy1"/>
    <dgm:cxn modelId="{FBF84D48-ADA4-4902-BDEC-19E8CE9EA883}" type="presParOf" srcId="{11F9B6DD-9604-4343-A3FC-3F6310F34D85}" destId="{9D6C241A-2360-4D62-9C8E-D54F46E60953}" srcOrd="0" destOrd="0" presId="urn:microsoft.com/office/officeart/2005/8/layout/hierarchy1"/>
    <dgm:cxn modelId="{769A81E9-E9C5-4851-A4CB-972F8E1694FF}" type="presParOf" srcId="{11F9B6DD-9604-4343-A3FC-3F6310F34D85}" destId="{1A09719D-A8F8-4012-A8EE-BDD023783BB8}" srcOrd="1" destOrd="0" presId="urn:microsoft.com/office/officeart/2005/8/layout/hierarchy1"/>
    <dgm:cxn modelId="{603C67C4-5D3C-4015-8A23-84F912BF7511}" type="presParOf" srcId="{ECA87D7F-0CD8-48F7-BA69-A8E23CB232E5}" destId="{2C86EFE8-DE02-496E-B6EC-A24E60389128}" srcOrd="1" destOrd="0" presId="urn:microsoft.com/office/officeart/2005/8/layout/hierarchy1"/>
    <dgm:cxn modelId="{B4124831-4308-4DE7-9193-93AE05E4F023}" type="presParOf" srcId="{2C86EFE8-DE02-496E-B6EC-A24E60389128}" destId="{A863F8E7-8123-47A6-A239-00914B46DC1E}" srcOrd="0" destOrd="0" presId="urn:microsoft.com/office/officeart/2005/8/layout/hierarchy1"/>
    <dgm:cxn modelId="{ADD11052-1613-4F6B-B1C8-EAC554E3B428}" type="presParOf" srcId="{2C86EFE8-DE02-496E-B6EC-A24E60389128}" destId="{2C8F6F4D-DFB3-4D82-BDED-D766CF40C95A}" srcOrd="1" destOrd="0" presId="urn:microsoft.com/office/officeart/2005/8/layout/hierarchy1"/>
    <dgm:cxn modelId="{118E61DD-10FE-4AA4-8DEF-7583DEB2E171}" type="presParOf" srcId="{2C8F6F4D-DFB3-4D82-BDED-D766CF40C95A}" destId="{9CDF3AAF-7BDA-4BEA-B30A-739C7662BAE8}" srcOrd="0" destOrd="0" presId="urn:microsoft.com/office/officeart/2005/8/layout/hierarchy1"/>
    <dgm:cxn modelId="{87FA6068-8B64-4BE7-A9F5-BE2D017657BA}" type="presParOf" srcId="{9CDF3AAF-7BDA-4BEA-B30A-739C7662BAE8}" destId="{0F17A101-0E67-469C-96EA-028256E1FBFF}" srcOrd="0" destOrd="0" presId="urn:microsoft.com/office/officeart/2005/8/layout/hierarchy1"/>
    <dgm:cxn modelId="{4C5E10EB-9B85-4933-9157-99552B905CBA}" type="presParOf" srcId="{9CDF3AAF-7BDA-4BEA-B30A-739C7662BAE8}" destId="{300E8CE1-4F65-4544-BCEA-686BBD40041A}" srcOrd="1" destOrd="0" presId="urn:microsoft.com/office/officeart/2005/8/layout/hierarchy1"/>
    <dgm:cxn modelId="{75D1EF3D-1246-4BB1-B5E1-093288718B3D}" type="presParOf" srcId="{2C8F6F4D-DFB3-4D82-BDED-D766CF40C95A}" destId="{02F62D56-BD40-4DB3-B244-A47A90799F70}" srcOrd="1" destOrd="0" presId="urn:microsoft.com/office/officeart/2005/8/layout/hierarchy1"/>
    <dgm:cxn modelId="{0D0BE1FC-CFA8-4FC0-A3AB-E3D130AEC190}" type="presParOf" srcId="{2C86EFE8-DE02-496E-B6EC-A24E60389128}" destId="{92191D36-E803-4260-BECA-824D5EC7177A}" srcOrd="2" destOrd="0" presId="urn:microsoft.com/office/officeart/2005/8/layout/hierarchy1"/>
    <dgm:cxn modelId="{4CA3F656-48C4-46D8-9C48-08A93E5F17FC}" type="presParOf" srcId="{2C86EFE8-DE02-496E-B6EC-A24E60389128}" destId="{37B1775C-27F4-4FEC-8472-1BA877D67230}" srcOrd="3" destOrd="0" presId="urn:microsoft.com/office/officeart/2005/8/layout/hierarchy1"/>
    <dgm:cxn modelId="{E868B0F2-5DE5-4C55-B3A3-618D51210359}" type="presParOf" srcId="{37B1775C-27F4-4FEC-8472-1BA877D67230}" destId="{C03FC8B8-0D40-4143-8913-3059B51772FA}" srcOrd="0" destOrd="0" presId="urn:microsoft.com/office/officeart/2005/8/layout/hierarchy1"/>
    <dgm:cxn modelId="{2CECB8E5-B177-49E8-977D-E2ED96DC1B9C}" type="presParOf" srcId="{C03FC8B8-0D40-4143-8913-3059B51772FA}" destId="{E623781E-E2E6-4436-97A9-02CE80C135A8}" srcOrd="0" destOrd="0" presId="urn:microsoft.com/office/officeart/2005/8/layout/hierarchy1"/>
    <dgm:cxn modelId="{F43F7F78-D553-4E9D-852B-510D4214BB14}" type="presParOf" srcId="{C03FC8B8-0D40-4143-8913-3059B51772FA}" destId="{C4F25C1F-07B3-4AB7-80D2-15C38AB7F9B9}" srcOrd="1" destOrd="0" presId="urn:microsoft.com/office/officeart/2005/8/layout/hierarchy1"/>
    <dgm:cxn modelId="{8A050ED6-454B-4806-B697-B55651AF0EBA}" type="presParOf" srcId="{37B1775C-27F4-4FEC-8472-1BA877D67230}" destId="{78C0CE90-6F5C-42CD-8574-98895B34232E}" srcOrd="1" destOrd="0" presId="urn:microsoft.com/office/officeart/2005/8/layout/hierarchy1"/>
    <dgm:cxn modelId="{1A2FED6B-1894-46A1-A0BD-2A35DD75064C}" type="presParOf" srcId="{2C86EFE8-DE02-496E-B6EC-A24E60389128}" destId="{38F8B6B8-0447-4D93-80E3-B50BA8A6C6FB}" srcOrd="4" destOrd="0" presId="urn:microsoft.com/office/officeart/2005/8/layout/hierarchy1"/>
    <dgm:cxn modelId="{639D6CB8-BBD8-4917-8A21-E3E29269879D}" type="presParOf" srcId="{2C86EFE8-DE02-496E-B6EC-A24E60389128}" destId="{D590F0B2-3679-4BDE-B5AE-CB5A67FA3416}" srcOrd="5" destOrd="0" presId="urn:microsoft.com/office/officeart/2005/8/layout/hierarchy1"/>
    <dgm:cxn modelId="{B599BAE4-070E-4117-AEC3-C4422FB725F8}" type="presParOf" srcId="{D590F0B2-3679-4BDE-B5AE-CB5A67FA3416}" destId="{3830D329-E773-4698-A010-33B260EF19DE}" srcOrd="0" destOrd="0" presId="urn:microsoft.com/office/officeart/2005/8/layout/hierarchy1"/>
    <dgm:cxn modelId="{76BB85E8-CF0A-4759-AB27-D50233A0A591}" type="presParOf" srcId="{3830D329-E773-4698-A010-33B260EF19DE}" destId="{778FA45F-65E3-4467-A5AC-8CDCDC9970EC}" srcOrd="0" destOrd="0" presId="urn:microsoft.com/office/officeart/2005/8/layout/hierarchy1"/>
    <dgm:cxn modelId="{26D6E094-DDAA-4E5B-8C16-81FD4250C4F1}" type="presParOf" srcId="{3830D329-E773-4698-A010-33B260EF19DE}" destId="{6D3A4E58-B6F6-4E9C-9584-ACB429AB5B3B}" srcOrd="1" destOrd="0" presId="urn:microsoft.com/office/officeart/2005/8/layout/hierarchy1"/>
    <dgm:cxn modelId="{90C0BD4B-C4D9-4E06-88C9-8D07042933CF}" type="presParOf" srcId="{D590F0B2-3679-4BDE-B5AE-CB5A67FA3416}" destId="{852BE24A-E92D-4116-BC5C-DA7C47F1B499}" srcOrd="1" destOrd="0" presId="urn:microsoft.com/office/officeart/2005/8/layout/hierarchy1"/>
    <dgm:cxn modelId="{BB6B3A5B-BA31-413B-A322-3B5F1CFC827E}" type="presParOf" srcId="{2C86EFE8-DE02-496E-B6EC-A24E60389128}" destId="{42CFFB02-894B-424D-A512-EA39D2504183}" srcOrd="6" destOrd="0" presId="urn:microsoft.com/office/officeart/2005/8/layout/hierarchy1"/>
    <dgm:cxn modelId="{E994D3A8-62E9-4088-8070-C647EA657178}" type="presParOf" srcId="{2C86EFE8-DE02-496E-B6EC-A24E60389128}" destId="{E53C61CD-B4A8-4BCD-81F4-659B473EF68F}" srcOrd="7" destOrd="0" presId="urn:microsoft.com/office/officeart/2005/8/layout/hierarchy1"/>
    <dgm:cxn modelId="{003B069D-D227-4BB3-B466-B35ED5572BBE}" type="presParOf" srcId="{E53C61CD-B4A8-4BCD-81F4-659B473EF68F}" destId="{F3E64070-5219-4A27-9447-5D266CC9995D}" srcOrd="0" destOrd="0" presId="urn:microsoft.com/office/officeart/2005/8/layout/hierarchy1"/>
    <dgm:cxn modelId="{A62ACD4B-27EA-4824-9630-C7A47CD8771C}" type="presParOf" srcId="{F3E64070-5219-4A27-9447-5D266CC9995D}" destId="{A3BFA4A6-D8C4-4169-B93A-DEEA1BF16D62}" srcOrd="0" destOrd="0" presId="urn:microsoft.com/office/officeart/2005/8/layout/hierarchy1"/>
    <dgm:cxn modelId="{AA4B037B-E04B-4381-BB4C-51E2116F7609}" type="presParOf" srcId="{F3E64070-5219-4A27-9447-5D266CC9995D}" destId="{F072DE3C-F335-4412-A989-F59A53919647}" srcOrd="1" destOrd="0" presId="urn:microsoft.com/office/officeart/2005/8/layout/hierarchy1"/>
    <dgm:cxn modelId="{7367FD7A-AF1D-4B50-BF4D-90E7C273BD6E}" type="presParOf" srcId="{E53C61CD-B4A8-4BCD-81F4-659B473EF68F}" destId="{FE105401-87FA-44C5-A31D-800DBC34C962}" srcOrd="1" destOrd="0" presId="urn:microsoft.com/office/officeart/2005/8/layout/hierarchy1"/>
    <dgm:cxn modelId="{F4D910F8-7C06-4258-A271-E8450BA34A83}" type="presParOf" srcId="{2C86EFE8-DE02-496E-B6EC-A24E60389128}" destId="{F43AF66D-4C29-4764-9D8F-90D9EDAB661B}" srcOrd="8" destOrd="0" presId="urn:microsoft.com/office/officeart/2005/8/layout/hierarchy1"/>
    <dgm:cxn modelId="{650EC3C2-A7BB-4DBE-8FD9-10DA5D7B11CE}" type="presParOf" srcId="{2C86EFE8-DE02-496E-B6EC-A24E60389128}" destId="{FA2DC6AF-8683-4C54-845B-EA047B9D418B}" srcOrd="9" destOrd="0" presId="urn:microsoft.com/office/officeart/2005/8/layout/hierarchy1"/>
    <dgm:cxn modelId="{7A70922B-1BE7-4601-B64F-358899579110}" type="presParOf" srcId="{FA2DC6AF-8683-4C54-845B-EA047B9D418B}" destId="{58A40150-36E3-4FD0-A90E-F40E743D675A}" srcOrd="0" destOrd="0" presId="urn:microsoft.com/office/officeart/2005/8/layout/hierarchy1"/>
    <dgm:cxn modelId="{F6734210-9909-4350-9E3C-DE6D27720837}" type="presParOf" srcId="{58A40150-36E3-4FD0-A90E-F40E743D675A}" destId="{302D12EF-BB9D-4D21-B3F8-5447C72D1043}" srcOrd="0" destOrd="0" presId="urn:microsoft.com/office/officeart/2005/8/layout/hierarchy1"/>
    <dgm:cxn modelId="{74344C2F-A79F-424A-8C99-1BD1A6865099}" type="presParOf" srcId="{58A40150-36E3-4FD0-A90E-F40E743D675A}" destId="{902BB94E-AD14-4FA7-A69B-B544380929C1}" srcOrd="1" destOrd="0" presId="urn:microsoft.com/office/officeart/2005/8/layout/hierarchy1"/>
    <dgm:cxn modelId="{185FAE75-2C5C-44EE-A71B-696E01285837}" type="presParOf" srcId="{FA2DC6AF-8683-4C54-845B-EA047B9D418B}" destId="{F95C0484-AFB0-4EF1-A1AA-EE52B00932E1}" srcOrd="1" destOrd="0" presId="urn:microsoft.com/office/officeart/2005/8/layout/hierarchy1"/>
  </dgm:cxnLst>
  <dgm:bg>
    <a:effectLst/>
  </dgm:bg>
  <dgm:whole/>
  <dgm:extLst>
    <a:ext uri="http://schemas.microsoft.com/office/drawing/2008/diagram">
      <dsp:dataModelExt xmlns:dsp="http://schemas.microsoft.com/office/drawing/2008/diagram" relId="rId1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F16511-C972-4FD4-BC1A-A56E21B98F60}">
      <dsp:nvSpPr>
        <dsp:cNvPr id="0" name=""/>
        <dsp:cNvSpPr/>
      </dsp:nvSpPr>
      <dsp:spPr>
        <a:xfrm>
          <a:off x="2687100" y="248621"/>
          <a:ext cx="1270060" cy="53083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latin typeface="Times New Roman" pitchFamily="18" charset="0"/>
              <a:cs typeface="Times New Roman" pitchFamily="18" charset="0"/>
            </a:rPr>
            <a:t>Підприємство </a:t>
          </a:r>
        </a:p>
        <a:p>
          <a:pPr lvl="0" algn="ctr" defTabSz="622300">
            <a:lnSpc>
              <a:spcPct val="90000"/>
            </a:lnSpc>
            <a:spcBef>
              <a:spcPct val="0"/>
            </a:spcBef>
            <a:spcAft>
              <a:spcPct val="35000"/>
            </a:spcAft>
          </a:pPr>
          <a:r>
            <a:rPr lang="ru-RU" sz="1400" b="0" kern="1200"/>
            <a:t>«СПДФЛ»</a:t>
          </a:r>
          <a:endParaRPr lang="ru-RU" sz="1400" b="0" kern="1200">
            <a:latin typeface="Times New Roman" pitchFamily="18" charset="0"/>
            <a:cs typeface="Times New Roman" pitchFamily="18" charset="0"/>
          </a:endParaRPr>
        </a:p>
      </dsp:txBody>
      <dsp:txXfrm>
        <a:off x="2702648" y="264169"/>
        <a:ext cx="1238964" cy="499740"/>
      </dsp:txXfrm>
    </dsp:sp>
    <dsp:sp modelId="{64FE446E-89B7-4312-830E-E81AA87D4656}">
      <dsp:nvSpPr>
        <dsp:cNvPr id="0" name=""/>
        <dsp:cNvSpPr/>
      </dsp:nvSpPr>
      <dsp:spPr>
        <a:xfrm>
          <a:off x="1670867" y="779457"/>
          <a:ext cx="1651263" cy="159956"/>
        </a:xfrm>
        <a:custGeom>
          <a:avLst/>
          <a:gdLst/>
          <a:ahLst/>
          <a:cxnLst/>
          <a:rect l="0" t="0" r="0" b="0"/>
          <a:pathLst>
            <a:path>
              <a:moveTo>
                <a:pt x="1651263" y="0"/>
              </a:moveTo>
              <a:lnTo>
                <a:pt x="1651263" y="79978"/>
              </a:lnTo>
              <a:lnTo>
                <a:pt x="0" y="79978"/>
              </a:lnTo>
              <a:lnTo>
                <a:pt x="0"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934FB5-DA94-4D1E-BAD1-059AA5AF0C81}">
      <dsp:nvSpPr>
        <dsp:cNvPr id="0" name=""/>
        <dsp:cNvSpPr/>
      </dsp:nvSpPr>
      <dsp:spPr>
        <a:xfrm>
          <a:off x="1139699" y="939414"/>
          <a:ext cx="1062336"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Основний цех</a:t>
          </a:r>
        </a:p>
      </dsp:txBody>
      <dsp:txXfrm>
        <a:off x="1151411" y="951126"/>
        <a:ext cx="1038912" cy="376467"/>
      </dsp:txXfrm>
    </dsp:sp>
    <dsp:sp modelId="{EC582327-ABBC-4A6C-B8A1-D0E9ED86D823}">
      <dsp:nvSpPr>
        <dsp:cNvPr id="0" name=""/>
        <dsp:cNvSpPr/>
      </dsp:nvSpPr>
      <dsp:spPr>
        <a:xfrm>
          <a:off x="479430" y="1339306"/>
          <a:ext cx="1191436" cy="159956"/>
        </a:xfrm>
        <a:custGeom>
          <a:avLst/>
          <a:gdLst/>
          <a:ahLst/>
          <a:cxnLst/>
          <a:rect l="0" t="0" r="0" b="0"/>
          <a:pathLst>
            <a:path>
              <a:moveTo>
                <a:pt x="1191436" y="0"/>
              </a:moveTo>
              <a:lnTo>
                <a:pt x="1191436" y="79978"/>
              </a:lnTo>
              <a:lnTo>
                <a:pt x="0" y="79978"/>
              </a:lnTo>
              <a:lnTo>
                <a:pt x="0"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C6D68D-CD84-4ED4-A2CF-2174B0B59C54}">
      <dsp:nvSpPr>
        <dsp:cNvPr id="0" name=""/>
        <dsp:cNvSpPr/>
      </dsp:nvSpPr>
      <dsp:spPr>
        <a:xfrm>
          <a:off x="3081" y="1499262"/>
          <a:ext cx="952698"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Заготівчий</a:t>
          </a:r>
        </a:p>
      </dsp:txBody>
      <dsp:txXfrm>
        <a:off x="14793" y="1510974"/>
        <a:ext cx="929274" cy="376467"/>
      </dsp:txXfrm>
    </dsp:sp>
    <dsp:sp modelId="{9F74EAFA-1292-44A4-A20D-D007FD5B91C7}">
      <dsp:nvSpPr>
        <dsp:cNvPr id="0" name=""/>
        <dsp:cNvSpPr/>
      </dsp:nvSpPr>
      <dsp:spPr>
        <a:xfrm>
          <a:off x="1562134" y="1339306"/>
          <a:ext cx="91440" cy="159956"/>
        </a:xfrm>
        <a:custGeom>
          <a:avLst/>
          <a:gdLst/>
          <a:ahLst/>
          <a:cxnLst/>
          <a:rect l="0" t="0" r="0" b="0"/>
          <a:pathLst>
            <a:path>
              <a:moveTo>
                <a:pt x="108732" y="0"/>
              </a:moveTo>
              <a:lnTo>
                <a:pt x="108732" y="79978"/>
              </a:lnTo>
              <a:lnTo>
                <a:pt x="45720" y="79978"/>
              </a:lnTo>
              <a:lnTo>
                <a:pt x="45720"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011FE7-5141-441F-BC85-426114B12C66}">
      <dsp:nvSpPr>
        <dsp:cNvPr id="0" name=""/>
        <dsp:cNvSpPr/>
      </dsp:nvSpPr>
      <dsp:spPr>
        <a:xfrm>
          <a:off x="1135731" y="1499262"/>
          <a:ext cx="944246"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Штампувальний</a:t>
          </a:r>
        </a:p>
      </dsp:txBody>
      <dsp:txXfrm>
        <a:off x="1147443" y="1510974"/>
        <a:ext cx="920822" cy="376467"/>
      </dsp:txXfrm>
    </dsp:sp>
    <dsp:sp modelId="{07D25A35-AD65-4ABD-873D-DA2546E205E0}">
      <dsp:nvSpPr>
        <dsp:cNvPr id="0" name=""/>
        <dsp:cNvSpPr/>
      </dsp:nvSpPr>
      <dsp:spPr>
        <a:xfrm>
          <a:off x="1670867" y="1339306"/>
          <a:ext cx="1128423" cy="159956"/>
        </a:xfrm>
        <a:custGeom>
          <a:avLst/>
          <a:gdLst/>
          <a:ahLst/>
          <a:cxnLst/>
          <a:rect l="0" t="0" r="0" b="0"/>
          <a:pathLst>
            <a:path>
              <a:moveTo>
                <a:pt x="0" y="0"/>
              </a:moveTo>
              <a:lnTo>
                <a:pt x="0" y="79978"/>
              </a:lnTo>
              <a:lnTo>
                <a:pt x="1128423" y="79978"/>
              </a:lnTo>
              <a:lnTo>
                <a:pt x="1128423"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E65239-F267-44AD-984F-21B0A5E15066}">
      <dsp:nvSpPr>
        <dsp:cNvPr id="0" name=""/>
        <dsp:cNvSpPr/>
      </dsp:nvSpPr>
      <dsp:spPr>
        <a:xfrm>
          <a:off x="2259929" y="1499262"/>
          <a:ext cx="1078724"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Механічний </a:t>
          </a:r>
        </a:p>
      </dsp:txBody>
      <dsp:txXfrm>
        <a:off x="2271641" y="1510974"/>
        <a:ext cx="1055300" cy="376467"/>
      </dsp:txXfrm>
    </dsp:sp>
    <dsp:sp modelId="{1E273ECD-7EAB-4B0B-9C1D-8ACC4101DFE1}">
      <dsp:nvSpPr>
        <dsp:cNvPr id="0" name=""/>
        <dsp:cNvSpPr/>
      </dsp:nvSpPr>
      <dsp:spPr>
        <a:xfrm>
          <a:off x="2721615" y="779457"/>
          <a:ext cx="600515" cy="159956"/>
        </a:xfrm>
        <a:custGeom>
          <a:avLst/>
          <a:gdLst/>
          <a:ahLst/>
          <a:cxnLst/>
          <a:rect l="0" t="0" r="0" b="0"/>
          <a:pathLst>
            <a:path>
              <a:moveTo>
                <a:pt x="600515" y="0"/>
              </a:moveTo>
              <a:lnTo>
                <a:pt x="600515" y="79978"/>
              </a:lnTo>
              <a:lnTo>
                <a:pt x="0" y="79978"/>
              </a:lnTo>
              <a:lnTo>
                <a:pt x="0"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0054A3-3FCB-4708-AA8E-02D2E3E15151}">
      <dsp:nvSpPr>
        <dsp:cNvPr id="0" name=""/>
        <dsp:cNvSpPr/>
      </dsp:nvSpPr>
      <dsp:spPr>
        <a:xfrm>
          <a:off x="2381987" y="939414"/>
          <a:ext cx="679256"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Доп. цех</a:t>
          </a:r>
        </a:p>
      </dsp:txBody>
      <dsp:txXfrm>
        <a:off x="2393699" y="951126"/>
        <a:ext cx="655832" cy="376467"/>
      </dsp:txXfrm>
    </dsp:sp>
    <dsp:sp modelId="{4F426874-EC42-4481-9AD6-D7338E573E25}">
      <dsp:nvSpPr>
        <dsp:cNvPr id="0" name=""/>
        <dsp:cNvSpPr/>
      </dsp:nvSpPr>
      <dsp:spPr>
        <a:xfrm>
          <a:off x="3322130" y="779457"/>
          <a:ext cx="433412" cy="159956"/>
        </a:xfrm>
        <a:custGeom>
          <a:avLst/>
          <a:gdLst/>
          <a:ahLst/>
          <a:cxnLst/>
          <a:rect l="0" t="0" r="0" b="0"/>
          <a:pathLst>
            <a:path>
              <a:moveTo>
                <a:pt x="0" y="0"/>
              </a:moveTo>
              <a:lnTo>
                <a:pt x="0" y="79978"/>
              </a:lnTo>
              <a:lnTo>
                <a:pt x="433412" y="79978"/>
              </a:lnTo>
              <a:lnTo>
                <a:pt x="433412"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5D0E7-CAFB-46F1-972D-AE031C0C69ED}">
      <dsp:nvSpPr>
        <dsp:cNvPr id="0" name=""/>
        <dsp:cNvSpPr/>
      </dsp:nvSpPr>
      <dsp:spPr>
        <a:xfrm>
          <a:off x="3241194" y="939414"/>
          <a:ext cx="1028697"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Експериментальний</a:t>
          </a:r>
        </a:p>
      </dsp:txBody>
      <dsp:txXfrm>
        <a:off x="3252906" y="951126"/>
        <a:ext cx="1005273" cy="376467"/>
      </dsp:txXfrm>
    </dsp:sp>
    <dsp:sp modelId="{701A00E5-68D3-4D76-9B4B-07C866803270}">
      <dsp:nvSpPr>
        <dsp:cNvPr id="0" name=""/>
        <dsp:cNvSpPr/>
      </dsp:nvSpPr>
      <dsp:spPr>
        <a:xfrm>
          <a:off x="3322130" y="779457"/>
          <a:ext cx="1655072" cy="159956"/>
        </a:xfrm>
        <a:custGeom>
          <a:avLst/>
          <a:gdLst/>
          <a:ahLst/>
          <a:cxnLst/>
          <a:rect l="0" t="0" r="0" b="0"/>
          <a:pathLst>
            <a:path>
              <a:moveTo>
                <a:pt x="0" y="0"/>
              </a:moveTo>
              <a:lnTo>
                <a:pt x="0" y="79978"/>
              </a:lnTo>
              <a:lnTo>
                <a:pt x="1655072" y="79978"/>
              </a:lnTo>
              <a:lnTo>
                <a:pt x="1655072" y="1599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059351-7C15-4301-8AE8-43589AF4D786}">
      <dsp:nvSpPr>
        <dsp:cNvPr id="0" name=""/>
        <dsp:cNvSpPr/>
      </dsp:nvSpPr>
      <dsp:spPr>
        <a:xfrm>
          <a:off x="4449844" y="939414"/>
          <a:ext cx="1054718"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Обслуговуючий цех</a:t>
          </a:r>
        </a:p>
      </dsp:txBody>
      <dsp:txXfrm>
        <a:off x="4461556" y="951126"/>
        <a:ext cx="1031294" cy="376467"/>
      </dsp:txXfrm>
    </dsp:sp>
    <dsp:sp modelId="{FA0F3A0D-3306-4EC4-9AEB-4074FAE9FD85}">
      <dsp:nvSpPr>
        <dsp:cNvPr id="0" name=""/>
        <dsp:cNvSpPr/>
      </dsp:nvSpPr>
      <dsp:spPr>
        <a:xfrm>
          <a:off x="4279457" y="1339306"/>
          <a:ext cx="697746" cy="159956"/>
        </a:xfrm>
        <a:custGeom>
          <a:avLst/>
          <a:gdLst/>
          <a:ahLst/>
          <a:cxnLst/>
          <a:rect l="0" t="0" r="0" b="0"/>
          <a:pathLst>
            <a:path>
              <a:moveTo>
                <a:pt x="697746" y="0"/>
              </a:moveTo>
              <a:lnTo>
                <a:pt x="697746" y="79978"/>
              </a:lnTo>
              <a:lnTo>
                <a:pt x="0" y="79978"/>
              </a:lnTo>
              <a:lnTo>
                <a:pt x="0"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18255A-5B7A-433A-B84B-92A0BDAD747B}">
      <dsp:nvSpPr>
        <dsp:cNvPr id="0" name=""/>
        <dsp:cNvSpPr/>
      </dsp:nvSpPr>
      <dsp:spPr>
        <a:xfrm>
          <a:off x="3657653" y="1499262"/>
          <a:ext cx="1243607"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t>Транспо-рне</a:t>
          </a:r>
          <a:endParaRPr lang="ru-RU" sz="1400" kern="1200"/>
        </a:p>
      </dsp:txBody>
      <dsp:txXfrm>
        <a:off x="3669365" y="1510974"/>
        <a:ext cx="1220183" cy="376467"/>
      </dsp:txXfrm>
    </dsp:sp>
    <dsp:sp modelId="{8575E44A-EA09-4A73-AB31-5A13245EDCC6}">
      <dsp:nvSpPr>
        <dsp:cNvPr id="0" name=""/>
        <dsp:cNvSpPr/>
      </dsp:nvSpPr>
      <dsp:spPr>
        <a:xfrm>
          <a:off x="4977203" y="1339306"/>
          <a:ext cx="711779" cy="159956"/>
        </a:xfrm>
        <a:custGeom>
          <a:avLst/>
          <a:gdLst/>
          <a:ahLst/>
          <a:cxnLst/>
          <a:rect l="0" t="0" r="0" b="0"/>
          <a:pathLst>
            <a:path>
              <a:moveTo>
                <a:pt x="0" y="0"/>
              </a:moveTo>
              <a:lnTo>
                <a:pt x="0" y="79978"/>
              </a:lnTo>
              <a:lnTo>
                <a:pt x="711779" y="79978"/>
              </a:lnTo>
              <a:lnTo>
                <a:pt x="711779" y="159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66A13B-7683-4566-93C5-15B7D94FC5CE}">
      <dsp:nvSpPr>
        <dsp:cNvPr id="0" name=""/>
        <dsp:cNvSpPr/>
      </dsp:nvSpPr>
      <dsp:spPr>
        <a:xfrm>
          <a:off x="5081212" y="1499262"/>
          <a:ext cx="1215541" cy="39989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Складське</a:t>
          </a:r>
        </a:p>
      </dsp:txBody>
      <dsp:txXfrm>
        <a:off x="5092924" y="1510974"/>
        <a:ext cx="1192117" cy="3764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3AF66D-4C29-4764-9D8F-90D9EDAB661B}">
      <dsp:nvSpPr>
        <dsp:cNvPr id="0" name=""/>
        <dsp:cNvSpPr/>
      </dsp:nvSpPr>
      <dsp:spPr>
        <a:xfrm>
          <a:off x="2692434" y="701498"/>
          <a:ext cx="2233672" cy="265756"/>
        </a:xfrm>
        <a:custGeom>
          <a:avLst/>
          <a:gdLst/>
          <a:ahLst/>
          <a:cxnLst/>
          <a:rect l="0" t="0" r="0" b="0"/>
          <a:pathLst>
            <a:path>
              <a:moveTo>
                <a:pt x="0" y="0"/>
              </a:moveTo>
              <a:lnTo>
                <a:pt x="0" y="181105"/>
              </a:lnTo>
              <a:lnTo>
                <a:pt x="2233672" y="181105"/>
              </a:lnTo>
              <a:lnTo>
                <a:pt x="2233672"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42CFFB02-894B-424D-A512-EA39D2504183}">
      <dsp:nvSpPr>
        <dsp:cNvPr id="0" name=""/>
        <dsp:cNvSpPr/>
      </dsp:nvSpPr>
      <dsp:spPr>
        <a:xfrm>
          <a:off x="2692434" y="701498"/>
          <a:ext cx="1116836" cy="265756"/>
        </a:xfrm>
        <a:custGeom>
          <a:avLst/>
          <a:gdLst/>
          <a:ahLst/>
          <a:cxnLst/>
          <a:rect l="0" t="0" r="0" b="0"/>
          <a:pathLst>
            <a:path>
              <a:moveTo>
                <a:pt x="0" y="0"/>
              </a:moveTo>
              <a:lnTo>
                <a:pt x="0" y="181105"/>
              </a:lnTo>
              <a:lnTo>
                <a:pt x="1116836" y="181105"/>
              </a:lnTo>
              <a:lnTo>
                <a:pt x="1116836"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38F8B6B8-0447-4D93-80E3-B50BA8A6C6FB}">
      <dsp:nvSpPr>
        <dsp:cNvPr id="0" name=""/>
        <dsp:cNvSpPr/>
      </dsp:nvSpPr>
      <dsp:spPr>
        <a:xfrm>
          <a:off x="2646714" y="701498"/>
          <a:ext cx="91440" cy="265756"/>
        </a:xfrm>
        <a:custGeom>
          <a:avLst/>
          <a:gdLst/>
          <a:ahLst/>
          <a:cxnLst/>
          <a:rect l="0" t="0" r="0" b="0"/>
          <a:pathLst>
            <a:path>
              <a:moveTo>
                <a:pt x="45720" y="0"/>
              </a:moveTo>
              <a:lnTo>
                <a:pt x="45720"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92191D36-E803-4260-BECA-824D5EC7177A}">
      <dsp:nvSpPr>
        <dsp:cNvPr id="0" name=""/>
        <dsp:cNvSpPr/>
      </dsp:nvSpPr>
      <dsp:spPr>
        <a:xfrm>
          <a:off x="1575598" y="701498"/>
          <a:ext cx="1116836" cy="265756"/>
        </a:xfrm>
        <a:custGeom>
          <a:avLst/>
          <a:gdLst/>
          <a:ahLst/>
          <a:cxnLst/>
          <a:rect l="0" t="0" r="0" b="0"/>
          <a:pathLst>
            <a:path>
              <a:moveTo>
                <a:pt x="1116836" y="0"/>
              </a:moveTo>
              <a:lnTo>
                <a:pt x="1116836" y="181105"/>
              </a:lnTo>
              <a:lnTo>
                <a:pt x="0" y="181105"/>
              </a:lnTo>
              <a:lnTo>
                <a:pt x="0"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A863F8E7-8123-47A6-A239-00914B46DC1E}">
      <dsp:nvSpPr>
        <dsp:cNvPr id="0" name=""/>
        <dsp:cNvSpPr/>
      </dsp:nvSpPr>
      <dsp:spPr>
        <a:xfrm>
          <a:off x="458762" y="701498"/>
          <a:ext cx="2233672" cy="265756"/>
        </a:xfrm>
        <a:custGeom>
          <a:avLst/>
          <a:gdLst/>
          <a:ahLst/>
          <a:cxnLst/>
          <a:rect l="0" t="0" r="0" b="0"/>
          <a:pathLst>
            <a:path>
              <a:moveTo>
                <a:pt x="2233672" y="0"/>
              </a:moveTo>
              <a:lnTo>
                <a:pt x="2233672" y="181105"/>
              </a:lnTo>
              <a:lnTo>
                <a:pt x="0" y="181105"/>
              </a:lnTo>
              <a:lnTo>
                <a:pt x="0" y="26575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sp>
    <dsp:sp modelId="{9D6C241A-2360-4D62-9C8E-D54F46E60953}">
      <dsp:nvSpPr>
        <dsp:cNvPr id="0" name=""/>
        <dsp:cNvSpPr/>
      </dsp:nvSpPr>
      <dsp:spPr>
        <a:xfrm>
          <a:off x="2235547" y="121251"/>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A09719D-A8F8-4012-A8EE-BDD023783BB8}">
      <dsp:nvSpPr>
        <dsp:cNvPr id="0" name=""/>
        <dsp:cNvSpPr/>
      </dsp:nvSpPr>
      <dsp:spPr>
        <a:xfrm>
          <a:off x="2337077" y="217705"/>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uk-UA" sz="1100" kern="1200">
              <a:effectLst>
                <a:glow rad="127000">
                  <a:schemeClr val="bg1">
                    <a:lumMod val="85000"/>
                  </a:schemeClr>
                </a:glow>
              </a:effectLst>
            </a:rPr>
            <a:t>Директор з охорони праці</a:t>
          </a:r>
          <a:endParaRPr lang="ru-RU" sz="1100" kern="1200">
            <a:effectLst>
              <a:glow rad="127000">
                <a:schemeClr val="bg1">
                  <a:lumMod val="85000"/>
                </a:schemeClr>
              </a:glow>
            </a:effectLst>
          </a:endParaRPr>
        </a:p>
      </dsp:txBody>
      <dsp:txXfrm>
        <a:off x="2354072" y="234700"/>
        <a:ext cx="879784" cy="546257"/>
      </dsp:txXfrm>
    </dsp:sp>
    <dsp:sp modelId="{0F17A101-0E67-469C-96EA-028256E1FBFF}">
      <dsp:nvSpPr>
        <dsp:cNvPr id="0" name=""/>
        <dsp:cNvSpPr/>
      </dsp:nvSpPr>
      <dsp:spPr>
        <a:xfrm>
          <a:off x="1875"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00E8CE1-4F65-4544-BCEA-686BBD40041A}">
      <dsp:nvSpPr>
        <dsp:cNvPr id="0" name=""/>
        <dsp:cNvSpPr/>
      </dsp:nvSpPr>
      <dsp:spPr>
        <a:xfrm>
          <a:off x="103405"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1</a:t>
          </a:r>
          <a:endParaRPr lang="ru-RU" sz="1100" kern="1200">
            <a:effectLst>
              <a:glow rad="127000">
                <a:schemeClr val="bg1">
                  <a:lumMod val="85000"/>
                </a:schemeClr>
              </a:glow>
            </a:effectLst>
          </a:endParaRPr>
        </a:p>
      </dsp:txBody>
      <dsp:txXfrm>
        <a:off x="120400" y="1080704"/>
        <a:ext cx="879784" cy="546257"/>
      </dsp:txXfrm>
    </dsp:sp>
    <dsp:sp modelId="{E623781E-E2E6-4436-97A9-02CE80C135A8}">
      <dsp:nvSpPr>
        <dsp:cNvPr id="0" name=""/>
        <dsp:cNvSpPr/>
      </dsp:nvSpPr>
      <dsp:spPr>
        <a:xfrm>
          <a:off x="1118711"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C4F25C1F-07B3-4AB7-80D2-15C38AB7F9B9}">
      <dsp:nvSpPr>
        <dsp:cNvPr id="0" name=""/>
        <dsp:cNvSpPr/>
      </dsp:nvSpPr>
      <dsp:spPr>
        <a:xfrm>
          <a:off x="1220241"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2</a:t>
          </a:r>
          <a:endParaRPr lang="ru-RU" sz="1100" kern="1200">
            <a:effectLst>
              <a:glow rad="127000">
                <a:schemeClr val="bg1">
                  <a:lumMod val="85000"/>
                </a:schemeClr>
              </a:glow>
            </a:effectLst>
          </a:endParaRPr>
        </a:p>
      </dsp:txBody>
      <dsp:txXfrm>
        <a:off x="1237236" y="1080704"/>
        <a:ext cx="879784" cy="546257"/>
      </dsp:txXfrm>
    </dsp:sp>
    <dsp:sp modelId="{778FA45F-65E3-4467-A5AC-8CDCDC9970EC}">
      <dsp:nvSpPr>
        <dsp:cNvPr id="0" name=""/>
        <dsp:cNvSpPr/>
      </dsp:nvSpPr>
      <dsp:spPr>
        <a:xfrm>
          <a:off x="2235547"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D3A4E58-B6F6-4E9C-9584-ACB429AB5B3B}">
      <dsp:nvSpPr>
        <dsp:cNvPr id="0" name=""/>
        <dsp:cNvSpPr/>
      </dsp:nvSpPr>
      <dsp:spPr>
        <a:xfrm>
          <a:off x="2337077"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3</a:t>
          </a:r>
          <a:endParaRPr lang="ru-RU" sz="1100" kern="1200">
            <a:effectLst>
              <a:glow rad="127000">
                <a:schemeClr val="bg1">
                  <a:lumMod val="85000"/>
                </a:schemeClr>
              </a:glow>
            </a:effectLst>
          </a:endParaRPr>
        </a:p>
      </dsp:txBody>
      <dsp:txXfrm>
        <a:off x="2354072" y="1080704"/>
        <a:ext cx="879784" cy="546257"/>
      </dsp:txXfrm>
    </dsp:sp>
    <dsp:sp modelId="{A3BFA4A6-D8C4-4169-B93A-DEEA1BF16D62}">
      <dsp:nvSpPr>
        <dsp:cNvPr id="0" name=""/>
        <dsp:cNvSpPr/>
      </dsp:nvSpPr>
      <dsp:spPr>
        <a:xfrm>
          <a:off x="3352383"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F072DE3C-F335-4412-A989-F59A53919647}">
      <dsp:nvSpPr>
        <dsp:cNvPr id="0" name=""/>
        <dsp:cNvSpPr/>
      </dsp:nvSpPr>
      <dsp:spPr>
        <a:xfrm>
          <a:off x="3453913"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4</a:t>
          </a:r>
          <a:endParaRPr lang="ru-RU" sz="1100" kern="1200">
            <a:effectLst>
              <a:glow rad="127000">
                <a:schemeClr val="bg1">
                  <a:lumMod val="85000"/>
                </a:schemeClr>
              </a:glow>
            </a:effectLst>
          </a:endParaRPr>
        </a:p>
      </dsp:txBody>
      <dsp:txXfrm>
        <a:off x="3470908" y="1080704"/>
        <a:ext cx="879784" cy="546257"/>
      </dsp:txXfrm>
    </dsp:sp>
    <dsp:sp modelId="{302D12EF-BB9D-4D21-B3F8-5447C72D1043}">
      <dsp:nvSpPr>
        <dsp:cNvPr id="0" name=""/>
        <dsp:cNvSpPr/>
      </dsp:nvSpPr>
      <dsp:spPr>
        <a:xfrm>
          <a:off x="4469219" y="967255"/>
          <a:ext cx="913774" cy="5802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02BB94E-AD14-4FA7-A69B-B544380929C1}">
      <dsp:nvSpPr>
        <dsp:cNvPr id="0" name=""/>
        <dsp:cNvSpPr/>
      </dsp:nvSpPr>
      <dsp:spPr>
        <a:xfrm>
          <a:off x="4570749" y="1063709"/>
          <a:ext cx="913774" cy="580247"/>
        </a:xfrm>
        <a:prstGeom prst="roundRect">
          <a:avLst>
            <a:gd name="adj" fmla="val 10000"/>
          </a:avLst>
        </a:prstGeom>
        <a:solidFill>
          <a:schemeClr val="bg1">
            <a:lumMod val="85000"/>
            <a:alpha val="90000"/>
          </a:schemeClr>
        </a:solidFill>
        <a:ln w="6350" cap="flat" cmpd="sng" algn="ctr">
          <a:solidFill>
            <a:schemeClr val="dk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ru-RU" sz="1100" kern="1200">
              <a:effectLst>
                <a:glow rad="127000">
                  <a:schemeClr val="bg1">
                    <a:lumMod val="85000"/>
                  </a:schemeClr>
                </a:glow>
              </a:effectLst>
            </a:rPr>
            <a:t>Прац</a:t>
          </a:r>
          <a:r>
            <a:rPr lang="uk-UA" sz="1100" kern="1200">
              <a:effectLst>
                <a:glow rad="127000">
                  <a:schemeClr val="bg1">
                    <a:lumMod val="85000"/>
                  </a:schemeClr>
                </a:glow>
              </a:effectLst>
            </a:rPr>
            <a:t>івник 5</a:t>
          </a:r>
          <a:endParaRPr lang="ru-RU" sz="1100" kern="1200">
            <a:effectLst>
              <a:glow rad="127000">
                <a:schemeClr val="bg1">
                  <a:lumMod val="85000"/>
                </a:schemeClr>
              </a:glow>
            </a:effectLst>
          </a:endParaRPr>
        </a:p>
      </dsp:txBody>
      <dsp:txXfrm>
        <a:off x="4587744" y="1080704"/>
        <a:ext cx="879784" cy="54625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66680-442A-4D61-B820-1B7818DBE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107</Pages>
  <Words>25389</Words>
  <Characters>144719</Characters>
  <Application>Microsoft Office Word</Application>
  <DocSecurity>0</DocSecurity>
  <Lines>1205</Lines>
  <Paragraphs>339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Kirill Koryagin</cp:lastModifiedBy>
  <cp:revision>19</cp:revision>
  <dcterms:created xsi:type="dcterms:W3CDTF">2016-05-24T09:53:00Z</dcterms:created>
  <dcterms:modified xsi:type="dcterms:W3CDTF">2016-06-08T20:50:00Z</dcterms:modified>
</cp:coreProperties>
</file>