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 xml:space="preserve">Важнейшей составной частью предприятия во всех его ипостасях становятся инновации - процесс постоянного обновления во всех сферах его деятельности. Но для того чтобы организовать инновации на предприятии, необходимы специальные подразделения, которые могли бы заниматься этой работой. Такое подразделение на </w:t>
      </w:r>
      <w:r>
        <w:rPr>
          <w:rFonts w:ascii="Times New Roman" w:hAnsi="Times New Roman" w:cs="Times New Roman"/>
          <w:sz w:val="28"/>
          <w:szCs w:val="28"/>
        </w:rPr>
        <w:t>«СПДФЛ»</w:t>
      </w:r>
      <w:r w:rsidRPr="00B25BA7">
        <w:rPr>
          <w:rFonts w:ascii="Times New Roman" w:hAnsi="Times New Roman" w:cs="Times New Roman"/>
          <w:sz w:val="28"/>
          <w:szCs w:val="28"/>
        </w:rPr>
        <w:t xml:space="preserve"> - НИОКР (Научно исследовательский отдел конструкторских разработок). Это структурное подразделение, занимающееся разработкой и внедрением инновационных проектов на основе новейших достижений науки, техники, улучшения качества выпускаемой продукции.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 xml:space="preserve">В своей работе НИОКР руководствуется внутренними документами </w:t>
      </w:r>
      <w:r>
        <w:rPr>
          <w:rFonts w:ascii="Times New Roman" w:hAnsi="Times New Roman" w:cs="Times New Roman"/>
          <w:sz w:val="28"/>
          <w:szCs w:val="28"/>
        </w:rPr>
        <w:t>«СПДФЛ»</w:t>
      </w:r>
      <w:r w:rsidRPr="00B25BA7">
        <w:rPr>
          <w:rFonts w:ascii="Times New Roman" w:hAnsi="Times New Roman" w:cs="Times New Roman"/>
          <w:sz w:val="28"/>
          <w:szCs w:val="28"/>
        </w:rPr>
        <w:t>, действующими нормами ГОСТ, ТУ, ОСТ и ТО, а также планами, графиками, методиками, научными разработками научно-исследовательских институтов и фирм.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Сотрудники НИОКР постоянно совершенствуют свои знания в технологии производства продукции, режимах работы оборудования, правилах его эксплуатации, технических требованиях, предъявляемых к сырью и готовой продукции, основах трудового законодательства, правилах и нормах охраны труда, техники безопасности и противопожарной защиты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Структура НИОКР включает: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отдел разработок ассортимента</w:t>
      </w:r>
      <w:r w:rsidRPr="00B25BA7">
        <w:rPr>
          <w:rFonts w:ascii="Times New Roman" w:hAnsi="Times New Roman" w:cs="Times New Roman"/>
          <w:sz w:val="28"/>
          <w:szCs w:val="28"/>
        </w:rPr>
        <w:t>;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- отдел разработок новых технологий и видов отделок;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- лабораторию сырья;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 xml:space="preserve">- образцовую лабораторию </w:t>
      </w:r>
      <w:r>
        <w:rPr>
          <w:rFonts w:ascii="Times New Roman" w:hAnsi="Times New Roman" w:cs="Times New Roman"/>
          <w:sz w:val="28"/>
          <w:szCs w:val="28"/>
          <w:lang w:val="ru-RU"/>
        </w:rPr>
        <w:t>изделиям</w:t>
      </w:r>
      <w:r w:rsidRPr="00B25BA7">
        <w:rPr>
          <w:rFonts w:ascii="Times New Roman" w:hAnsi="Times New Roman" w:cs="Times New Roman"/>
          <w:sz w:val="28"/>
          <w:szCs w:val="28"/>
        </w:rPr>
        <w:t>.</w:t>
      </w:r>
    </w:p>
    <w:p w:rsid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К основным задачам и функциям НИОКР относят:</w:t>
      </w:r>
    </w:p>
    <w:p w:rsid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 xml:space="preserve">1. Подготовка образца или расчета структуры </w:t>
      </w:r>
      <w:r>
        <w:rPr>
          <w:rFonts w:ascii="Times New Roman" w:hAnsi="Times New Roman" w:cs="Times New Roman"/>
          <w:sz w:val="28"/>
          <w:szCs w:val="28"/>
          <w:lang w:val="ru-RU"/>
        </w:rPr>
        <w:t>изобретения</w:t>
      </w:r>
      <w:r w:rsidRPr="00B25BA7">
        <w:rPr>
          <w:rFonts w:ascii="Times New Roman" w:hAnsi="Times New Roman" w:cs="Times New Roman"/>
          <w:sz w:val="28"/>
          <w:szCs w:val="28"/>
        </w:rPr>
        <w:t xml:space="preserve"> для фирм/</w:t>
      </w:r>
      <w:r w:rsidRPr="00B25BA7">
        <w:rPr>
          <w:rFonts w:ascii="Times New Roman" w:hAnsi="Times New Roman" w:cs="Times New Roman"/>
          <w:sz w:val="28"/>
          <w:szCs w:val="28"/>
        </w:rPr>
        <w:br/>
        <w:t>проведения анализа технологичности, цены, разработка образца,</w:t>
      </w:r>
      <w:r w:rsidRPr="00B25BA7">
        <w:rPr>
          <w:rFonts w:ascii="Times New Roman" w:hAnsi="Times New Roman" w:cs="Times New Roman"/>
          <w:sz w:val="28"/>
          <w:szCs w:val="28"/>
        </w:rPr>
        <w:br/>
        <w:t>согласование с производством, подтверждение у фирм, выдача</w:t>
      </w:r>
      <w:r w:rsidRPr="00B25BA7">
        <w:rPr>
          <w:rFonts w:ascii="Times New Roman" w:hAnsi="Times New Roman" w:cs="Times New Roman"/>
          <w:sz w:val="28"/>
          <w:szCs w:val="28"/>
        </w:rPr>
        <w:br/>
        <w:t>технологического задания и эталона-образца на фабрики с организацией</w:t>
      </w:r>
      <w:r w:rsidRPr="00B25BA7">
        <w:rPr>
          <w:rFonts w:ascii="Times New Roman" w:hAnsi="Times New Roman" w:cs="Times New Roman"/>
          <w:sz w:val="28"/>
          <w:szCs w:val="28"/>
        </w:rPr>
        <w:br/>
        <w:t>авторского надзора в течение месяца.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lastRenderedPageBreak/>
        <w:t>2.Разработка и внедрение инновационных проектов продукта и технологий.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3.Организация технологической подготовки производства.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4.Разработка нормативно-технической документации на продукцию.</w:t>
      </w:r>
    </w:p>
    <w:p w:rsid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B25BA7">
        <w:rPr>
          <w:rFonts w:ascii="Times New Roman" w:hAnsi="Times New Roman" w:cs="Times New Roman"/>
          <w:sz w:val="28"/>
          <w:szCs w:val="28"/>
        </w:rPr>
        <w:t>. Организация совместной работы с представителями фирм на время проведения лабораторн</w:t>
      </w:r>
      <w:r>
        <w:rPr>
          <w:rFonts w:ascii="Times New Roman" w:hAnsi="Times New Roman" w:cs="Times New Roman"/>
          <w:sz w:val="28"/>
          <w:szCs w:val="28"/>
        </w:rPr>
        <w:t>ых и производственных испытаний.</w:t>
      </w:r>
    </w:p>
    <w:p w:rsidR="00B25BA7" w:rsidRPr="00B25BA7" w:rsidRDefault="00B25BA7" w:rsidP="0037218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="003721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BA7">
        <w:rPr>
          <w:rFonts w:ascii="Times New Roman" w:hAnsi="Times New Roman" w:cs="Times New Roman"/>
          <w:sz w:val="28"/>
          <w:szCs w:val="28"/>
        </w:rPr>
        <w:t>Проведение научно-исследовательских работ по усовершенствованию технологического процесса производства и испытанию нового оборудования, внедрение в практику производства более совершенных технологических процессов, разработанных научно-исследовательскими институтами, фирмами, сотрудниками НИОКР.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B25BA7">
        <w:rPr>
          <w:rFonts w:ascii="Times New Roman" w:hAnsi="Times New Roman" w:cs="Times New Roman"/>
          <w:sz w:val="28"/>
          <w:szCs w:val="28"/>
        </w:rPr>
        <w:t>. Организация изучения передового и зарубежного опыта в области проектирования технологии и продукта с посещением родственных предприятий и зарубежных фирм.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B25BA7">
        <w:rPr>
          <w:rFonts w:ascii="Times New Roman" w:hAnsi="Times New Roman" w:cs="Times New Roman"/>
          <w:sz w:val="28"/>
          <w:szCs w:val="28"/>
        </w:rPr>
        <w:t>. Участие сотрудников в конференциях, симпозиумах, семинарах</w:t>
      </w:r>
      <w:r w:rsidRPr="00B25BA7">
        <w:rPr>
          <w:rFonts w:ascii="Times New Roman" w:hAnsi="Times New Roman" w:cs="Times New Roman"/>
          <w:sz w:val="28"/>
          <w:szCs w:val="28"/>
        </w:rPr>
        <w:br/>
        <w:t>проводимых в странах СНГ и дальнего зарубежья.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К правам сотрудников НИОКР относят:</w:t>
      </w:r>
    </w:p>
    <w:p w:rsidR="00B25BA7" w:rsidRDefault="00B25BA7" w:rsidP="00B25BA7">
      <w:pPr>
        <w:pStyle w:val="a4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Сотрудники НИОКР имеют право получать необходимые сведения по вопросам, относящимся к компетенции НИОКР.</w:t>
      </w:r>
    </w:p>
    <w:p w:rsidR="00B25BA7" w:rsidRPr="00B25BA7" w:rsidRDefault="00B25BA7" w:rsidP="00B25BA7">
      <w:pPr>
        <w:pStyle w:val="a4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Сотрудники НИОКР имеют право получить в счет своей заработной платы образцы своих новых разработок.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 xml:space="preserve">Для внедрения любой инновации в </w:t>
      </w:r>
      <w:r>
        <w:rPr>
          <w:rFonts w:ascii="Times New Roman" w:hAnsi="Times New Roman" w:cs="Times New Roman"/>
          <w:sz w:val="28"/>
          <w:szCs w:val="28"/>
        </w:rPr>
        <w:t>«СПДФЛ»</w:t>
      </w:r>
      <w:r w:rsidRPr="00B25BA7">
        <w:rPr>
          <w:rFonts w:ascii="Times New Roman" w:hAnsi="Times New Roman" w:cs="Times New Roman"/>
          <w:sz w:val="28"/>
          <w:szCs w:val="28"/>
        </w:rPr>
        <w:t>, необходимо чтобы она прошла следующие стадии: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1. Предварительная подготовка проекта.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BA7">
        <w:rPr>
          <w:rFonts w:ascii="Times New Roman" w:hAnsi="Times New Roman" w:cs="Times New Roman"/>
          <w:sz w:val="28"/>
          <w:szCs w:val="28"/>
        </w:rPr>
        <w:t>До начала официальной разработки проекта ведется техническая работа, которая в дальнейшем послужит фундаментом для инновационного процесса. Обсуждаются идеи в самом общем виде, что дает возможность охватить дискуссией самый широкий спектр новаторских идей. Технические работники ищут пути решения задач в своих областях специализации.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lastRenderedPageBreak/>
        <w:t>2. Возможности проекта.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BA7">
        <w:rPr>
          <w:rFonts w:ascii="Times New Roman" w:hAnsi="Times New Roman" w:cs="Times New Roman"/>
          <w:sz w:val="28"/>
          <w:szCs w:val="28"/>
        </w:rPr>
        <w:t>Конкретные идеи возможных проектов возникают из предварительной деятельности. Это могут быть технические концепции, направленные на усовершенствование, или же предвидение потребительского интереса в случае некоторых изменений в процессе производства и переработки.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3. Принятие проекта.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BA7">
        <w:rPr>
          <w:rFonts w:ascii="Times New Roman" w:hAnsi="Times New Roman" w:cs="Times New Roman"/>
          <w:sz w:val="28"/>
          <w:szCs w:val="28"/>
        </w:rPr>
        <w:t>По мере того, как идеи развиваются в ходе обсуждения их с точки зрения технологии и рыночного спроса, инновационный процесс переходит в более конкретную стадию официальной разработки проекта. Деятельность на этой ступени заключается в том, чтобы направления технической работы привести в соответствие с нуждами потребителя. Далее составляется конкретное проектное предложение в письменной форме, составляется смета и определяются сроки, устраиваются официальные презентации с целью получить разрешение на осуществление проекта.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4. Осуществление проекта.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BA7">
        <w:rPr>
          <w:rFonts w:ascii="Times New Roman" w:hAnsi="Times New Roman" w:cs="Times New Roman"/>
          <w:sz w:val="28"/>
          <w:szCs w:val="28"/>
        </w:rPr>
        <w:t>Этот этап напрямую связан с работой инженеров и ученых, задействованных в проекте. Их деятельность включает решение технических - задач и генерацию идей. Технические работники анализируют результаты предыдущих разработок, а также важную информацию, поступающую извне.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5. Задача специалистов по менеджменту - не выпускать из виду</w:t>
      </w:r>
      <w:r w:rsidRPr="00B25BA7">
        <w:rPr>
          <w:rFonts w:ascii="Times New Roman" w:hAnsi="Times New Roman" w:cs="Times New Roman"/>
          <w:sz w:val="28"/>
          <w:szCs w:val="28"/>
        </w:rPr>
        <w:br/>
        <w:t>конкурентов и потребителей с тем, чтобы обеспечить правильную ориентацию проекта. Руководящее звено должно стараться не допустить срыва проекта. Руководитель проекта и другие специалисты должны активно защищать достоинства проекта и его бюджет.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6. Оценка результатов проекта.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BA7">
        <w:rPr>
          <w:rFonts w:ascii="Times New Roman" w:hAnsi="Times New Roman" w:cs="Times New Roman"/>
          <w:sz w:val="28"/>
          <w:szCs w:val="28"/>
        </w:rPr>
        <w:t>Когда техническая работа завершена, проект подвергается тщательной оценке, полученные результаты сравниваются с предполагавшимися и проверяется их соответствие текущему рыночному спросу. В случае если это - удачное новшество, проект передается в производство. В противном принимается решение либо о его доработке, либо о прекращении работ в данном направлении.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lastRenderedPageBreak/>
        <w:t>7. Внедрение проекта в производство.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BA7">
        <w:rPr>
          <w:rFonts w:ascii="Times New Roman" w:hAnsi="Times New Roman" w:cs="Times New Roman"/>
          <w:sz w:val="28"/>
          <w:szCs w:val="28"/>
        </w:rPr>
        <w:t>Если проект выдерживает проверку, осуществляется передача из исследовательского отдела в производственный с целью внедрения нововведения в серийное (массовое) производство.</w:t>
      </w:r>
    </w:p>
    <w:p w:rsidR="0037218F" w:rsidRDefault="00B25BA7" w:rsidP="0037218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 xml:space="preserve">Функции НИОКР предусматривают разработку новых </w:t>
      </w:r>
      <w:r>
        <w:rPr>
          <w:rFonts w:ascii="Times New Roman" w:hAnsi="Times New Roman" w:cs="Times New Roman"/>
          <w:sz w:val="28"/>
          <w:szCs w:val="28"/>
          <w:lang w:val="ru-RU"/>
        </w:rPr>
        <w:t>материалов</w:t>
      </w:r>
      <w:r w:rsidRPr="00B25BA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оптимизация процессов,</w:t>
      </w:r>
      <w:r w:rsidRPr="00B25BA7">
        <w:rPr>
          <w:rFonts w:ascii="Times New Roman" w:hAnsi="Times New Roman" w:cs="Times New Roman"/>
          <w:sz w:val="28"/>
          <w:szCs w:val="28"/>
        </w:rPr>
        <w:t xml:space="preserve"> внедрение новых технологий.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Инновационная деятельность крупного предприятия, успешно действующего на рынке, развивается, как правило, широким фронтом и распространяется на соответствующие органи</w:t>
      </w:r>
      <w:r w:rsidRPr="00B25BA7">
        <w:rPr>
          <w:rFonts w:ascii="Times New Roman" w:hAnsi="Times New Roman" w:cs="Times New Roman"/>
          <w:sz w:val="28"/>
          <w:szCs w:val="28"/>
        </w:rPr>
        <w:softHyphen/>
        <w:t>зационные подразделения.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Уровень использования инновационного потенциала предприятия во многом зависит от всего предшествующего опыта, условий функционирования подразделений НИОКР, уровня производства.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B25BA7">
        <w:rPr>
          <w:rFonts w:ascii="Times New Roman" w:hAnsi="Times New Roman" w:cs="Times New Roman"/>
          <w:sz w:val="28"/>
          <w:szCs w:val="28"/>
        </w:rPr>
        <w:t xml:space="preserve"> 1996 году на предприятии начался процесс внедрения инноваций. Основными направлениями внедрения новшеств являлись: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1. Техническое развитие.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2. Развитие ассортимента.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3. Улучшение качества продукции.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4. Финансовая и экономическая политика.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Для расширения рынков сбыта и усовершенствования выпускаемого ассортимента на предприятии отработана программа установки нового более совершенного и производительного оборудования: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Постоянно отрабатываются программы дальнейшего обновления оборудования.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 xml:space="preserve">Особое внимание уделяется выпуску готовой продукции и расширению ассортимента. Одним из важнейших критериев эффективной работы предприятия является наличие рынка сбыта продукции, для этого необходимо постоянно совершенствовать и развивать ассортимент. За период реструктуризации на </w:t>
      </w:r>
      <w:r>
        <w:rPr>
          <w:rFonts w:ascii="Times New Roman" w:hAnsi="Times New Roman" w:cs="Times New Roman"/>
          <w:sz w:val="28"/>
          <w:szCs w:val="28"/>
        </w:rPr>
        <w:t>«СПДФЛ»</w:t>
      </w:r>
      <w:r w:rsidRPr="00B25BA7">
        <w:rPr>
          <w:rFonts w:ascii="Times New Roman" w:hAnsi="Times New Roman" w:cs="Times New Roman"/>
          <w:sz w:val="28"/>
          <w:szCs w:val="28"/>
        </w:rPr>
        <w:t xml:space="preserve"> разработано и внедрено более 90 видов </w:t>
      </w:r>
      <w:r w:rsidR="0037218F">
        <w:rPr>
          <w:rFonts w:ascii="Times New Roman" w:hAnsi="Times New Roman" w:cs="Times New Roman"/>
          <w:sz w:val="28"/>
          <w:szCs w:val="28"/>
          <w:lang w:val="ru-RU"/>
        </w:rPr>
        <w:t>материалов</w:t>
      </w:r>
      <w:r w:rsidRPr="00B25BA7">
        <w:rPr>
          <w:rFonts w:ascii="Times New Roman" w:hAnsi="Times New Roman" w:cs="Times New Roman"/>
          <w:sz w:val="28"/>
          <w:szCs w:val="28"/>
        </w:rPr>
        <w:t>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lastRenderedPageBreak/>
        <w:t xml:space="preserve">С целью повышения качества выпускаемой продукции на </w:t>
      </w:r>
      <w:r>
        <w:rPr>
          <w:rFonts w:ascii="Times New Roman" w:hAnsi="Times New Roman" w:cs="Times New Roman"/>
          <w:sz w:val="28"/>
          <w:szCs w:val="28"/>
        </w:rPr>
        <w:t>«СПДФЛ»</w:t>
      </w:r>
      <w:r w:rsidRPr="00B25BA7">
        <w:rPr>
          <w:rFonts w:ascii="Times New Roman" w:hAnsi="Times New Roman" w:cs="Times New Roman"/>
          <w:sz w:val="28"/>
          <w:szCs w:val="28"/>
        </w:rPr>
        <w:t xml:space="preserve"> был принят комплексный план мероприятий по качеству, охватывающий деятельность всех подразделений. План мероприятий предусматривает: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а) модернизацию оборудования с целью повышения качества: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б) совершенствование структуры управления качеством - создан трехуровневый контроль качества: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1 уровень - производственный контроль (ПК), осуществляет внутренний к</w:t>
      </w:r>
      <w:r w:rsidR="0037218F">
        <w:rPr>
          <w:rFonts w:ascii="Times New Roman" w:hAnsi="Times New Roman" w:cs="Times New Roman"/>
          <w:sz w:val="28"/>
          <w:szCs w:val="28"/>
        </w:rPr>
        <w:t>онтроль заправочных параметров</w:t>
      </w:r>
      <w:r w:rsidRPr="00B25BA7">
        <w:rPr>
          <w:rFonts w:ascii="Times New Roman" w:hAnsi="Times New Roman" w:cs="Times New Roman"/>
          <w:sz w:val="28"/>
          <w:szCs w:val="28"/>
        </w:rPr>
        <w:t>, подработка технологий выработки нового ассортимента.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2 уровень - технический контроль (УТК), производит контроль за формированием партий.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3 уровень - инспекционный контроль (ИК) осуществляет инспекционный контроль качества поступающего сырья, вспомогательных материалов, готовой продукции по упаковке, маркировке, складированию, хранению и отгрузки со склада сбыта по назначению.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На предприятии ежемесячно по итогам работы проводится анализ финансового состояния предприятия по следующим видам: диагностика состояния предприятия; оценка финансовой деятельности.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Анализ дает возможность оценить финансовое положение предприятия; имущественное состояние; достаточность капитала для текущей деятельности; потребность в дополнительных источниках финансирования; рациональность использования заемных средств.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Проводимый анализ имеет цель подготовить информацию для принятия управленческого решения. От оперативности анализа и принятия решения зависит и эффективность работы. Отработан механизм ежедневного контроля и регулирования производством по основным направлениям.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 xml:space="preserve">Улучшение финансового положения предприятия позволило осуществить ряд инвестиционных проектов по реконструкции предприятия, которая была завершена в 2007 г. В результате коренной реконструкции введено в эксплуатацию производство товаров народного потребления, </w:t>
      </w:r>
      <w:r w:rsidRPr="00B25BA7">
        <w:rPr>
          <w:rFonts w:ascii="Times New Roman" w:hAnsi="Times New Roman" w:cs="Times New Roman"/>
          <w:sz w:val="28"/>
          <w:szCs w:val="28"/>
        </w:rPr>
        <w:lastRenderedPageBreak/>
        <w:t>создана собственная база строительной индустрии, что позволило собственными силами вести промышленное и социальное строительство, а также ремонт основных фондов. Для обеспечения предприятия собственным теплоносителем и отказа от услуг районной котельной сооружена и введена в действие котельная станция.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Для решения проблем транспортировки готовых изделий и завоза сырья и отказа от услуг железнодорожного транспорта и подрядных автотранспортных предприятий на «СПДФЛ»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BA7">
        <w:rPr>
          <w:rFonts w:ascii="Times New Roman" w:hAnsi="Times New Roman" w:cs="Times New Roman"/>
          <w:sz w:val="28"/>
          <w:szCs w:val="28"/>
        </w:rPr>
        <w:t>создан крупный парк автотранспорта с мощными большегрузными автомобилями для транзитных рейсов на дальние расстояния.</w:t>
      </w:r>
    </w:p>
    <w:p w:rsidR="00B25BA7" w:rsidRPr="00B25BA7" w:rsidRDefault="0037218F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Всего </w:t>
      </w:r>
      <w:r w:rsidR="00B25BA7" w:rsidRPr="00B25BA7">
        <w:rPr>
          <w:rFonts w:ascii="Times New Roman" w:hAnsi="Times New Roman" w:cs="Times New Roman"/>
          <w:sz w:val="28"/>
          <w:szCs w:val="28"/>
        </w:rPr>
        <w:t>было построено и реконструировано около 100 различных объектов.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В период становления рыночных отношений именно реформа предприятия стала объективной и самой насущной необходимостью, цель которой - поиск внутренних источников для эффективной экономической деятельности. Одним из основных направлений реформирования является совершенствование управления самим предприятием.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Были выделены «жизнеобеспечивающие» ключевые направления в деятельности предприятия. Все целевые функциональные программы, на основе которых сегодня развивается акционерное общество, выполняют функции защиты предприятия от неблагоприятных экономических воздействий.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Выявив наиболее уязвимые места сегодняшней экономики, которые могут дестабилизировать работу предприятия, администрация пытается с помощью разработанных функциональных программ нейтрализовать или ослабить влияние негативных факторов на деятельность предприятия.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 xml:space="preserve">Одним из новшеств на </w:t>
      </w:r>
      <w:r>
        <w:rPr>
          <w:rFonts w:ascii="Times New Roman" w:hAnsi="Times New Roman" w:cs="Times New Roman"/>
          <w:sz w:val="28"/>
          <w:szCs w:val="28"/>
        </w:rPr>
        <w:t>«СПДФЛ»</w:t>
      </w:r>
      <w:r w:rsidRPr="00B25BA7">
        <w:rPr>
          <w:rFonts w:ascii="Times New Roman" w:hAnsi="Times New Roman" w:cs="Times New Roman"/>
          <w:sz w:val="28"/>
          <w:szCs w:val="28"/>
        </w:rPr>
        <w:t xml:space="preserve"> является открытие складского логистического центра. Логистика позволяет существенно сократить временной интервал между приобретением сырья и полуфабрикатов и поставкой готового продукта потребителю, способствует резкому </w:t>
      </w:r>
      <w:r w:rsidRPr="00B25BA7">
        <w:rPr>
          <w:rFonts w:ascii="Times New Roman" w:hAnsi="Times New Roman" w:cs="Times New Roman"/>
          <w:sz w:val="28"/>
          <w:szCs w:val="28"/>
        </w:rPr>
        <w:lastRenderedPageBreak/>
        <w:t>сокращению материальных запасов, ускоряет процесс получения информации, повышает уровень сервиса.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Продвижение материальных потоков осуществляется квалифицированным персоналом с помощью разнообразной техники: транспортных средств, погрузочно-разгрузочных машин и т. д.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В логистический процесс вовлечены различные здания, сооружения, ход процесса существенно зависит от степени подготовленности к нему, самых движущихся накапливаемых в запасах грузов, совокупность производительных сил, обеспечивающих прохождение грузов лучше или хуже, всегда как-то организованна.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Логистика позволяет минимизировать товарные запасы, а в ряде случаев вообще отказаться от их использования, позволяет существенно сократить время доставки товаров, ускоряет процесс получения информации, повышает уровень сервиса.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Деятельность в области логистики многогранна. Она включает управление транспортом, складским хозяйством, запасами, кадрами, организацию информационных систем, коммерческую деятельность и многое другое. Принципиальная новизна логистической деятельности - органическая взаимосвязь, интеграция вышеперечисленных областей в единую материалопроводящую систему.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На предприятии логистическая система представлена в виде следующих подсистем: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1. Закупка - подсистема, которая обеспечивает поступление материального потока в логистическую систему.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2. Планирование и управление производством - эта подсистема принимает материальный поток от подсистемы закупок и управляет им в процессе выполнения различных технологических операций, превращающий предмет труда в продукт труда.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3. Сбыт - подсистема, которая обеспечивает выбытие материального потока из логистической системы.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lastRenderedPageBreak/>
        <w:t>Управление логистики включает в себя несколько подразделений.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Во-первых, это таможенно-экспедиционный отдел, занимающийся обеспечением транспортом грузоперевозок и таможенным оформлением грузов.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 xml:space="preserve">Во-вторых, служба материального обеспечения - после доставки в склады </w:t>
      </w:r>
      <w:r>
        <w:rPr>
          <w:rFonts w:ascii="Times New Roman" w:hAnsi="Times New Roman" w:cs="Times New Roman"/>
          <w:sz w:val="28"/>
          <w:szCs w:val="28"/>
        </w:rPr>
        <w:t>«СПДФЛ»</w:t>
      </w:r>
      <w:r w:rsidRPr="00B25BA7">
        <w:rPr>
          <w:rFonts w:ascii="Times New Roman" w:hAnsi="Times New Roman" w:cs="Times New Roman"/>
          <w:sz w:val="28"/>
          <w:szCs w:val="28"/>
        </w:rPr>
        <w:t xml:space="preserve"> обеспечивает предприятие сырьём, материалами. Важную роль играет служба реализации: именно эта служба отвечает за управление готовой продукции - её складирование, хранение и отгрузку с последующей доставкой клиенту. Сегодня потребитель не просто хочет получить качественный товар. Он хочет получить его вовремя, в установленный срок. Западные стандарты, которые проникают на рынок постсоветского пространства, учат ценить время, правильно его организовывать и извлекать из этого конкретное преимущество. Если заказчик хочет получить товар в 16 часов 16 минут - значит, так и должно быть.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Столкнувшись со сложностями, администрацией предприятия было принято решение о создании складского комплекса, где был бы сосредоточен весь товарный запас. При этом складской комплекс должен иметь большую производительность, обеспечивать ежедневное плановое пополнение товаром в ассортименте необходимое клиентам в оговоренные контрактом сроки.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А самое главное - формировать товарные партии и своевременно отгружать товар клиентам. Все эти вопросы удалось решить с организацией удобного и большого складского комплекса. Его появлению предшествовала большая работа по строительству, по проектированию системы складской логистики, по внедрению автоматизированной системы управления складом, по обучению персонала.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 xml:space="preserve">С появлением этого комплекса вся готовая продукция, персонал и документация стали концентрироваться в одном месте. Соответственно, сократились сроки отгрузки товара. Если раньше грузовик с товаром весом 18-20 тонн отгружался в течение 4 часов, то сейчас этот процесс занимает от 30 минут до часа. Такое существенное сокращение сроков достигается также и за </w:t>
      </w:r>
      <w:r w:rsidRPr="00B25BA7">
        <w:rPr>
          <w:rFonts w:ascii="Times New Roman" w:hAnsi="Times New Roman" w:cs="Times New Roman"/>
          <w:sz w:val="28"/>
          <w:szCs w:val="28"/>
        </w:rPr>
        <w:lastRenderedPageBreak/>
        <w:t>счёт появления подготовительного участка, так называемой «отгрузочной рампы». Это место, где товар заранее подготавливается, а в назначенное время быстро отгружается со склада.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Следующий положительный момент - повысилась управляемость товарным потоком. Вся поступающая и отгружаемая со склада продукция имеет штрих код. Это позволяет чётко фиксировать все операции с товаром, вести учёт и автоматизировать процесс управления складским комплексом. Немалое преимущество появляется и в обеспечении сохранности товара. Продукцию, сконцентрированную в одном месте, гораздо легче хранить.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Если в целом оценивать появление комплекса, то можно заметить, что он стал ещё одним шагом на пути к уверенности клиентов в том, что им будут предложены полный спектр качественной продукции, профессиональная консультация и оптимальное обслуживание. Это, в свою очередь, позволяет достичь максимальной экономической эффективности решаемых предприятием задач.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На предприятии закончена разработ</w:t>
      </w:r>
      <w:r w:rsidR="002648CD">
        <w:rPr>
          <w:rFonts w:ascii="Times New Roman" w:hAnsi="Times New Roman" w:cs="Times New Roman"/>
          <w:sz w:val="28"/>
          <w:szCs w:val="28"/>
        </w:rPr>
        <w:t>ка и внедрение системы качества</w:t>
      </w:r>
      <w:r w:rsidRPr="00B25BA7">
        <w:rPr>
          <w:rFonts w:ascii="Times New Roman" w:hAnsi="Times New Roman" w:cs="Times New Roman"/>
          <w:sz w:val="28"/>
          <w:szCs w:val="28"/>
        </w:rPr>
        <w:t>. Это позволяет объединению выдержать конкурентную борьбу, развивать производство (повышать качество продукции, расширять ассортимент), осуществлять поиск новых рынков и партнёров на уже «завоёванных» рынках.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В настоящее время различают следующие направления инновационной деятельности: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1. Развитие нового ассортимента.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2. Инновации в технологических процессах.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3. Инновации в методах сборов и аналитики информации.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На основании изучения рынков сбыта, специфики региональных традиций и тенденций в моде производиться усовершенствование ассортимента.</w:t>
      </w:r>
    </w:p>
    <w:p w:rsidR="00B25BA7" w:rsidRPr="00B25BA7" w:rsidRDefault="002648CD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B25BA7" w:rsidRPr="00B25BA7">
        <w:rPr>
          <w:rFonts w:ascii="Times New Roman" w:hAnsi="Times New Roman" w:cs="Times New Roman"/>
          <w:sz w:val="28"/>
          <w:szCs w:val="28"/>
        </w:rPr>
        <w:t>сновное преимущество АШЛ в их экономичности, как со стороны человеческих р</w:t>
      </w:r>
      <w:r>
        <w:rPr>
          <w:rFonts w:ascii="Times New Roman" w:hAnsi="Times New Roman" w:cs="Times New Roman"/>
          <w:sz w:val="28"/>
          <w:szCs w:val="28"/>
        </w:rPr>
        <w:t>есурсов, так и временных затрат</w:t>
      </w:r>
      <w:r w:rsidR="00B25BA7" w:rsidRPr="00B25BA7">
        <w:rPr>
          <w:rFonts w:ascii="Times New Roman" w:hAnsi="Times New Roman" w:cs="Times New Roman"/>
          <w:sz w:val="28"/>
          <w:szCs w:val="28"/>
        </w:rPr>
        <w:t xml:space="preserve">. Эта технология является абсолютно новой, и проект был освоен предприятием практически с "нуля". </w:t>
      </w:r>
      <w:r w:rsidR="00B25BA7" w:rsidRPr="00B25BA7">
        <w:rPr>
          <w:rFonts w:ascii="Times New Roman" w:hAnsi="Times New Roman" w:cs="Times New Roman"/>
          <w:sz w:val="28"/>
          <w:szCs w:val="28"/>
        </w:rPr>
        <w:lastRenderedPageBreak/>
        <w:t>На сегодняшний день</w:t>
      </w:r>
      <w:r w:rsidR="00B25BA7">
        <w:rPr>
          <w:rFonts w:ascii="Times New Roman" w:hAnsi="Times New Roman" w:cs="Times New Roman"/>
          <w:sz w:val="28"/>
          <w:szCs w:val="28"/>
        </w:rPr>
        <w:t xml:space="preserve"> он стал "изюминкой" </w:t>
      </w:r>
      <w:r w:rsidR="00B25BA7" w:rsidRPr="00B25BA7">
        <w:rPr>
          <w:rFonts w:ascii="Times New Roman" w:hAnsi="Times New Roman" w:cs="Times New Roman"/>
          <w:sz w:val="28"/>
          <w:szCs w:val="28"/>
        </w:rPr>
        <w:t>«СПДФЛ», в будущем станет дополнительным преимуществом предприятия в конкурентной борьбе.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К инновациям в методах сборов и аналитики информации нужно отнести: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- создание центров оперативного планирования;</w:t>
      </w:r>
    </w:p>
    <w:p w:rsidR="00B25BA7" w:rsidRPr="00B25BA7" w:rsidRDefault="002648CD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B25BA7" w:rsidRPr="00B25BA7">
        <w:rPr>
          <w:rFonts w:ascii="Times New Roman" w:hAnsi="Times New Roman" w:cs="Times New Roman"/>
          <w:sz w:val="28"/>
          <w:szCs w:val="28"/>
        </w:rPr>
        <w:t>внедрение системы САР (системы автоматизированн</w:t>
      </w:r>
      <w:r w:rsidR="00B25BA7">
        <w:rPr>
          <w:rFonts w:ascii="Times New Roman" w:hAnsi="Times New Roman" w:cs="Times New Roman"/>
          <w:sz w:val="28"/>
          <w:szCs w:val="28"/>
        </w:rPr>
        <w:t>ого регулирования)</w:t>
      </w:r>
      <w:r w:rsidR="00B25BA7" w:rsidRPr="00B25BA7">
        <w:rPr>
          <w:rFonts w:ascii="Times New Roman" w:hAnsi="Times New Roman" w:cs="Times New Roman"/>
          <w:sz w:val="28"/>
          <w:szCs w:val="28"/>
        </w:rPr>
        <w:t xml:space="preserve"> с использованием штрихкодирования на всех технологических переходах. Она позволяет производить автоматический сбор информации на всех технологических переходах в реальном режиме времени, а также даёт возможность отслеживать выполнение заказов от запуска до конца технологического цикла.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25BA7">
        <w:rPr>
          <w:rFonts w:ascii="Times New Roman" w:hAnsi="Times New Roman" w:cs="Times New Roman"/>
          <w:sz w:val="28"/>
          <w:szCs w:val="28"/>
        </w:rPr>
        <w:t>Основная цель этих мероприятий - сделать</w:t>
      </w:r>
      <w:r>
        <w:rPr>
          <w:rFonts w:ascii="Times New Roman" w:hAnsi="Times New Roman" w:cs="Times New Roman"/>
          <w:sz w:val="28"/>
          <w:szCs w:val="28"/>
        </w:rPr>
        <w:t xml:space="preserve"> работу огромного механизма</w:t>
      </w:r>
      <w:r w:rsidRPr="00B25BA7">
        <w:rPr>
          <w:rFonts w:ascii="Times New Roman" w:hAnsi="Times New Roman" w:cs="Times New Roman"/>
          <w:sz w:val="28"/>
          <w:szCs w:val="28"/>
        </w:rPr>
        <w:t xml:space="preserve"> чёткой, синхронной и бесперебойной. Результаты такой работы прослеживаются и в повышении производительности труда, и в улучшении сортности, и как следствие - в наращивании объёмов выпускаемой продукции.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B25BA7">
        <w:rPr>
          <w:rFonts w:ascii="Times New Roman" w:hAnsi="Times New Roman" w:cs="Times New Roman"/>
          <w:sz w:val="28"/>
          <w:szCs w:val="28"/>
        </w:rPr>
        <w:t xml:space="preserve">Подводя итоги, следует отметить, что главным </w:t>
      </w:r>
      <w:r>
        <w:rPr>
          <w:rFonts w:ascii="Times New Roman" w:hAnsi="Times New Roman" w:cs="Times New Roman"/>
          <w:sz w:val="28"/>
          <w:szCs w:val="28"/>
        </w:rPr>
        <w:t xml:space="preserve">направлением развития </w:t>
      </w:r>
      <w:r w:rsidRPr="00B25BA7">
        <w:rPr>
          <w:rFonts w:ascii="Times New Roman" w:hAnsi="Times New Roman" w:cs="Times New Roman"/>
          <w:sz w:val="28"/>
          <w:szCs w:val="28"/>
        </w:rPr>
        <w:t>«СПДФЛ» является обеспечение прибыльности путём рациональной организации производственного процесса, включая управление и развитие инновационной базы, эффективное использование кадрового потенциала, а также наращивание объёмов производства и реализации продукции, обеспечивая устойчивую конкурентоспособность.</w:t>
      </w:r>
    </w:p>
    <w:p w:rsidR="00B25BA7" w:rsidRPr="00B25BA7" w:rsidRDefault="00B25BA7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Инновационная деятельность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5BA7">
        <w:rPr>
          <w:rFonts w:ascii="Times New Roman" w:hAnsi="Times New Roman" w:cs="Times New Roman"/>
          <w:sz w:val="28"/>
          <w:szCs w:val="28"/>
          <w:lang w:val="ru-RU"/>
        </w:rPr>
        <w:t>«СПДФЛ»</w:t>
      </w:r>
      <w:r w:rsidRPr="00B25BA7">
        <w:rPr>
          <w:rFonts w:ascii="Times New Roman" w:hAnsi="Times New Roman" w:cs="Times New Roman"/>
          <w:sz w:val="28"/>
          <w:szCs w:val="28"/>
        </w:rPr>
        <w:t>, успешно действующего на рынке, развивается широким фронтом и распространяется на соответствующие органи</w:t>
      </w:r>
      <w:r w:rsidRPr="00B25BA7">
        <w:rPr>
          <w:rFonts w:ascii="Times New Roman" w:hAnsi="Times New Roman" w:cs="Times New Roman"/>
          <w:sz w:val="28"/>
          <w:szCs w:val="28"/>
        </w:rPr>
        <w:softHyphen/>
        <w:t>зационные подразделения. Основными направлениями внедрения новшеств являлись техническое развитие, развитие ассортимента, улучшение качества продукции, финансовая и экономическая политика.</w:t>
      </w:r>
    </w:p>
    <w:bookmarkEnd w:id="0"/>
    <w:p w:rsidR="00F46630" w:rsidRPr="00B25BA7" w:rsidRDefault="00F46630" w:rsidP="00B25BA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F46630" w:rsidRPr="00B25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F918B0"/>
    <w:multiLevelType w:val="hybridMultilevel"/>
    <w:tmpl w:val="9004809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073"/>
    <w:rsid w:val="002648CD"/>
    <w:rsid w:val="0037218F"/>
    <w:rsid w:val="00622C33"/>
    <w:rsid w:val="00643073"/>
    <w:rsid w:val="0089496D"/>
    <w:rsid w:val="00B25BA7"/>
    <w:rsid w:val="00F4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A4F73A-D77D-4FDF-8877-FD9D7CB6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25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List Paragraph"/>
    <w:basedOn w:val="a"/>
    <w:uiPriority w:val="34"/>
    <w:qFormat/>
    <w:rsid w:val="00B25B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87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2534</Words>
  <Characters>14448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Koryagin</dc:creator>
  <cp:keywords/>
  <dc:description/>
  <cp:lastModifiedBy>Kirill Koryagin</cp:lastModifiedBy>
  <cp:revision>3</cp:revision>
  <dcterms:created xsi:type="dcterms:W3CDTF">2016-06-05T22:18:00Z</dcterms:created>
  <dcterms:modified xsi:type="dcterms:W3CDTF">2016-06-05T23:35:00Z</dcterms:modified>
</cp:coreProperties>
</file>