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b/>
          <w:color w:val="1E3A8A"/>
          <w:sz w:val="32"/>
        </w:rPr>
        <w:t>Chapter 4: System Design and Implementation</w:t>
      </w:r>
    </w:p>
    <w:p>
      <w:pPr>
        <w:spacing w:after="120"/>
        <w:jc w:val="both"/>
      </w:pPr>
      <w:r>
        <w:rPr>
          <w:rFonts w:ascii="Times New Roman" w:hAnsi="Times New Roman"/>
          <w:b/>
          <w:sz w:val="24"/>
        </w:rPr>
        <w:t>Thesis Title:</w:t>
      </w:r>
      <w:r>
        <w:rPr>
          <w:rFonts w:ascii="Times New Roman" w:hAnsi="Times New Roman"/>
          <w:sz w:val="24"/>
        </w:rPr>
        <w:t xml:space="preserve"> Design and Implementation of a Real-Time Trending Topic Detection System for English and Somali Tweets using Twitter data</w:t>
      </w:r>
    </w:p>
    <w:p>
      <w:pPr>
        <w:pStyle w:val="Heading2"/>
      </w:pPr>
      <w:r>
        <w:rPr>
          <w:rFonts w:ascii="Times New Roman" w:hAnsi="Times New Roman"/>
          <w:b/>
          <w:color w:val="1E40AF"/>
          <w:sz w:val="28"/>
        </w:rPr>
        <w:t>Table of Contents</w:t>
      </w:r>
    </w:p>
    <w:p>
      <w:pPr>
        <w:pStyle w:val="ListNumber"/>
        <w:spacing w:after="60"/>
      </w:pPr>
      <w:r>
        <w:rPr>
          <w:rFonts w:ascii="Times New Roman" w:hAnsi="Times New Roman"/>
          <w:sz w:val="24"/>
        </w:rPr>
        <w:t>[4.1 System Architecture Overview](#41-system-architecture-overview)</w:t>
      </w:r>
    </w:p>
    <w:p>
      <w:pPr>
        <w:pStyle w:val="ListNumber"/>
        <w:spacing w:after="60"/>
      </w:pPr>
      <w:r>
        <w:rPr>
          <w:rFonts w:ascii="Times New Roman" w:hAnsi="Times New Roman"/>
          <w:sz w:val="24"/>
        </w:rPr>
        <w:t>[4.2 Data Collection Module](#42-data-collection-module)</w:t>
      </w:r>
    </w:p>
    <w:p>
      <w:pPr>
        <w:pStyle w:val="ListNumber"/>
        <w:spacing w:after="60"/>
      </w:pPr>
      <w:r>
        <w:rPr>
          <w:rFonts w:ascii="Times New Roman" w:hAnsi="Times New Roman"/>
          <w:sz w:val="24"/>
        </w:rPr>
        <w:t>[4.3 Data Preprocessing](#43-data-preprocessing)</w:t>
      </w:r>
    </w:p>
    <w:p>
      <w:pPr>
        <w:pStyle w:val="ListNumber"/>
        <w:spacing w:after="60"/>
      </w:pPr>
      <w:r>
        <w:rPr>
          <w:rFonts w:ascii="Times New Roman" w:hAnsi="Times New Roman"/>
          <w:sz w:val="24"/>
        </w:rPr>
        <w:t>[4.4 Topic Modeling — Three-Model Architecture](#44-topic-modeling--three-model-architecture)</w:t>
      </w:r>
    </w:p>
    <w:p>
      <w:pPr>
        <w:pStyle w:val="ListNumber"/>
        <w:spacing w:after="60"/>
      </w:pPr>
      <w:r>
        <w:rPr>
          <w:rFonts w:ascii="Times New Roman" w:hAnsi="Times New Roman"/>
          <w:sz w:val="24"/>
        </w:rPr>
        <w:t>[4.5 Evaluation Framework](#45-evaluation-framework)</w:t>
      </w:r>
    </w:p>
    <w:p>
      <w:pPr>
        <w:pStyle w:val="ListNumber"/>
        <w:spacing w:after="60"/>
      </w:pPr>
      <w:r>
        <w:rPr>
          <w:rFonts w:ascii="Times New Roman" w:hAnsi="Times New Roman"/>
          <w:sz w:val="24"/>
        </w:rPr>
        <w:t>[4.6 Deployment Pipeline](#46-deployment-pipeline)</w:t>
      </w:r>
    </w:p>
    <w:p>
      <w:pPr>
        <w:pStyle w:val="ListNumber"/>
        <w:spacing w:after="60"/>
      </w:pPr>
      <w:r>
        <w:rPr>
          <w:rFonts w:ascii="Times New Roman" w:hAnsi="Times New Roman"/>
          <w:sz w:val="24"/>
        </w:rPr>
        <w:t>[4.7 Real-Time Update Mechanism](#47-real-time-update-mechanism)</w:t>
      </w:r>
    </w:p>
    <w:p>
      <w:pPr>
        <w:pStyle w:val="ListNumber"/>
        <w:spacing w:after="60"/>
      </w:pPr>
      <w:r>
        <w:rPr>
          <w:rFonts w:ascii="Times New Roman" w:hAnsi="Times New Roman"/>
          <w:sz w:val="24"/>
        </w:rPr>
        <w:t>[4.8 REST API Design](#48-rest-api-design)</w:t>
      </w:r>
    </w:p>
    <w:p>
      <w:pPr>
        <w:pStyle w:val="ListNumber"/>
        <w:spacing w:after="60"/>
      </w:pPr>
      <w:r>
        <w:rPr>
          <w:rFonts w:ascii="Times New Roman" w:hAnsi="Times New Roman"/>
          <w:sz w:val="24"/>
        </w:rPr>
        <w:t>[4.9 Frontend Architecture](#49-frontend-architecture)</w:t>
      </w:r>
    </w:p>
    <w:p>
      <w:pPr>
        <w:pStyle w:val="ListNumber"/>
        <w:spacing w:after="60"/>
      </w:pPr>
      <w:r>
        <w:rPr>
          <w:rFonts w:ascii="Times New Roman" w:hAnsi="Times New Roman"/>
          <w:sz w:val="24"/>
        </w:rPr>
        <w:t>[4.10 Database Design](#410-database-design)</w:t>
      </w:r>
    </w:p>
    <w:p>
      <w:pPr>
        <w:pStyle w:val="ListNumber"/>
        <w:spacing w:after="60"/>
      </w:pPr>
      <w:r>
        <w:rPr>
          <w:rFonts w:ascii="Times New Roman" w:hAnsi="Times New Roman"/>
          <w:sz w:val="24"/>
        </w:rPr>
        <w:t>[4.11 Multilingual Support](#411-multilingual-support)</w:t>
      </w:r>
    </w:p>
    <w:p>
      <w:pPr>
        <w:pStyle w:val="Heading2"/>
      </w:pPr>
      <w:r>
        <w:rPr>
          <w:rFonts w:ascii="Times New Roman" w:hAnsi="Times New Roman"/>
          <w:b/>
          <w:color w:val="1E40AF"/>
          <w:sz w:val="28"/>
        </w:rPr>
        <w:t>4.1 System Architecture Overview</w:t>
      </w:r>
    </w:p>
    <w:p>
      <w:pPr>
        <w:pStyle w:val="Heading3"/>
      </w:pPr>
      <w:r>
        <w:rPr>
          <w:rFonts w:ascii="Times New Roman" w:hAnsi="Times New Roman"/>
          <w:b/>
          <w:sz w:val="26"/>
        </w:rPr>
        <w:t>4.1.1 Overall Architecture</w:t>
      </w:r>
    </w:p>
    <w:p>
      <w:pPr>
        <w:spacing w:after="120"/>
        <w:jc w:val="both"/>
      </w:pPr>
      <w:r>
        <w:rPr>
          <w:rFonts w:ascii="Times New Roman" w:hAnsi="Times New Roman"/>
          <w:sz w:val="24"/>
        </w:rPr>
        <w:t>The system adopts a three-tier client-server architecture consisting of: (1) a data ingestion and processing backend, (2) a document-oriented database layer, and (3) a browser-based analytical dashboard. The backend is implemented as an asynchronous REST API using the FastAPI framework (Python), the database layer uses MongoDB managed through the Motor asynchronous driver, and the frontend is a single-page application (SPA) built with React 18 and Vite.</w:t>
      </w:r>
    </w:p>
    <w:p>
      <w:pPr>
        <w:spacing w:after="120"/>
        <w:jc w:val="both"/>
      </w:pPr>
      <w:r>
        <w:rPr>
          <w:rFonts w:ascii="Times New Roman" w:hAnsi="Times New Roman"/>
          <w:sz w:val="24"/>
        </w:rPr>
        <w:t>The system is bilingual by design, processing both English (</w:t>
      </w:r>
      <w:r>
        <w:rPr>
          <w:rFonts w:ascii="Courier New" w:hAnsi="Courier New"/>
          <w:sz w:val="20"/>
        </w:rPr>
        <w:t>lang_api="en"</w:t>
      </w:r>
      <w:r>
        <w:rPr>
          <w:rFonts w:ascii="Times New Roman" w:hAnsi="Times New Roman"/>
          <w:sz w:val="24"/>
        </w:rPr>
        <w:t>) and Somali (</w:t>
      </w:r>
      <w:r>
        <w:rPr>
          <w:rFonts w:ascii="Courier New" w:hAnsi="Courier New"/>
          <w:sz w:val="20"/>
        </w:rPr>
        <w:t>lang_api="so"</w:t>
      </w:r>
      <w:r>
        <w:rPr>
          <w:rFonts w:ascii="Times New Roman" w:hAnsi="Times New Roman"/>
          <w:sz w:val="24"/>
        </w:rPr>
        <w:t>) tweets through separate per-language topic modeling pipelines. This strict language separation ensures that semantic structure specific to each language is never conflated across language boundaries — a critical design requirement given the structural and lexical differences between English and Somali.</w:t>
      </w:r>
    </w:p>
    <w:p>
      <w:pPr>
        <w:spacing w:after="120"/>
        <w:jc w:val="both"/>
      </w:pPr>
      <w:r>
        <w:rPr>
          <w:rFonts w:ascii="Times New Roman" w:hAnsi="Times New Roman"/>
          <w:sz w:val="24"/>
        </w:rPr>
        <w:t>The three tiers communicate as follows:</w:t>
      </w:r>
    </w:p>
    <w:p>
      <w:pPr>
        <w:pStyle w:val="ListBullet"/>
        <w:spacing w:after="60"/>
      </w:pPr>
      <w:r>
        <w:rPr>
          <w:rFonts w:ascii="Times New Roman" w:hAnsi="Times New Roman"/>
          <w:sz w:val="24"/>
        </w:rPr>
        <w:t xml:space="preserve">The </w:t>
      </w:r>
      <w:r>
        <w:rPr>
          <w:rFonts w:ascii="Times New Roman" w:hAnsi="Times New Roman"/>
          <w:b/>
          <w:sz w:val="24"/>
        </w:rPr>
        <w:t>data tier</w:t>
      </w:r>
      <w:r>
        <w:rPr>
          <w:rFonts w:ascii="Times New Roman" w:hAnsi="Times New Roman"/>
          <w:sz w:val="24"/>
        </w:rPr>
        <w:t xml:space="preserve"> (MongoDB) is accessed exclusively by the backend via the Motor async driver. The frontend never communicates with MongoDB directly.</w:t>
      </w:r>
    </w:p>
    <w:p>
      <w:pPr>
        <w:pStyle w:val="ListBullet"/>
        <w:spacing w:after="60"/>
      </w:pPr>
      <w:r>
        <w:rPr>
          <w:rFonts w:ascii="Times New Roman" w:hAnsi="Times New Roman"/>
          <w:sz w:val="24"/>
        </w:rPr>
        <w:t xml:space="preserve">The </w:t>
      </w:r>
      <w:r>
        <w:rPr>
          <w:rFonts w:ascii="Times New Roman" w:hAnsi="Times New Roman"/>
          <w:b/>
          <w:sz w:val="24"/>
        </w:rPr>
        <w:t>logic tier</w:t>
      </w:r>
      <w:r>
        <w:rPr>
          <w:rFonts w:ascii="Times New Roman" w:hAnsi="Times New Roman"/>
          <w:sz w:val="24"/>
        </w:rPr>
        <w:t xml:space="preserve"> (FastAPI backend) exposes a JSON REST API and is responsible for all business logic: data collection, preprocessing, topic modeling, evaluation, and trend scoring.</w:t>
      </w:r>
    </w:p>
    <w:p>
      <w:pPr>
        <w:pStyle w:val="ListBullet"/>
        <w:spacing w:after="60"/>
      </w:pPr>
      <w:r>
        <w:rPr>
          <w:rFonts w:ascii="Times New Roman" w:hAnsi="Times New Roman"/>
          <w:sz w:val="24"/>
        </w:rPr>
        <w:t xml:space="preserve">The </w:t>
      </w:r>
      <w:r>
        <w:rPr>
          <w:rFonts w:ascii="Times New Roman" w:hAnsi="Times New Roman"/>
          <w:b/>
          <w:sz w:val="24"/>
        </w:rPr>
        <w:t>presentation tier</w:t>
      </w:r>
      <w:r>
        <w:rPr>
          <w:rFonts w:ascii="Times New Roman" w:hAnsi="Times New Roman"/>
          <w:sz w:val="24"/>
        </w:rPr>
        <w:t xml:space="preserve"> (React dashboard) communicates with the backend through HTTP/JSON requests, with a JWT Bearer token injected automatically into every request via an Axios interceptor.</w:t>
      </w:r>
    </w:p>
    <w:p>
      <w:pPr>
        <w:spacing w:before="80" w:after="80"/>
        <w:ind w:left="567"/>
        <w:shd w:val="clear" w:color="auto" w:fill="F1F5F9"/>
      </w:pPr>
      <w:r>
        <w:rPr>
          <w:rFonts w:ascii="Courier New" w:hAnsi="Courier New"/>
          <w:sz w:val="18"/>
        </w:rPr>
        <w:t xml:space="preserve">                    ┌─────────────────────────────────┐</w:t>
        <w:br/>
        <w:t xml:space="preserve">                    │         Twitter/X API v2         │</w:t>
        <w:br/>
        <w:t xml:space="preserve">                    │      (Tweepy Bearer Token)        │</w:t>
        <w:br/>
        <w:t xml:space="preserve">                    └──────────────┬──────────────────┘</w:t>
        <w:br/>
        <w:t xml:space="preserve">                                   │  search_recent_tweets()</w:t>
        <w:br/>
        <w:t xml:space="preserve">                                   ▼</w:t>
        <w:br/>
        <w:t xml:space="preserve">              ┌────────────────────────────────────────────┐</w:t>
        <w:br/>
        <w:t xml:space="preserve">              │           FastAPI Backend  (api/)           │</w:t>
        <w:br/>
        <w:t xml:space="preserve">              │                                            │</w:t>
        <w:br/>
        <w:t xml:space="preserve">              │  ┌─────────────────┐  ┌─────────────────┐  │</w:t>
        <w:br/>
        <w:t xml:space="preserve">              │  │  Data           │  │  Background     │  │</w:t>
        <w:br/>
        <w:t xml:space="preserve">              │  │  Collection     │  │  Loops          │  │</w:t>
        <w:br/>
        <w:t xml:space="preserve">              │  │  TweetCollector │  │  (asyncio)      │  │</w:t>
        <w:br/>
        <w:t xml:space="preserve">              │  │  (15 min loop)  │  │  15min / 24h    │  │</w:t>
        <w:br/>
        <w:t xml:space="preserve">              │  └────────┬────────┘  └────────┬────────┘  │</w:t>
        <w:br/>
        <w:t xml:space="preserve">              │           │                    │            │</w:t>
        <w:br/>
        <w:t xml:space="preserve">              │  ┌────────▼────────────────────▼──────────┐ │</w:t>
        <w:br/>
        <w:t xml:space="preserve">              │  │          MongoDB  (Motor async)         │ │</w:t>
        <w:br/>
        <w:t xml:space="preserve">              │  │   raw_tweets  │  detected_trends        │ │</w:t>
        <w:br/>
        <w:t xml:space="preserve">              │  │   pipeline_state  │  users              │ │</w:t>
        <w:br/>
        <w:t xml:space="preserve">              │  │   pipeline_history │ topic_evolution    │ │</w:t>
        <w:br/>
        <w:t xml:space="preserve">              │  └───────────────────┬────────────────────┘ │</w:t>
        <w:br/>
        <w:t xml:space="preserve">              │                      │                      │</w:t>
        <w:br/>
        <w:t xml:space="preserve">              │  ┌───────────────────▼────────────────────┐ │</w:t>
        <w:br/>
        <w:t xml:space="preserve">              │  │      Topic Modeling Pipelines           │ │</w:t>
        <w:br/>
        <w:t xml:space="preserve">              │  │   BERTopic (winner) │ LDA │ NMF         │ │</w:t>
        <w:br/>
        <w:t xml:space="preserve">              │  │   Per-language: EN + SO separately      │ │</w:t>
        <w:br/>
        <w:t xml:space="preserve">              │  └───────────────────┬────────────────────┘ │</w:t>
        <w:br/>
        <w:t xml:space="preserve">              │                      │                      │</w:t>
        <w:br/>
        <w:t xml:space="preserve">              │  ┌───────────────────▼────────────────────┐ │</w:t>
        <w:br/>
        <w:t xml:space="preserve">              │  │   REST API Routes  (app/routes.py)      │ │</w:t>
        <w:br/>
        <w:t xml:space="preserve">              │  │   /trends  /history  /auth/*  /models/* │ │</w:t>
        <w:br/>
        <w:t xml:space="preserve">              │  └───────────────────┬────────────────────┘ │</w:t>
        <w:br/>
        <w:t xml:space="preserve">              └──────────────────────┼──────────────────────┘</w:t>
        <w:br/>
        <w:t xml:space="preserve">                                     │  HTTP / JSON</w:t>
        <w:br/>
        <w:t xml:space="preserve">                                     │  Bearer JWT</w:t>
        <w:br/>
        <w:t xml:space="preserve">                                     ▼</w:t>
        <w:br/>
        <w:t xml:space="preserve">              ┌────────────────────────────────────────────┐</w:t>
        <w:br/>
        <w:t xml:space="preserve">              │       React Dashboard  (dashboard/)         │</w:t>
        <w:br/>
        <w:t xml:space="preserve">              │   Vite │ React Router v6 │ Recharts         │</w:t>
        <w:br/>
        <w:t xml:space="preserve">              │   AuthContext  │  ThemeContext               │</w:t>
        <w:br/>
        <w:t xml:space="preserve">              │   LanguageContext  │  DateRangeContext       │</w:t>
        <w:br/>
        <w:t xml:space="preserve">              └────────────────────────────────────────────┘</w:t>
      </w:r>
    </w:p>
    <w:p>
      <w:pPr>
        <w:pStyle w:val="Heading3"/>
      </w:pPr>
      <w:r>
        <w:rPr>
          <w:rFonts w:ascii="Times New Roman" w:hAnsi="Times New Roman"/>
          <w:b/>
          <w:sz w:val="26"/>
        </w:rPr>
        <w:t>4.1.2 Technology Stack</w:t>
      </w:r>
    </w:p>
    <w:p>
      <w:pPr>
        <w:spacing w:after="120"/>
        <w:jc w:val="both"/>
      </w:pPr>
      <w:r>
        <w:rPr>
          <w:rFonts w:ascii="Times New Roman" w:hAnsi="Times New Roman"/>
          <w:sz w:val="24"/>
        </w:rPr>
        <w:t>The following table lists the technologies selected for each system component, together with the specific technical justification for each choice:</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BEAFE"/>
          </w:tcPr>
          <w:p>
            <w:pPr>
              <w:jc w:val="center"/>
            </w:pPr>
            <w:r/>
            <w:r>
              <w:rPr>
                <w:rFonts w:ascii="Times New Roman" w:hAnsi="Times New Roman"/>
                <w:b/>
                <w:sz w:val="20"/>
              </w:rPr>
              <w:t>Component</w:t>
            </w:r>
          </w:p>
        </w:tc>
        <w:tc>
          <w:tcPr>
            <w:tcW w:type="dxa" w:w="2161"/>
            <w:shd w:val="clear" w:color="auto" w:fill="DBEAFE"/>
          </w:tcPr>
          <w:p>
            <w:pPr>
              <w:jc w:val="center"/>
            </w:pPr>
            <w:r/>
            <w:r>
              <w:rPr>
                <w:rFonts w:ascii="Times New Roman" w:hAnsi="Times New Roman"/>
                <w:b/>
                <w:sz w:val="20"/>
              </w:rPr>
              <w:t>Technology</w:t>
            </w:r>
          </w:p>
        </w:tc>
        <w:tc>
          <w:tcPr>
            <w:tcW w:type="dxa" w:w="2161"/>
            <w:shd w:val="clear" w:color="auto" w:fill="DBEAFE"/>
          </w:tcPr>
          <w:p>
            <w:pPr>
              <w:jc w:val="center"/>
            </w:pPr>
            <w:r/>
            <w:r>
              <w:rPr>
                <w:rFonts w:ascii="Times New Roman" w:hAnsi="Times New Roman"/>
                <w:b/>
                <w:sz w:val="20"/>
              </w:rPr>
              <w:t>Version</w:t>
            </w:r>
          </w:p>
        </w:tc>
        <w:tc>
          <w:tcPr>
            <w:tcW w:type="dxa" w:w="2161"/>
            <w:shd w:val="clear" w:color="auto" w:fill="DBEAFE"/>
          </w:tcPr>
          <w:p>
            <w:pPr>
              <w:jc w:val="center"/>
            </w:pPr>
            <w:r/>
            <w:r>
              <w:rPr>
                <w:rFonts w:ascii="Times New Roman" w:hAnsi="Times New Roman"/>
                <w:b/>
                <w:sz w:val="20"/>
              </w:rPr>
              <w:t>Justification</w:t>
            </w:r>
          </w:p>
        </w:tc>
      </w:tr>
      <w:tr>
        <w:tc>
          <w:tcPr>
            <w:tcW w:type="dxa" w:w="2161"/>
          </w:tcPr>
          <w:p>
            <w:r/>
            <w:r>
              <w:rPr>
                <w:rFonts w:ascii="Times New Roman" w:hAnsi="Times New Roman"/>
                <w:sz w:val="20"/>
              </w:rPr>
              <w:t>Backend framework</w:t>
            </w:r>
          </w:p>
        </w:tc>
        <w:tc>
          <w:tcPr>
            <w:tcW w:type="dxa" w:w="2161"/>
          </w:tcPr>
          <w:p>
            <w:r/>
            <w:r>
              <w:rPr>
                <w:rFonts w:ascii="Times New Roman" w:hAnsi="Times New Roman"/>
                <w:sz w:val="20"/>
              </w:rPr>
              <w:t>FastAPI (Python)</w:t>
            </w:r>
          </w:p>
        </w:tc>
        <w:tc>
          <w:tcPr>
            <w:tcW w:type="dxa" w:w="2161"/>
          </w:tcPr>
          <w:p>
            <w:r/>
            <w:r>
              <w:rPr>
                <w:rFonts w:ascii="Times New Roman" w:hAnsi="Times New Roman"/>
                <w:sz w:val="20"/>
              </w:rPr>
              <w:t>latest</w:t>
            </w:r>
          </w:p>
        </w:tc>
        <w:tc>
          <w:tcPr>
            <w:tcW w:type="dxa" w:w="2161"/>
          </w:tcPr>
          <w:p>
            <w:r/>
            <w:r>
              <w:rPr>
                <w:rFonts w:ascii="Times New Roman" w:hAnsi="Times New Roman"/>
                <w:sz w:val="20"/>
              </w:rPr>
              <w:t>Native asyncio support enables non-blocking I/O for concurrent tweet ingestion, model training, and API serving; automatic OpenAPI documentation; OAuth2PasswordBearer built-in</w:t>
            </w:r>
          </w:p>
        </w:tc>
      </w:tr>
      <w:tr>
        <w:tc>
          <w:tcPr>
            <w:tcW w:type="dxa" w:w="2161"/>
          </w:tcPr>
          <w:p>
            <w:r/>
            <w:r>
              <w:rPr>
                <w:rFonts w:ascii="Times New Roman" w:hAnsi="Times New Roman"/>
                <w:sz w:val="20"/>
              </w:rPr>
              <w:t>Database</w:t>
            </w:r>
          </w:p>
        </w:tc>
        <w:tc>
          <w:tcPr>
            <w:tcW w:type="dxa" w:w="2161"/>
          </w:tcPr>
          <w:p>
            <w:r/>
            <w:r>
              <w:rPr>
                <w:rFonts w:ascii="Times New Roman" w:hAnsi="Times New Roman"/>
                <w:sz w:val="20"/>
              </w:rPr>
              <w:t>MongoDB + Motor</w:t>
            </w:r>
          </w:p>
        </w:tc>
        <w:tc>
          <w:tcPr>
            <w:tcW w:type="dxa" w:w="2161"/>
          </w:tcPr>
          <w:p>
            <w:r/>
            <w:r>
              <w:rPr>
                <w:rFonts w:ascii="Times New Roman" w:hAnsi="Times New Roman"/>
                <w:sz w:val="20"/>
              </w:rPr>
              <w:t>Motor 3.x</w:t>
            </w:r>
          </w:p>
        </w:tc>
        <w:tc>
          <w:tcPr>
            <w:tcW w:type="dxa" w:w="2161"/>
          </w:tcPr>
          <w:p>
            <w:r/>
            <w:r>
              <w:rPr>
                <w:rFonts w:ascii="Times New Roman" w:hAnsi="Times New Roman"/>
                <w:sz w:val="20"/>
              </w:rPr>
              <w:t>Schema-flexible document store avoids rigid migrations as the topic schema evolves; Motor provides native async MongoDB access without blocking the event loop</w:t>
            </w:r>
          </w:p>
        </w:tc>
      </w:tr>
      <w:tr>
        <w:tc>
          <w:tcPr>
            <w:tcW w:type="dxa" w:w="2161"/>
          </w:tcPr>
          <w:p>
            <w:r/>
            <w:r>
              <w:rPr>
                <w:rFonts w:ascii="Times New Roman" w:hAnsi="Times New Roman"/>
                <w:sz w:val="20"/>
              </w:rPr>
              <w:t>Transformer embeddings</w:t>
            </w:r>
          </w:p>
        </w:tc>
        <w:tc>
          <w:tcPr>
            <w:tcW w:type="dxa" w:w="2161"/>
          </w:tcPr>
          <w:p>
            <w:r/>
            <w:r>
              <w:rPr>
                <w:rFonts w:ascii="Times New Roman" w:hAnsi="Times New Roman"/>
                <w:sz w:val="20"/>
              </w:rPr>
              <w:t>paraphrase-multilingual-MiniLM-L12-v2</w:t>
            </w:r>
          </w:p>
        </w:tc>
        <w:tc>
          <w:tcPr>
            <w:tcW w:type="dxa" w:w="2161"/>
          </w:tcPr>
          <w:p>
            <w:r/>
            <w:r>
              <w:rPr>
                <w:rFonts w:ascii="Times New Roman" w:hAnsi="Times New Roman"/>
                <w:sz w:val="20"/>
              </w:rPr>
              <w:t>SentenceTransformers</w:t>
            </w:r>
          </w:p>
        </w:tc>
        <w:tc>
          <w:tcPr>
            <w:tcW w:type="dxa" w:w="2161"/>
          </w:tcPr>
          <w:p>
            <w:r/>
            <w:r>
              <w:rPr>
                <w:rFonts w:ascii="Times New Roman" w:hAnsi="Times New Roman"/>
                <w:sz w:val="20"/>
              </w:rPr>
              <w:t>Compact (66M parameter) multilingual model trained on 50+ languages including Somali-proximate languages; maps EN and SO documents into the same 384-dimensional semantic vector space</w:t>
            </w:r>
          </w:p>
        </w:tc>
      </w:tr>
      <w:tr>
        <w:tc>
          <w:tcPr>
            <w:tcW w:type="dxa" w:w="2161"/>
          </w:tcPr>
          <w:p>
            <w:r/>
            <w:r>
              <w:rPr>
                <w:rFonts w:ascii="Times New Roman" w:hAnsi="Times New Roman"/>
                <w:sz w:val="20"/>
              </w:rPr>
              <w:t>Topic model — winner</w:t>
            </w:r>
          </w:p>
        </w:tc>
        <w:tc>
          <w:tcPr>
            <w:tcW w:type="dxa" w:w="2161"/>
          </w:tcPr>
          <w:p>
            <w:r/>
            <w:r>
              <w:rPr>
                <w:rFonts w:ascii="Times New Roman" w:hAnsi="Times New Roman"/>
                <w:sz w:val="20"/>
              </w:rPr>
              <w:t>BERTopic</w:t>
            </w:r>
          </w:p>
        </w:tc>
        <w:tc>
          <w:tcPr>
            <w:tcW w:type="dxa" w:w="2161"/>
          </w:tcPr>
          <w:p>
            <w:r/>
            <w:r>
              <w:rPr>
                <w:rFonts w:ascii="Times New Roman" w:hAnsi="Times New Roman"/>
                <w:sz w:val="20"/>
              </w:rPr>
              <w:t>latest</w:t>
            </w:r>
          </w:p>
        </w:tc>
        <w:tc>
          <w:tcPr>
            <w:tcW w:type="dxa" w:w="2161"/>
          </w:tcPr>
          <w:p>
            <w:r/>
            <w:r>
              <w:rPr>
                <w:rFonts w:ascii="Times New Roman" w:hAnsi="Times New Roman"/>
                <w:sz w:val="20"/>
              </w:rPr>
              <w:t>Contextual embeddings capture polysemy missed by bag-of-words; HDBSCAN automatically discovers K from data density rather than requiring a human prior; highest C_v on this corpus</w:t>
            </w:r>
          </w:p>
        </w:tc>
      </w:tr>
      <w:tr>
        <w:tc>
          <w:tcPr>
            <w:tcW w:type="dxa" w:w="2161"/>
          </w:tcPr>
          <w:p>
            <w:r/>
            <w:r>
              <w:rPr>
                <w:rFonts w:ascii="Times New Roman" w:hAnsi="Times New Roman"/>
                <w:sz w:val="20"/>
              </w:rPr>
              <w:t>Topic model — baseline 1</w:t>
            </w:r>
          </w:p>
        </w:tc>
        <w:tc>
          <w:tcPr>
            <w:tcW w:type="dxa" w:w="2161"/>
          </w:tcPr>
          <w:p>
            <w:r/>
            <w:r>
              <w:rPr>
                <w:rFonts w:ascii="Times New Roman" w:hAnsi="Times New Roman"/>
                <w:sz w:val="20"/>
              </w:rPr>
              <w:t>Gensim LdaModel</w:t>
            </w:r>
          </w:p>
        </w:tc>
        <w:tc>
          <w:tcPr>
            <w:tcW w:type="dxa" w:w="2161"/>
          </w:tcPr>
          <w:p>
            <w:r/>
            <w:r>
              <w:rPr>
                <w:rFonts w:ascii="Times New Roman" w:hAnsi="Times New Roman"/>
                <w:sz w:val="20"/>
              </w:rPr>
              <w:t>latest</w:t>
            </w:r>
          </w:p>
        </w:tc>
        <w:tc>
          <w:tcPr>
            <w:tcW w:type="dxa" w:w="2161"/>
          </w:tcPr>
          <w:p>
            <w:r/>
            <w:r>
              <w:rPr>
                <w:rFonts w:ascii="Times New Roman" w:hAnsi="Times New Roman"/>
                <w:sz w:val="20"/>
              </w:rPr>
              <w:t>Standard academic baseline for probabilistic topic modeling; widely used in social media NLP literature; results are directly comparable across corpora</w:t>
            </w:r>
          </w:p>
        </w:tc>
      </w:tr>
      <w:tr>
        <w:tc>
          <w:tcPr>
            <w:tcW w:type="dxa" w:w="2161"/>
          </w:tcPr>
          <w:p>
            <w:r/>
            <w:r>
              <w:rPr>
                <w:rFonts w:ascii="Times New Roman" w:hAnsi="Times New Roman"/>
                <w:sz w:val="20"/>
              </w:rPr>
              <w:t>Topic model — baseline 2</w:t>
            </w:r>
          </w:p>
        </w:tc>
        <w:tc>
          <w:tcPr>
            <w:tcW w:type="dxa" w:w="2161"/>
          </w:tcPr>
          <w:p>
            <w:r/>
            <w:r>
              <w:rPr>
                <w:rFonts w:ascii="Times New Roman" w:hAnsi="Times New Roman"/>
                <w:sz w:val="20"/>
              </w:rPr>
              <w:t>sklearn NMF</w:t>
            </w:r>
          </w:p>
        </w:tc>
        <w:tc>
          <w:tcPr>
            <w:tcW w:type="dxa" w:w="2161"/>
          </w:tcPr>
          <w:p>
            <w:r/>
            <w:r>
              <w:rPr>
                <w:rFonts w:ascii="Times New Roman" w:hAnsi="Times New Roman"/>
                <w:sz w:val="20"/>
              </w:rPr>
              <w:t>latest</w:t>
            </w:r>
          </w:p>
        </w:tc>
        <w:tc>
          <w:tcPr>
            <w:tcW w:type="dxa" w:w="2161"/>
          </w:tcPr>
          <w:p>
            <w:r/>
            <w:r>
              <w:rPr>
                <w:rFonts w:ascii="Times New Roman" w:hAnsi="Times New Roman"/>
                <w:sz w:val="20"/>
              </w:rPr>
              <w:t>Deterministic matrix factorization; no random seed sensitivity; produces sparse, interpretable topic-word matrices; directly comparable to LDA under identical preprocessing</w:t>
            </w:r>
          </w:p>
        </w:tc>
      </w:tr>
      <w:tr>
        <w:tc>
          <w:tcPr>
            <w:tcW w:type="dxa" w:w="2161"/>
          </w:tcPr>
          <w:p>
            <w:r/>
            <w:r>
              <w:rPr>
                <w:rFonts w:ascii="Times New Roman" w:hAnsi="Times New Roman"/>
                <w:sz w:val="20"/>
              </w:rPr>
              <w:t>Evaluation metric</w:t>
            </w:r>
          </w:p>
        </w:tc>
        <w:tc>
          <w:tcPr>
            <w:tcW w:type="dxa" w:w="2161"/>
          </w:tcPr>
          <w:p>
            <w:r/>
            <w:r>
              <w:rPr>
                <w:rFonts w:ascii="Times New Roman" w:hAnsi="Times New Roman"/>
                <w:sz w:val="20"/>
              </w:rPr>
              <w:t>Gensim CoherenceModel C_v</w:t>
            </w:r>
          </w:p>
        </w:tc>
        <w:tc>
          <w:tcPr>
            <w:tcW w:type="dxa" w:w="2161"/>
          </w:tcPr>
          <w:p>
            <w:r/>
            <w:r>
              <w:rPr>
                <w:rFonts w:ascii="Times New Roman" w:hAnsi="Times New Roman"/>
                <w:sz w:val="20"/>
              </w:rPr>
              <w:t>latest</w:t>
            </w:r>
          </w:p>
        </w:tc>
        <w:tc>
          <w:tcPr>
            <w:tcW w:type="dxa" w:w="2161"/>
          </w:tcPr>
          <w:p>
            <w:r/>
            <w:r>
              <w:rPr>
                <w:rFonts w:ascii="Times New Roman" w:hAnsi="Times New Roman"/>
                <w:sz w:val="20"/>
              </w:rPr>
              <w:t>Most widely adopted intrinsic coherence metric; language-agnostic; applicable to BERTopic, LDA, and NMF without modification; correlates well with human judgement</w:t>
            </w:r>
          </w:p>
        </w:tc>
      </w:tr>
      <w:tr>
        <w:tc>
          <w:tcPr>
            <w:tcW w:type="dxa" w:w="2161"/>
          </w:tcPr>
          <w:p>
            <w:r/>
            <w:r>
              <w:rPr>
                <w:rFonts w:ascii="Times New Roman" w:hAnsi="Times New Roman"/>
                <w:sz w:val="20"/>
              </w:rPr>
              <w:t>Twitter data access</w:t>
            </w:r>
          </w:p>
        </w:tc>
        <w:tc>
          <w:tcPr>
            <w:tcW w:type="dxa" w:w="2161"/>
          </w:tcPr>
          <w:p>
            <w:r/>
            <w:r>
              <w:rPr>
                <w:rFonts w:ascii="Times New Roman" w:hAnsi="Times New Roman"/>
                <w:sz w:val="20"/>
              </w:rPr>
              <w:t>Tweepy v2</w:t>
            </w:r>
          </w:p>
        </w:tc>
        <w:tc>
          <w:tcPr>
            <w:tcW w:type="dxa" w:w="2161"/>
          </w:tcPr>
          <w:p>
            <w:r/>
            <w:r>
              <w:rPr>
                <w:rFonts w:ascii="Times New Roman" w:hAnsi="Times New Roman"/>
                <w:sz w:val="20"/>
              </w:rPr>
              <w:t>latest</w:t>
            </w:r>
          </w:p>
        </w:tc>
        <w:tc>
          <w:tcPr>
            <w:tcW w:type="dxa" w:w="2161"/>
          </w:tcPr>
          <w:p>
            <w:r/>
            <w:r>
              <w:rPr>
                <w:rFonts w:ascii="Times New Roman" w:hAnsi="Times New Roman"/>
                <w:sz w:val="20"/>
              </w:rPr>
              <w:t>Official Python client for Twitter API v2; supports lang: search operator, public_metrics expansion, and standard search endpoint</w:t>
            </w:r>
          </w:p>
        </w:tc>
      </w:tr>
      <w:tr>
        <w:tc>
          <w:tcPr>
            <w:tcW w:type="dxa" w:w="2161"/>
          </w:tcPr>
          <w:p>
            <w:r/>
            <w:r>
              <w:rPr>
                <w:rFonts w:ascii="Times New Roman" w:hAnsi="Times New Roman"/>
                <w:sz w:val="20"/>
              </w:rPr>
              <w:t>Frontend framework</w:t>
            </w:r>
          </w:p>
        </w:tc>
        <w:tc>
          <w:tcPr>
            <w:tcW w:type="dxa" w:w="2161"/>
          </w:tcPr>
          <w:p>
            <w:r/>
            <w:r>
              <w:rPr>
                <w:rFonts w:ascii="Times New Roman" w:hAnsi="Times New Roman"/>
                <w:sz w:val="20"/>
              </w:rPr>
              <w:t>React 18 + Vite</w:t>
            </w:r>
          </w:p>
        </w:tc>
        <w:tc>
          <w:tcPr>
            <w:tcW w:type="dxa" w:w="2161"/>
          </w:tcPr>
          <w:p>
            <w:r/>
            <w:r>
              <w:rPr>
                <w:rFonts w:ascii="Times New Roman" w:hAnsi="Times New Roman"/>
                <w:sz w:val="20"/>
              </w:rPr>
              <w:t>React 18</w:t>
            </w:r>
          </w:p>
        </w:tc>
        <w:tc>
          <w:tcPr>
            <w:tcW w:type="dxa" w:w="2161"/>
          </w:tcPr>
          <w:p>
            <w:r/>
            <w:r>
              <w:rPr>
                <w:rFonts w:ascii="Times New Roman" w:hAnsi="Times New Roman"/>
                <w:sz w:val="20"/>
              </w:rPr>
              <w:t>React component model enables granular re-rendering on topic data updates; Vite provides sub-second hot-module replacement for development</w:t>
            </w:r>
          </w:p>
        </w:tc>
      </w:tr>
      <w:tr>
        <w:tc>
          <w:tcPr>
            <w:tcW w:type="dxa" w:w="2161"/>
          </w:tcPr>
          <w:p>
            <w:r/>
            <w:r>
              <w:rPr>
                <w:rFonts w:ascii="Times New Roman" w:hAnsi="Times New Roman"/>
                <w:sz w:val="20"/>
              </w:rPr>
              <w:t>Charts</w:t>
            </w:r>
          </w:p>
        </w:tc>
        <w:tc>
          <w:tcPr>
            <w:tcW w:type="dxa" w:w="2161"/>
          </w:tcPr>
          <w:p>
            <w:r/>
            <w:r>
              <w:rPr>
                <w:rFonts w:ascii="Times New Roman" w:hAnsi="Times New Roman"/>
                <w:sz w:val="20"/>
              </w:rPr>
              <w:t>Recharts</w:t>
            </w:r>
          </w:p>
        </w:tc>
        <w:tc>
          <w:tcPr>
            <w:tcW w:type="dxa" w:w="2161"/>
          </w:tcPr>
          <w:p>
            <w:r/>
            <w:r>
              <w:rPr>
                <w:rFonts w:ascii="Times New Roman" w:hAnsi="Times New Roman"/>
                <w:sz w:val="20"/>
              </w:rPr>
              <w:t>latest</w:t>
            </w:r>
          </w:p>
        </w:tc>
        <w:tc>
          <w:tcPr>
            <w:tcW w:type="dxa" w:w="2161"/>
          </w:tcPr>
          <w:p>
            <w:r/>
            <w:r>
              <w:rPr>
                <w:rFonts w:ascii="Times New Roman" w:hAnsi="Times New Roman"/>
                <w:sz w:val="20"/>
              </w:rPr>
              <w:t>React-native charting; declarative composition of bar, line, and pie charts using JSX</w:t>
            </w:r>
          </w:p>
        </w:tc>
      </w:tr>
      <w:tr>
        <w:tc>
          <w:tcPr>
            <w:tcW w:type="dxa" w:w="2161"/>
          </w:tcPr>
          <w:p>
            <w:r/>
            <w:r>
              <w:rPr>
                <w:rFonts w:ascii="Times New Roman" w:hAnsi="Times New Roman"/>
                <w:sz w:val="20"/>
              </w:rPr>
              <w:t>Authentication</w:t>
            </w:r>
          </w:p>
        </w:tc>
        <w:tc>
          <w:tcPr>
            <w:tcW w:type="dxa" w:w="2161"/>
          </w:tcPr>
          <w:p>
            <w:r/>
            <w:r>
              <w:rPr>
                <w:rFonts w:ascii="Times New Roman" w:hAnsi="Times New Roman"/>
                <w:sz w:val="20"/>
              </w:rPr>
              <w:t>python-jose + bcrypt</w:t>
            </w:r>
          </w:p>
        </w:tc>
        <w:tc>
          <w:tcPr>
            <w:tcW w:type="dxa" w:w="2161"/>
          </w:tcPr>
          <w:p>
            <w:r/>
            <w:r>
              <w:rPr>
                <w:rFonts w:ascii="Times New Roman" w:hAnsi="Times New Roman"/>
                <w:sz w:val="20"/>
              </w:rPr>
              <w:t>latest</w:t>
            </w:r>
          </w:p>
        </w:tc>
        <w:tc>
          <w:tcPr>
            <w:tcW w:type="dxa" w:w="2161"/>
          </w:tcPr>
          <w:p>
            <w:r/>
            <w:r>
              <w:rPr>
                <w:rFonts w:ascii="Times New Roman" w:hAnsi="Times New Roman"/>
                <w:sz w:val="20"/>
              </w:rPr>
              <w:t>Industry-standard HS256 JWT for stateless API authentication; bcrypt for password hashing with adaptive work factor</w:t>
            </w:r>
          </w:p>
        </w:tc>
      </w:tr>
      <w:tr>
        <w:tc>
          <w:tcPr>
            <w:tcW w:type="dxa" w:w="2161"/>
          </w:tcPr>
          <w:p>
            <w:r/>
            <w:r>
              <w:rPr>
                <w:rFonts w:ascii="Times New Roman" w:hAnsi="Times New Roman"/>
                <w:sz w:val="20"/>
              </w:rPr>
              <w:t>HTTP client (frontend)</w:t>
            </w:r>
          </w:p>
        </w:tc>
        <w:tc>
          <w:tcPr>
            <w:tcW w:type="dxa" w:w="2161"/>
          </w:tcPr>
          <w:p>
            <w:r/>
            <w:r>
              <w:rPr>
                <w:rFonts w:ascii="Times New Roman" w:hAnsi="Times New Roman"/>
                <w:sz w:val="20"/>
              </w:rPr>
              <w:t>Axios</w:t>
            </w:r>
          </w:p>
        </w:tc>
        <w:tc>
          <w:tcPr>
            <w:tcW w:type="dxa" w:w="2161"/>
          </w:tcPr>
          <w:p>
            <w:r/>
            <w:r>
              <w:rPr>
                <w:rFonts w:ascii="Times New Roman" w:hAnsi="Times New Roman"/>
                <w:sz w:val="20"/>
              </w:rPr>
              <w:t>latest</w:t>
            </w:r>
          </w:p>
        </w:tc>
        <w:tc>
          <w:tcPr>
            <w:tcW w:type="dxa" w:w="2161"/>
          </w:tcPr>
          <w:p>
            <w:r/>
            <w:r>
              <w:rPr>
                <w:rFonts w:ascii="Times New Roman" w:hAnsi="Times New Roman"/>
                <w:sz w:val="20"/>
              </w:rPr>
              <w:t>Promise-based; request interceptor pattern cleanly centralises JWT injection across all API calls</w:t>
            </w:r>
          </w:p>
        </w:tc>
      </w:tr>
    </w:tbl>
    <w:p/>
    <w:p>
      <w:pPr>
        <w:pStyle w:val="Heading2"/>
      </w:pPr>
      <w:r>
        <w:rPr>
          <w:rFonts w:ascii="Times New Roman" w:hAnsi="Times New Roman"/>
          <w:b/>
          <w:color w:val="1E40AF"/>
          <w:sz w:val="28"/>
        </w:rPr>
        <w:t>4.2 Data Collection Module</w:t>
      </w:r>
    </w:p>
    <w:p>
      <w:pPr>
        <w:pStyle w:val="Heading3"/>
      </w:pPr>
      <w:r>
        <w:rPr>
          <w:rFonts w:ascii="Times New Roman" w:hAnsi="Times New Roman"/>
          <w:b/>
          <w:sz w:val="26"/>
        </w:rPr>
        <w:t>4.2.1 TweetCollector Class</w:t>
      </w:r>
    </w:p>
    <w:p>
      <w:pPr>
        <w:spacing w:after="120"/>
        <w:jc w:val="both"/>
      </w:pPr>
      <w:r>
        <w:rPr>
          <w:rFonts w:ascii="Times New Roman" w:hAnsi="Times New Roman"/>
          <w:sz w:val="24"/>
        </w:rPr>
        <w:t xml:space="preserve">The data collection module is implemented in </w:t>
      </w:r>
      <w:r>
        <w:rPr>
          <w:rFonts w:ascii="Courier New" w:hAnsi="Courier New"/>
          <w:sz w:val="20"/>
        </w:rPr>
        <w:t>services/data_collection.py</w:t>
      </w:r>
      <w:r>
        <w:rPr>
          <w:rFonts w:ascii="Times New Roman" w:hAnsi="Times New Roman"/>
          <w:sz w:val="24"/>
        </w:rPr>
        <w:t xml:space="preserve"> as the </w:t>
      </w:r>
      <w:r>
        <w:rPr>
          <w:rFonts w:ascii="Courier New" w:hAnsi="Courier New"/>
          <w:sz w:val="20"/>
        </w:rPr>
        <w:t>TweetCollector</w:t>
      </w:r>
      <w:r>
        <w:rPr>
          <w:rFonts w:ascii="Times New Roman" w:hAnsi="Times New Roman"/>
          <w:sz w:val="24"/>
        </w:rPr>
        <w:t xml:space="preserve"> class. It encapsulates the Tweepy v2 </w:t>
      </w:r>
      <w:r>
        <w:rPr>
          <w:rFonts w:ascii="Courier New" w:hAnsi="Courier New"/>
          <w:sz w:val="20"/>
        </w:rPr>
        <w:t>Client</w:t>
      </w:r>
      <w:r>
        <w:rPr>
          <w:rFonts w:ascii="Times New Roman" w:hAnsi="Times New Roman"/>
          <w:sz w:val="24"/>
        </w:rPr>
        <w:t xml:space="preserve"> object, initialized with the </w:t>
      </w:r>
      <w:r>
        <w:rPr>
          <w:rFonts w:ascii="Courier New" w:hAnsi="Courier New"/>
          <w:sz w:val="20"/>
        </w:rPr>
        <w:t>TWITTER_BEARER_TOKEN</w:t>
      </w:r>
      <w:r>
        <w:rPr>
          <w:rFonts w:ascii="Times New Roman" w:hAnsi="Times New Roman"/>
          <w:sz w:val="24"/>
        </w:rPr>
        <w:t xml:space="preserve"> environment variable. App-only authentication is used (no user OAuth), which grants access to the Twitter v2 search endpoint without user-level rate limiting.</w:t>
      </w:r>
    </w:p>
    <w:p>
      <w:pPr>
        <w:spacing w:after="120"/>
        <w:jc w:val="both"/>
      </w:pPr>
      <w:r>
        <w:rPr>
          <w:rFonts w:ascii="Times New Roman" w:hAnsi="Times New Roman"/>
          <w:sz w:val="24"/>
        </w:rPr>
        <w:t xml:space="preserve">Tweet fetching is performed through the </w:t>
      </w:r>
      <w:r>
        <w:rPr>
          <w:rFonts w:ascii="Courier New" w:hAnsi="Courier New"/>
          <w:sz w:val="20"/>
        </w:rPr>
        <w:t>fetch_recent_tweets()</w:t>
      </w:r>
      <w:r>
        <w:rPr>
          <w:rFonts w:ascii="Times New Roman" w:hAnsi="Times New Roman"/>
          <w:sz w:val="24"/>
        </w:rPr>
        <w:t xml:space="preserve"> method, which calls </w:t>
      </w:r>
      <w:r>
        <w:rPr>
          <w:rFonts w:ascii="Courier New" w:hAnsi="Courier New"/>
          <w:sz w:val="20"/>
        </w:rPr>
        <w:t>client.search_recent_tweets()</w:t>
      </w:r>
      <w:r>
        <w:rPr>
          <w:rFonts w:ascii="Times New Roman" w:hAnsi="Times New Roman"/>
          <w:sz w:val="24"/>
        </w:rPr>
        <w:t xml:space="preserve"> with three explicitly requested tweet fields: </w:t>
      </w:r>
      <w:r>
        <w:rPr>
          <w:rFonts w:ascii="Courier New" w:hAnsi="Courier New"/>
          <w:sz w:val="20"/>
        </w:rPr>
        <w:t>created_at</w:t>
      </w:r>
      <w:r>
        <w:rPr>
          <w:rFonts w:ascii="Times New Roman" w:hAnsi="Times New Roman"/>
          <w:sz w:val="24"/>
        </w:rPr>
        <w:t xml:space="preserve">, </w:t>
      </w:r>
      <w:r>
        <w:rPr>
          <w:rFonts w:ascii="Courier New" w:hAnsi="Courier New"/>
          <w:sz w:val="20"/>
        </w:rPr>
        <w:t>lang</w:t>
      </w:r>
      <w:r>
        <w:rPr>
          <w:rFonts w:ascii="Times New Roman" w:hAnsi="Times New Roman"/>
          <w:sz w:val="24"/>
        </w:rPr>
        <w:t xml:space="preserve">, and </w:t>
      </w:r>
      <w:r>
        <w:rPr>
          <w:rFonts w:ascii="Courier New" w:hAnsi="Courier New"/>
          <w:sz w:val="20"/>
        </w:rPr>
        <w:t>public_metrics</w:t>
      </w:r>
      <w:r>
        <w:rPr>
          <w:rFonts w:ascii="Times New Roman" w:hAnsi="Times New Roman"/>
          <w:sz w:val="24"/>
        </w:rPr>
        <w:t xml:space="preserve">. The </w:t>
      </w:r>
      <w:r>
        <w:rPr>
          <w:rFonts w:ascii="Courier New" w:hAnsi="Courier New"/>
          <w:sz w:val="20"/>
        </w:rPr>
        <w:t>max_results</w:t>
      </w:r>
      <w:r>
        <w:rPr>
          <w:rFonts w:ascii="Times New Roman" w:hAnsi="Times New Roman"/>
          <w:sz w:val="24"/>
        </w:rPr>
        <w:t xml:space="preserve"> parameter is clamped to the Twitter API legal range of 10–100 per call:</w:t>
      </w:r>
    </w:p>
    <w:p>
      <w:pPr>
        <w:spacing w:before="80" w:after="80"/>
        <w:ind w:left="567"/>
        <w:shd w:val="clear" w:color="auto" w:fill="F1F5F9"/>
      </w:pPr>
      <w:r>
        <w:rPr>
          <w:rFonts w:ascii="Courier New" w:hAnsi="Courier New"/>
          <w:sz w:val="18"/>
        </w:rPr>
        <w:t>max_results = max(10, min(max_results, 100))</w:t>
      </w:r>
    </w:p>
    <w:p>
      <w:pPr>
        <w:spacing w:after="120"/>
        <w:jc w:val="both"/>
      </w:pPr>
      <w:r>
        <w:rPr>
          <w:rFonts w:ascii="Times New Roman" w:hAnsi="Times New Roman"/>
          <w:sz w:val="24"/>
        </w:rPr>
        <w:t xml:space="preserve">This guard prevents </w:t>
      </w:r>
      <w:r>
        <w:rPr>
          <w:rFonts w:ascii="Courier New" w:hAnsi="Courier New"/>
          <w:sz w:val="20"/>
        </w:rPr>
        <w:t>400 Bad Request</w:t>
      </w:r>
      <w:r>
        <w:rPr>
          <w:rFonts w:ascii="Times New Roman" w:hAnsi="Times New Roman"/>
          <w:sz w:val="24"/>
        </w:rPr>
        <w:t xml:space="preserve"> errors that would arise if the caller passes values outside the API-permitted range.</w:t>
      </w:r>
    </w:p>
    <w:p>
      <w:pPr>
        <w:pStyle w:val="Heading3"/>
      </w:pPr>
      <w:r>
        <w:rPr>
          <w:rFonts w:ascii="Times New Roman" w:hAnsi="Times New Roman"/>
          <w:b/>
          <w:sz w:val="26"/>
        </w:rPr>
        <w:t>4.2.2 Search Queries and Language Targeting</w:t>
      </w:r>
    </w:p>
    <w:p>
      <w:pPr>
        <w:spacing w:after="120"/>
        <w:jc w:val="both"/>
      </w:pPr>
      <w:r>
        <w:rPr>
          <w:rFonts w:ascii="Times New Roman" w:hAnsi="Times New Roman"/>
          <w:sz w:val="24"/>
        </w:rPr>
        <w:t xml:space="preserve">The system uses a set of curated search queries targeting Somali political, security, economic, and social discourse. Each query includes </w:t>
      </w:r>
      <w:r>
        <w:rPr>
          <w:rFonts w:ascii="Courier New" w:hAnsi="Courier New"/>
          <w:sz w:val="20"/>
        </w:rPr>
        <w:t>-is:retweet -is:reply</w:t>
      </w:r>
      <w:r>
        <w:rPr>
          <w:rFonts w:ascii="Times New Roman" w:hAnsi="Times New Roman"/>
          <w:sz w:val="24"/>
        </w:rPr>
        <w:t xml:space="preserve"> operators, which are Twitter API v2 native operators that exclude retweet objects and reply threads, ensuring only original authored content enters the corpus. Retweets are excluded because their text is identical to the source tweet, which would inflate the frequency of topics associated with widely-shared content without adding new linguistic signal. Replies are excluded because they are conversational fragments that lack the self-contained semantic structure required for coherent topic modeling.</w:t>
      </w:r>
    </w:p>
    <w:p>
      <w:pPr>
        <w:spacing w:after="120"/>
        <w:jc w:val="both"/>
      </w:pPr>
      <w:r>
        <w:rPr>
          <w:rFonts w:ascii="Times New Roman" w:hAnsi="Times New Roman"/>
          <w:sz w:val="24"/>
        </w:rPr>
        <w:t>The queries are grouped thematically across four domains:</w:t>
      </w:r>
    </w:p>
    <w:p>
      <w:pPr>
        <w:pStyle w:val="ListNumber"/>
        <w:spacing w:after="60"/>
      </w:pPr>
      <w:r>
        <w:rPr>
          <w:rFonts w:ascii="Times New Roman" w:hAnsi="Times New Roman"/>
          <w:b/>
          <w:sz w:val="24"/>
        </w:rPr>
        <w:t>Politics and governance</w:t>
      </w:r>
      <w:r>
        <w:rPr>
          <w:rFonts w:ascii="Times New Roman" w:hAnsi="Times New Roman"/>
          <w:sz w:val="24"/>
        </w:rPr>
        <w:t xml:space="preserve">: Terms such as </w:t>
      </w:r>
      <w:r>
        <w:rPr>
          <w:rFonts w:ascii="Courier New" w:hAnsi="Courier New"/>
          <w:sz w:val="20"/>
        </w:rPr>
        <w:t>dowladda</w:t>
      </w:r>
      <w:r>
        <w:rPr>
          <w:rFonts w:ascii="Times New Roman" w:hAnsi="Times New Roman"/>
          <w:sz w:val="24"/>
        </w:rPr>
        <w:t xml:space="preserve"> (the government), </w:t>
      </w:r>
      <w:r>
        <w:rPr>
          <w:rFonts w:ascii="Courier New" w:hAnsi="Courier New"/>
          <w:sz w:val="20"/>
        </w:rPr>
        <w:t>xukuumada</w:t>
      </w:r>
      <w:r>
        <w:rPr>
          <w:rFonts w:ascii="Times New Roman" w:hAnsi="Times New Roman"/>
          <w:sz w:val="24"/>
        </w:rPr>
        <w:t xml:space="preserve"> (the administration), </w:t>
      </w:r>
      <w:r>
        <w:rPr>
          <w:rFonts w:ascii="Courier New" w:hAnsi="Courier New"/>
          <w:sz w:val="20"/>
        </w:rPr>
        <w:t>doorasho</w:t>
      </w:r>
      <w:r>
        <w:rPr>
          <w:rFonts w:ascii="Times New Roman" w:hAnsi="Times New Roman"/>
          <w:sz w:val="24"/>
        </w:rPr>
        <w:t xml:space="preserve"> (election), </w:t>
      </w:r>
      <w:r>
        <w:rPr>
          <w:rFonts w:ascii="Courier New" w:hAnsi="Courier New"/>
          <w:sz w:val="20"/>
        </w:rPr>
        <w:t>madaxweyne</w:t>
      </w:r>
      <w:r>
        <w:rPr>
          <w:rFonts w:ascii="Times New Roman" w:hAnsi="Times New Roman"/>
          <w:sz w:val="24"/>
        </w:rPr>
        <w:t xml:space="preserve"> (president), </w:t>
      </w:r>
      <w:r>
        <w:rPr>
          <w:rFonts w:ascii="Courier New" w:hAnsi="Courier New"/>
          <w:sz w:val="20"/>
        </w:rPr>
        <w:t>raysalwasaare</w:t>
      </w:r>
      <w:r>
        <w:rPr>
          <w:rFonts w:ascii="Times New Roman" w:hAnsi="Times New Roman"/>
          <w:sz w:val="24"/>
        </w:rPr>
        <w:t xml:space="preserve"> (prime minister). These terms target executive and legislative discourse.</w:t>
      </w:r>
    </w:p>
    <w:p>
      <w:pPr>
        <w:pStyle w:val="ListNumber"/>
        <w:spacing w:after="60"/>
      </w:pPr>
      <w:r>
        <w:rPr>
          <w:rFonts w:ascii="Times New Roman" w:hAnsi="Times New Roman"/>
          <w:b/>
          <w:sz w:val="24"/>
        </w:rPr>
        <w:t>Security and conflict</w:t>
      </w:r>
      <w:r>
        <w:rPr>
          <w:rFonts w:ascii="Times New Roman" w:hAnsi="Times New Roman"/>
          <w:sz w:val="24"/>
        </w:rPr>
        <w:t xml:space="preserve">: Terms such as </w:t>
      </w:r>
      <w:r>
        <w:rPr>
          <w:rFonts w:ascii="Courier New" w:hAnsi="Courier New"/>
          <w:sz w:val="20"/>
        </w:rPr>
        <w:t>dagaal</w:t>
      </w:r>
      <w:r>
        <w:rPr>
          <w:rFonts w:ascii="Times New Roman" w:hAnsi="Times New Roman"/>
          <w:sz w:val="24"/>
        </w:rPr>
        <w:t xml:space="preserve"> (war/conflict), </w:t>
      </w:r>
      <w:r>
        <w:rPr>
          <w:rFonts w:ascii="Courier New" w:hAnsi="Courier New"/>
          <w:sz w:val="20"/>
        </w:rPr>
        <w:t>weerar</w:t>
      </w:r>
      <w:r>
        <w:rPr>
          <w:rFonts w:ascii="Times New Roman" w:hAnsi="Times New Roman"/>
          <w:sz w:val="24"/>
        </w:rPr>
        <w:t xml:space="preserve"> (attack), </w:t>
      </w:r>
      <w:r>
        <w:rPr>
          <w:rFonts w:ascii="Courier New" w:hAnsi="Courier New"/>
          <w:sz w:val="20"/>
        </w:rPr>
        <w:t>alshabaab</w:t>
      </w:r>
      <w:r>
        <w:rPr>
          <w:rFonts w:ascii="Times New Roman" w:hAnsi="Times New Roman"/>
          <w:sz w:val="24"/>
        </w:rPr>
        <w:t xml:space="preserve"> (Al-Shabaab militant group), </w:t>
      </w:r>
      <w:r>
        <w:rPr>
          <w:rFonts w:ascii="Courier New" w:hAnsi="Courier New"/>
          <w:sz w:val="20"/>
        </w:rPr>
        <w:t>qarax</w:t>
      </w:r>
      <w:r>
        <w:rPr>
          <w:rFonts w:ascii="Times New Roman" w:hAnsi="Times New Roman"/>
          <w:sz w:val="24"/>
        </w:rPr>
        <w:t xml:space="preserve"> (explosion), </w:t>
      </w:r>
      <w:r>
        <w:rPr>
          <w:rFonts w:ascii="Courier New" w:hAnsi="Courier New"/>
          <w:sz w:val="20"/>
        </w:rPr>
        <w:t>argagixiso</w:t>
      </w:r>
      <w:r>
        <w:rPr>
          <w:rFonts w:ascii="Times New Roman" w:hAnsi="Times New Roman"/>
          <w:sz w:val="24"/>
        </w:rPr>
        <w:t xml:space="preserve"> (terrorism). These queries capture the dominant security narrative in the Somali Twitter space.</w:t>
      </w:r>
    </w:p>
    <w:p>
      <w:pPr>
        <w:pStyle w:val="ListNumber"/>
        <w:spacing w:after="60"/>
      </w:pPr>
      <w:r>
        <w:rPr>
          <w:rFonts w:ascii="Times New Roman" w:hAnsi="Times New Roman"/>
          <w:b/>
          <w:sz w:val="24"/>
        </w:rPr>
        <w:t>Economy, society and humanitarian aid</w:t>
      </w:r>
      <w:r>
        <w:rPr>
          <w:rFonts w:ascii="Times New Roman" w:hAnsi="Times New Roman"/>
          <w:sz w:val="24"/>
        </w:rPr>
        <w:t xml:space="preserve">: Terms such as </w:t>
      </w:r>
      <w:r>
        <w:rPr>
          <w:rFonts w:ascii="Courier New" w:hAnsi="Courier New"/>
          <w:sz w:val="20"/>
        </w:rPr>
        <w:t>dhaqaalaha</w:t>
      </w:r>
      <w:r>
        <w:rPr>
          <w:rFonts w:ascii="Times New Roman" w:hAnsi="Times New Roman"/>
          <w:sz w:val="24"/>
        </w:rPr>
        <w:t xml:space="preserve"> (the economy), </w:t>
      </w:r>
      <w:r>
        <w:rPr>
          <w:rFonts w:ascii="Courier New" w:hAnsi="Courier New"/>
          <w:sz w:val="20"/>
        </w:rPr>
        <w:t>ganacsiga</w:t>
      </w:r>
      <w:r>
        <w:rPr>
          <w:rFonts w:ascii="Times New Roman" w:hAnsi="Times New Roman"/>
          <w:sz w:val="24"/>
        </w:rPr>
        <w:t xml:space="preserve"> (trade/business), </w:t>
      </w:r>
      <w:r>
        <w:rPr>
          <w:rFonts w:ascii="Courier New" w:hAnsi="Courier New"/>
          <w:sz w:val="20"/>
        </w:rPr>
        <w:t>abaaraha</w:t>
      </w:r>
      <w:r>
        <w:rPr>
          <w:rFonts w:ascii="Times New Roman" w:hAnsi="Times New Roman"/>
          <w:sz w:val="24"/>
        </w:rPr>
        <w:t xml:space="preserve"> (droughts), </w:t>
      </w:r>
      <w:r>
        <w:rPr>
          <w:rFonts w:ascii="Courier New" w:hAnsi="Courier New"/>
          <w:sz w:val="20"/>
        </w:rPr>
        <w:t>caafimaad</w:t>
      </w:r>
      <w:r>
        <w:rPr>
          <w:rFonts w:ascii="Times New Roman" w:hAnsi="Times New Roman"/>
          <w:sz w:val="24"/>
        </w:rPr>
        <w:t xml:space="preserve"> (health/healthcare), </w:t>
      </w:r>
      <w:r>
        <w:rPr>
          <w:rFonts w:ascii="Courier New" w:hAnsi="Courier New"/>
          <w:sz w:val="20"/>
        </w:rPr>
        <w:t>waxbarasho</w:t>
      </w:r>
      <w:r>
        <w:rPr>
          <w:rFonts w:ascii="Times New Roman" w:hAnsi="Times New Roman"/>
          <w:sz w:val="24"/>
        </w:rPr>
        <w:t xml:space="preserve"> (education). These cover livelihood, development, and humanitarian topics.</w:t>
      </w:r>
    </w:p>
    <w:p>
      <w:pPr>
        <w:pStyle w:val="ListNumber"/>
        <w:spacing w:after="60"/>
      </w:pPr>
      <w:r>
        <w:rPr>
          <w:rFonts w:ascii="Times New Roman" w:hAnsi="Times New Roman"/>
          <w:b/>
          <w:sz w:val="24"/>
        </w:rPr>
        <w:t>Geographic and hashtag queries</w:t>
      </w:r>
      <w:r>
        <w:rPr>
          <w:rFonts w:ascii="Times New Roman" w:hAnsi="Times New Roman"/>
          <w:sz w:val="24"/>
        </w:rPr>
        <w:t xml:space="preserve">: </w:t>
      </w:r>
      <w:r>
        <w:rPr>
          <w:rFonts w:ascii="Courier New" w:hAnsi="Courier New"/>
          <w:sz w:val="20"/>
        </w:rPr>
        <w:t>#Soomaaliya</w:t>
      </w:r>
      <w:r>
        <w:rPr>
          <w:rFonts w:ascii="Times New Roman" w:hAnsi="Times New Roman"/>
          <w:sz w:val="24"/>
        </w:rPr>
        <w:t xml:space="preserve">, </w:t>
      </w:r>
      <w:r>
        <w:rPr>
          <w:rFonts w:ascii="Courier New" w:hAnsi="Courier New"/>
          <w:sz w:val="20"/>
        </w:rPr>
        <w:t>#Somalia</w:t>
      </w:r>
      <w:r>
        <w:rPr>
          <w:rFonts w:ascii="Times New Roman" w:hAnsi="Times New Roman"/>
          <w:sz w:val="24"/>
        </w:rPr>
        <w:t xml:space="preserve">, </w:t>
      </w:r>
      <w:r>
        <w:rPr>
          <w:rFonts w:ascii="Courier New" w:hAnsi="Courier New"/>
          <w:sz w:val="20"/>
        </w:rPr>
        <w:t>#Mogadishu</w:t>
      </w:r>
      <w:r>
        <w:rPr>
          <w:rFonts w:ascii="Times New Roman" w:hAnsi="Times New Roman"/>
          <w:sz w:val="24"/>
        </w:rPr>
        <w:t xml:space="preserve">, </w:t>
      </w:r>
      <w:r>
        <w:rPr>
          <w:rFonts w:ascii="Courier New" w:hAnsi="Courier New"/>
          <w:sz w:val="20"/>
        </w:rPr>
        <w:t>#Somaliland</w:t>
      </w:r>
      <w:r>
        <w:rPr>
          <w:rFonts w:ascii="Times New Roman" w:hAnsi="Times New Roman"/>
          <w:sz w:val="24"/>
        </w:rPr>
        <w:t xml:space="preserve">, </w:t>
      </w:r>
      <w:r>
        <w:rPr>
          <w:rFonts w:ascii="Courier New" w:hAnsi="Courier New"/>
          <w:sz w:val="20"/>
        </w:rPr>
        <w:t>#Puntland</w:t>
      </w:r>
      <w:r>
        <w:rPr>
          <w:rFonts w:ascii="Times New Roman" w:hAnsi="Times New Roman"/>
          <w:sz w:val="24"/>
        </w:rPr>
        <w:t xml:space="preserve">, </w:t>
      </w:r>
      <w:r>
        <w:rPr>
          <w:rFonts w:ascii="Courier New" w:hAnsi="Courier New"/>
          <w:sz w:val="20"/>
        </w:rPr>
        <w:t>#Jubaland</w:t>
      </w:r>
      <w:r>
        <w:rPr>
          <w:rFonts w:ascii="Times New Roman" w:hAnsi="Times New Roman"/>
          <w:sz w:val="24"/>
        </w:rPr>
        <w:t>, and related regional identifiers. These broader queries cast a wider net over geographic discourse without linguistic restriction.</w:t>
      </w:r>
    </w:p>
    <w:p>
      <w:pPr>
        <w:pStyle w:val="Heading3"/>
      </w:pPr>
      <w:r>
        <w:rPr>
          <w:rFonts w:ascii="Times New Roman" w:hAnsi="Times New Roman"/>
          <w:b/>
          <w:sz w:val="26"/>
        </w:rPr>
        <w:t>4.2.3 Tweet Ingestion Schema and Deduplication</w:t>
      </w:r>
    </w:p>
    <w:p>
      <w:pPr>
        <w:spacing w:after="120"/>
        <w:jc w:val="both"/>
      </w:pPr>
      <w:r>
        <w:rPr>
          <w:rFonts w:ascii="Times New Roman" w:hAnsi="Times New Roman"/>
          <w:sz w:val="24"/>
        </w:rPr>
        <w:t xml:space="preserve">Each fetched tweet is processed by </w:t>
      </w:r>
      <w:r>
        <w:rPr>
          <w:rFonts w:ascii="Courier New" w:hAnsi="Courier New"/>
          <w:sz w:val="20"/>
        </w:rPr>
        <w:t>ingest_tweet()</w:t>
      </w:r>
      <w:r>
        <w:rPr>
          <w:rFonts w:ascii="Times New Roman" w:hAnsi="Times New Roman"/>
          <w:sz w:val="24"/>
        </w:rPr>
        <w:t xml:space="preserve">, which constructs a MongoDB document and inserts it into the </w:t>
      </w:r>
      <w:r>
        <w:rPr>
          <w:rFonts w:ascii="Courier New" w:hAnsi="Courier New"/>
          <w:sz w:val="20"/>
        </w:rPr>
        <w:t>raw_tweets</w:t>
      </w:r>
      <w:r>
        <w:rPr>
          <w:rFonts w:ascii="Times New Roman" w:hAnsi="Times New Roman"/>
          <w:sz w:val="24"/>
        </w:rPr>
        <w:t xml:space="preserve"> collection. The schema stored for each tweet is:</w:t>
      </w:r>
    </w:p>
    <w:p>
      <w:pPr>
        <w:spacing w:before="80" w:after="80"/>
        <w:ind w:left="567"/>
        <w:shd w:val="clear" w:color="auto" w:fill="F1F5F9"/>
      </w:pPr>
      <w:r>
        <w:rPr>
          <w:rFonts w:ascii="Courier New" w:hAnsi="Courier New"/>
          <w:sz w:val="18"/>
        </w:rPr>
        <w:t>{</w:t>
        <w:br/>
        <w:t xml:space="preserve">  id:             string   — Twitter tweet ID (e.g. "1234567890123456789")</w:t>
        <w:br/>
        <w:t xml:space="preserve">                            This field carries a unique MongoDB index.</w:t>
        <w:br/>
        <w:t xml:space="preserve">  text:           string   — The original tweet text, completely unmodified.</w:t>
        <w:br/>
        <w:t xml:space="preserve">                            No cleaning, normalisation, or truncation is applied</w:t>
        <w:br/>
        <w:t xml:space="preserve">                            at ingestion time; all preprocessing is deferred to</w:t>
        <w:br/>
        <w:t xml:space="preserve">                            the pipeline layer.</w:t>
        <w:br/>
        <w:t xml:space="preserve">  lang_api:       string   — Language code as returned by Twitter API v2.</w:t>
        <w:br/>
        <w:t xml:space="preserve">                            In this system, only "en" (English) and "so" (Somali)</w:t>
        <w:br/>
        <w:t xml:space="preserve">                            are treated as primary languages. Other codes are stored</w:t>
        <w:br/>
        <w:t xml:space="preserve">                            but receive no specialised processing.</w:t>
        <w:br/>
        <w:t xml:space="preserve">  created_at:     datetime UTC — The timestamp when the tweet was originally</w:t>
        <w:br/>
        <w:t xml:space="preserve">                            published on Twitter. This reflects user activity time.</w:t>
        <w:br/>
        <w:t xml:space="preserve">  collected_at:   datetime UTC — The timestamp when this system fetched and stored</w:t>
        <w:br/>
        <w:t xml:space="preserve">                            the tweet, generated as datetime.now(timezone.utc).</w:t>
        <w:br/>
        <w:t xml:space="preserve">                            This is the system clock time, not the tweet time.</w:t>
        <w:br/>
        <w:t xml:space="preserve">                            collected_at is used exclusively for incremental</w:t>
        <w:br/>
        <w:t xml:space="preserve">                            corpus loading (the after_timestamp mechanism).</w:t>
        <w:br/>
        <w:t xml:space="preserve">  like_count:     int      — Number of likes at collection time (from public_metrics).</w:t>
        <w:br/>
        <w:t xml:space="preserve">  retweet_count:  int      — Number of retweets at collection time (from public_metrics).</w:t>
        <w:br/>
        <w:t>}</w:t>
      </w:r>
    </w:p>
    <w:p>
      <w:pPr>
        <w:spacing w:after="120"/>
        <w:jc w:val="both"/>
      </w:pPr>
      <w:r>
        <w:rPr>
          <w:rFonts w:ascii="Times New Roman" w:hAnsi="Times New Roman"/>
          <w:sz w:val="24"/>
        </w:rPr>
        <w:t xml:space="preserve">The </w:t>
      </w:r>
      <w:r>
        <w:rPr>
          <w:rFonts w:ascii="Courier New" w:hAnsi="Courier New"/>
          <w:sz w:val="20"/>
        </w:rPr>
        <w:t>id</w:t>
      </w:r>
      <w:r>
        <w:rPr>
          <w:rFonts w:ascii="Times New Roman" w:hAnsi="Times New Roman"/>
          <w:sz w:val="24"/>
        </w:rPr>
        <w:t xml:space="preserve"> field carries a </w:t>
      </w:r>
      <w:r>
        <w:rPr>
          <w:rFonts w:ascii="Times New Roman" w:hAnsi="Times New Roman"/>
          <w:b/>
          <w:sz w:val="24"/>
        </w:rPr>
        <w:t>unique MongoDB index</w:t>
      </w:r>
      <w:r>
        <w:rPr>
          <w:rFonts w:ascii="Times New Roman" w:hAnsi="Times New Roman"/>
          <w:sz w:val="24"/>
        </w:rPr>
        <w:t xml:space="preserve"> created at server startup via </w:t>
      </w:r>
      <w:r>
        <w:rPr>
          <w:rFonts w:ascii="Courier New" w:hAnsi="Courier New"/>
          <w:sz w:val="20"/>
        </w:rPr>
        <w:t>create_index("id", unique=True)</w:t>
      </w:r>
      <w:r>
        <w:rPr>
          <w:rFonts w:ascii="Times New Roman" w:hAnsi="Times New Roman"/>
          <w:sz w:val="24"/>
        </w:rPr>
        <w:t xml:space="preserve">. When </w:t>
      </w:r>
      <w:r>
        <w:rPr>
          <w:rFonts w:ascii="Courier New" w:hAnsi="Courier New"/>
          <w:sz w:val="20"/>
        </w:rPr>
        <w:t>ingest_tweet()</w:t>
      </w:r>
      <w:r>
        <w:rPr>
          <w:rFonts w:ascii="Times New Roman" w:hAnsi="Times New Roman"/>
          <w:sz w:val="24"/>
        </w:rPr>
        <w:t xml:space="preserve"> attempts to insert a tweet whose </w:t>
      </w:r>
      <w:r>
        <w:rPr>
          <w:rFonts w:ascii="Courier New" w:hAnsi="Courier New"/>
          <w:sz w:val="20"/>
        </w:rPr>
        <w:t>id</w:t>
      </w:r>
      <w:r>
        <w:rPr>
          <w:rFonts w:ascii="Times New Roman" w:hAnsi="Times New Roman"/>
          <w:sz w:val="24"/>
        </w:rPr>
        <w:t xml:space="preserve"> already exists in the collection, MongoDB raises a </w:t>
      </w:r>
      <w:r>
        <w:rPr>
          <w:rFonts w:ascii="Courier New" w:hAnsi="Courier New"/>
          <w:sz w:val="20"/>
        </w:rPr>
        <w:t>DuplicateKeyError</w:t>
      </w:r>
      <w:r>
        <w:rPr>
          <w:rFonts w:ascii="Times New Roman" w:hAnsi="Times New Roman"/>
          <w:sz w:val="24"/>
        </w:rPr>
        <w:t>. This error is silently caught and the tweet is counted as a skip (</w:t>
      </w:r>
      <w:r>
        <w:rPr>
          <w:rFonts w:ascii="Courier New" w:hAnsi="Courier New"/>
          <w:sz w:val="20"/>
        </w:rPr>
        <w:t>skipped += 1</w:t>
      </w:r>
      <w:r>
        <w:rPr>
          <w:rFonts w:ascii="Times New Roman" w:hAnsi="Times New Roman"/>
          <w:sz w:val="24"/>
        </w:rPr>
        <w:t>) rather than raising an exception. This mechanism eliminates duplicates that would otherwise arise from the 15-minute collection loop overlapping with Twitter's search window on restart, or from the same tweet appearing across multiple thematic queries.</w:t>
      </w:r>
    </w:p>
    <w:p>
      <w:pPr>
        <w:spacing w:after="120"/>
        <w:jc w:val="both"/>
      </w:pPr>
      <w:r>
        <w:rPr>
          <w:rFonts w:ascii="Times New Roman" w:hAnsi="Times New Roman"/>
          <w:sz w:val="24"/>
        </w:rPr>
        <w:t xml:space="preserve">A secondary index on </w:t>
      </w:r>
      <w:r>
        <w:rPr>
          <w:rFonts w:ascii="Courier New" w:hAnsi="Courier New"/>
          <w:sz w:val="20"/>
        </w:rPr>
        <w:t>collected_at</w:t>
      </w:r>
      <w:r>
        <w:rPr>
          <w:rFonts w:ascii="Times New Roman" w:hAnsi="Times New Roman"/>
          <w:sz w:val="24"/>
        </w:rPr>
        <w:t xml:space="preserve"> is maintained (</w:t>
      </w:r>
      <w:r>
        <w:rPr>
          <w:rFonts w:ascii="Courier New" w:hAnsi="Courier New"/>
          <w:sz w:val="20"/>
        </w:rPr>
        <w:t>create_index("collected_at")</w:t>
      </w:r>
      <w:r>
        <w:rPr>
          <w:rFonts w:ascii="Times New Roman" w:hAnsi="Times New Roman"/>
          <w:sz w:val="24"/>
        </w:rPr>
        <w:t xml:space="preserve">) to support the efficient range queries used in incremental corpus loading: </w:t>
      </w:r>
      <w:r>
        <w:rPr>
          <w:rFonts w:ascii="Courier New" w:hAnsi="Courier New"/>
          <w:sz w:val="20"/>
        </w:rPr>
        <w:t>{"collected_at": {"$gt": after_timestamp}}</w:t>
      </w:r>
      <w:r>
        <w:rPr>
          <w:rFonts w:ascii="Times New Roman" w:hAnsi="Times New Roman"/>
          <w:sz w:val="24"/>
        </w:rPr>
        <w:t>.</w:t>
      </w:r>
    </w:p>
    <w:p>
      <w:pPr>
        <w:spacing w:after="120"/>
        <w:ind w:left="567"/>
      </w:pPr>
      <w:r>
        <w:rPr>
          <w:rFonts w:ascii="Times New Roman" w:hAnsi="Times New Roman"/>
          <w:i/>
          <w:sz w:val="22"/>
        </w:rPr>
        <w:t>**Important design constraint**: The `raw_tweets` collection is treated as sacred and append-only. No pipeline, route, or maintenance script ever deletes or modifies documents in this collection. It serves as the immutable ground truth of all collected data.</w:t>
      </w:r>
    </w:p>
    <w:p>
      <w:pPr>
        <w:pStyle w:val="Heading3"/>
      </w:pPr>
      <w:r>
        <w:rPr>
          <w:rFonts w:ascii="Times New Roman" w:hAnsi="Times New Roman"/>
          <w:b/>
          <w:sz w:val="26"/>
        </w:rPr>
        <w:t>4.2.4 Session Quota and Background Collection Loop</w:t>
      </w:r>
    </w:p>
    <w:p>
      <w:pPr>
        <w:spacing w:after="120"/>
        <w:jc w:val="both"/>
      </w:pPr>
      <w:r>
        <w:rPr>
          <w:rFonts w:ascii="Times New Roman" w:hAnsi="Times New Roman"/>
          <w:sz w:val="24"/>
        </w:rPr>
        <w:t xml:space="preserve">The data collection loop runs as an </w:t>
      </w:r>
      <w:r>
        <w:rPr>
          <w:rFonts w:ascii="Courier New" w:hAnsi="Courier New"/>
          <w:sz w:val="20"/>
        </w:rPr>
        <w:t>asyncio</w:t>
      </w:r>
      <w:r>
        <w:rPr>
          <w:rFonts w:ascii="Times New Roman" w:hAnsi="Times New Roman"/>
          <w:sz w:val="24"/>
        </w:rPr>
        <w:t xml:space="preserve"> background task launched in the FastAPI </w:t>
      </w:r>
      <w:r>
        <w:rPr>
          <w:rFonts w:ascii="Courier New" w:hAnsi="Courier New"/>
          <w:sz w:val="20"/>
        </w:rPr>
        <w:t>lifespan()</w:t>
      </w:r>
      <w:r>
        <w:rPr>
          <w:rFonts w:ascii="Times New Roman" w:hAnsi="Times New Roman"/>
          <w:sz w:val="24"/>
        </w:rPr>
        <w:t xml:space="preserve"> context manager. The </w:t>
      </w:r>
      <w:r>
        <w:rPr>
          <w:rFonts w:ascii="Courier New" w:hAnsi="Courier New"/>
          <w:sz w:val="20"/>
        </w:rPr>
        <w:t>lifespan()</w:t>
      </w:r>
      <w:r>
        <w:rPr>
          <w:rFonts w:ascii="Times New Roman" w:hAnsi="Times New Roman"/>
          <w:sz w:val="24"/>
        </w:rPr>
        <w:t xml:space="preserve"> generator is registered via </w:t>
      </w:r>
      <w:r>
        <w:rPr>
          <w:rFonts w:ascii="Courier New" w:hAnsi="Courier New"/>
          <w:sz w:val="20"/>
        </w:rPr>
        <w:t>@asynccontextmanager</w:t>
      </w:r>
      <w:r>
        <w:rPr>
          <w:rFonts w:ascii="Times New Roman" w:hAnsi="Times New Roman"/>
          <w:sz w:val="24"/>
        </w:rPr>
        <w:t xml:space="preserve"> and executed on application startup and shutdown, replacing the deprecated </w:t>
      </w:r>
      <w:r>
        <w:rPr>
          <w:rFonts w:ascii="Courier New" w:hAnsi="Courier New"/>
          <w:sz w:val="20"/>
        </w:rPr>
        <w:t>on_startup</w:t>
      </w:r>
      <w:r>
        <w:rPr>
          <w:rFonts w:ascii="Times New Roman" w:hAnsi="Times New Roman"/>
          <w:sz w:val="24"/>
        </w:rPr>
        <w:t>/</w:t>
      </w:r>
      <w:r>
        <w:rPr>
          <w:rFonts w:ascii="Courier New" w:hAnsi="Courier New"/>
          <w:sz w:val="20"/>
        </w:rPr>
        <w:t>on_shutdown</w:t>
      </w:r>
      <w:r>
        <w:rPr>
          <w:rFonts w:ascii="Times New Roman" w:hAnsi="Times New Roman"/>
          <w:sz w:val="24"/>
        </w:rPr>
        <w:t xml:space="preserve"> event hooks.</w:t>
      </w:r>
    </w:p>
    <w:p>
      <w:pPr>
        <w:spacing w:after="120"/>
        <w:jc w:val="both"/>
      </w:pPr>
      <w:r>
        <w:rPr>
          <w:rFonts w:ascii="Times New Roman" w:hAnsi="Times New Roman"/>
          <w:sz w:val="24"/>
        </w:rPr>
        <w:t>A hard session-level quota is enforced through two application state variables:</w:t>
      </w:r>
    </w:p>
    <w:p>
      <w:pPr>
        <w:pStyle w:val="ListBullet"/>
        <w:spacing w:after="60"/>
      </w:pPr>
      <w:r>
        <w:rPr>
          <w:rFonts w:ascii="Courier New" w:hAnsi="Courier New"/>
          <w:sz w:val="20"/>
        </w:rPr>
        <w:t>app.state.session_ingested_count</w:t>
      </w:r>
      <w:r>
        <w:rPr>
          <w:rFonts w:ascii="Times New Roman" w:hAnsi="Times New Roman"/>
          <w:sz w:val="24"/>
        </w:rPr>
        <w:t xml:space="preserve"> — a running count of tweets ingested in the current server session.</w:t>
      </w:r>
    </w:p>
    <w:p>
      <w:pPr>
        <w:pStyle w:val="ListBullet"/>
        <w:spacing w:after="60"/>
      </w:pPr>
      <w:r>
        <w:rPr>
          <w:rFonts w:ascii="Courier New" w:hAnsi="Courier New"/>
          <w:sz w:val="20"/>
        </w:rPr>
        <w:t>app.state.max_quota_limit = 1000</w:t>
      </w:r>
      <w:r>
        <w:rPr>
          <w:rFonts w:ascii="Times New Roman" w:hAnsi="Times New Roman"/>
          <w:sz w:val="24"/>
        </w:rPr>
        <w:t xml:space="preserve"> — the maximum tweets that may be collected before the loop stops entirely.</w:t>
      </w:r>
    </w:p>
    <w:p>
      <w:pPr>
        <w:spacing w:after="120"/>
        <w:jc w:val="both"/>
      </w:pPr>
      <w:r>
        <w:rPr>
          <w:rFonts w:ascii="Times New Roman" w:hAnsi="Times New Roman"/>
          <w:sz w:val="24"/>
        </w:rPr>
        <w:t xml:space="preserve">The collection loop runs every </w:t>
      </w:r>
      <w:r>
        <w:rPr>
          <w:rFonts w:ascii="Times New Roman" w:hAnsi="Times New Roman"/>
          <w:b/>
          <w:sz w:val="24"/>
        </w:rPr>
        <w:t>15 minutes</w:t>
      </w:r>
      <w:r>
        <w:rPr>
          <w:rFonts w:ascii="Times New Roman" w:hAnsi="Times New Roman"/>
          <w:sz w:val="24"/>
        </w:rPr>
        <w:t xml:space="preserve"> (</w:t>
      </w:r>
      <w:r>
        <w:rPr>
          <w:rFonts w:ascii="Courier New" w:hAnsi="Courier New"/>
          <w:sz w:val="20"/>
        </w:rPr>
        <w:t>asyncio.sleep(15 * 60)</w:t>
      </w:r>
      <w:r>
        <w:rPr>
          <w:rFonts w:ascii="Times New Roman" w:hAnsi="Times New Roman"/>
          <w:sz w:val="24"/>
        </w:rPr>
        <w:t>). At each iteration, the following logic applies:</w:t>
      </w:r>
    </w:p>
    <w:p>
      <w:pPr>
        <w:pStyle w:val="ListNumber"/>
        <w:spacing w:after="60"/>
      </w:pPr>
      <w:r>
        <w:rPr>
          <w:rFonts w:ascii="Times New Roman" w:hAnsi="Times New Roman"/>
          <w:b/>
          <w:sz w:val="24"/>
        </w:rPr>
        <w:t>Quota check</w:t>
      </w:r>
      <w:r>
        <w:rPr>
          <w:rFonts w:ascii="Times New Roman" w:hAnsi="Times New Roman"/>
          <w:sz w:val="24"/>
        </w:rPr>
        <w:t xml:space="preserve">: if </w:t>
      </w:r>
      <w:r>
        <w:rPr>
          <w:rFonts w:ascii="Courier New" w:hAnsi="Courier New"/>
          <w:sz w:val="20"/>
        </w:rPr>
        <w:t>session_ingested_count &gt;= max_quota_limit</w:t>
      </w:r>
      <w:r>
        <w:rPr>
          <w:rFonts w:ascii="Times New Roman" w:hAnsi="Times New Roman"/>
          <w:sz w:val="24"/>
        </w:rPr>
        <w:t xml:space="preserve">, the loop exits with a hard </w:t>
      </w:r>
      <w:r>
        <w:rPr>
          <w:rFonts w:ascii="Courier New" w:hAnsi="Courier New"/>
          <w:sz w:val="20"/>
        </w:rPr>
        <w:t>break</w:t>
      </w:r>
      <w:r>
        <w:rPr>
          <w:rFonts w:ascii="Times New Roman" w:hAnsi="Times New Roman"/>
          <w:sz w:val="24"/>
        </w:rPr>
        <w:t>. The loop does not restart until the server process is restarted. This prevents uncontrolled API consumption.</w:t>
      </w:r>
    </w:p>
    <w:p>
      <w:pPr>
        <w:pStyle w:val="ListNumber"/>
        <w:spacing w:after="60"/>
      </w:pPr>
      <w:r>
        <w:rPr>
          <w:rFonts w:ascii="Times New Roman" w:hAnsi="Times New Roman"/>
          <w:b/>
          <w:sz w:val="24"/>
        </w:rPr>
        <w:t>Remaining budget calculation</w:t>
      </w:r>
      <w:r>
        <w:rPr>
          <w:rFonts w:ascii="Times New Roman" w:hAnsi="Times New Roman"/>
          <w:sz w:val="24"/>
        </w:rPr>
        <w:t xml:space="preserve">: </w:t>
      </w:r>
      <w:r>
        <w:rPr>
          <w:rFonts w:ascii="Courier New" w:hAnsi="Courier New"/>
          <w:sz w:val="20"/>
        </w:rPr>
        <w:t>remaining = max_quota_limit - session_ingested_count</w:t>
      </w:r>
      <w:r>
        <w:rPr>
          <w:rFonts w:ascii="Times New Roman" w:hAnsi="Times New Roman"/>
          <w:sz w:val="24"/>
        </w:rPr>
        <w:t xml:space="preserve">. This is distributed across the active query list: </w:t>
      </w:r>
      <w:r>
        <w:rPr>
          <w:rFonts w:ascii="Courier New" w:hAnsi="Courier New"/>
          <w:sz w:val="20"/>
        </w:rPr>
        <w:t>limit_per_query = max(1, min(50, remaining // len(queries)))</w:t>
      </w:r>
      <w:r>
        <w:rPr>
          <w:rFonts w:ascii="Times New Roman" w:hAnsi="Times New Roman"/>
          <w:sz w:val="24"/>
        </w:rPr>
        <w:t xml:space="preserve">. Capping at 50 respects the Twitter API's </w:t>
      </w:r>
      <w:r>
        <w:rPr>
          <w:rFonts w:ascii="Courier New" w:hAnsi="Courier New"/>
          <w:sz w:val="20"/>
        </w:rPr>
        <w:t>max_results</w:t>
      </w:r>
      <w:r>
        <w:rPr>
          <w:rFonts w:ascii="Times New Roman" w:hAnsi="Times New Roman"/>
          <w:sz w:val="24"/>
        </w:rPr>
        <w:t xml:space="preserve"> upper bound per call.</w:t>
      </w:r>
    </w:p>
    <w:p>
      <w:pPr>
        <w:pStyle w:val="ListNumber"/>
        <w:spacing w:after="60"/>
      </w:pPr>
      <w:r>
        <w:rPr>
          <w:rFonts w:ascii="Times New Roman" w:hAnsi="Times New Roman"/>
          <w:b/>
          <w:sz w:val="24"/>
        </w:rPr>
        <w:t>Post-collection retraining trigger</w:t>
      </w:r>
      <w:r>
        <w:rPr>
          <w:rFonts w:ascii="Times New Roman" w:hAnsi="Times New Roman"/>
          <w:sz w:val="24"/>
        </w:rPr>
        <w:t xml:space="preserve">: After ingesting </w:t>
      </w:r>
      <w:r>
        <w:rPr>
          <w:rFonts w:ascii="Courier New" w:hAnsi="Courier New"/>
          <w:sz w:val="20"/>
        </w:rPr>
        <w:t>ingested &gt; 0</w:t>
      </w:r>
      <w:r>
        <w:rPr>
          <w:rFonts w:ascii="Times New Roman" w:hAnsi="Times New Roman"/>
          <w:sz w:val="24"/>
        </w:rPr>
        <w:t xml:space="preserve"> new tweets, the loop checks whether the deployed model's retraining threshold has been reached and triggers incremental model retraining if so. This is the mechanism by which new data automatically propagates into updated topic models without manual intervention.</w:t>
      </w:r>
    </w:p>
    <w:p>
      <w:pPr>
        <w:pStyle w:val="ListNumber"/>
        <w:spacing w:after="60"/>
      </w:pPr>
      <w:r>
        <w:rPr>
          <w:rFonts w:ascii="Times New Roman" w:hAnsi="Times New Roman"/>
          <w:b/>
          <w:sz w:val="24"/>
        </w:rPr>
        <w:t>Conditional start</w:t>
      </w:r>
      <w:r>
        <w:rPr>
          <w:rFonts w:ascii="Times New Roman" w:hAnsi="Times New Roman"/>
          <w:sz w:val="24"/>
        </w:rPr>
        <w:t xml:space="preserve">: If </w:t>
      </w:r>
      <w:r>
        <w:rPr>
          <w:rFonts w:ascii="Courier New" w:hAnsi="Courier New"/>
          <w:sz w:val="20"/>
        </w:rPr>
        <w:t>TWITTER_BEARER_TOKEN</w:t>
      </w:r>
      <w:r>
        <w:rPr>
          <w:rFonts w:ascii="Times New Roman" w:hAnsi="Times New Roman"/>
          <w:sz w:val="24"/>
        </w:rPr>
        <w:t xml:space="preserve"> is absent from the environment at startup, the collection loop exits immediately with a </w:t>
      </w:r>
      <w:r>
        <w:rPr>
          <w:rFonts w:ascii="Courier New" w:hAnsi="Courier New"/>
          <w:sz w:val="20"/>
        </w:rPr>
        <w:t>logger.warning</w:t>
      </w:r>
      <w:r>
        <w:rPr>
          <w:rFonts w:ascii="Times New Roman" w:hAnsi="Times New Roman"/>
          <w:sz w:val="24"/>
        </w:rPr>
        <w:t>. This allows the server to start in a read-only mode useful for demonstration and testing.</w:t>
      </w:r>
    </w:p>
    <w:p>
      <w:pPr>
        <w:pStyle w:val="Heading2"/>
      </w:pPr>
      <w:r>
        <w:rPr>
          <w:rFonts w:ascii="Times New Roman" w:hAnsi="Times New Roman"/>
          <w:b/>
          <w:color w:val="1E40AF"/>
          <w:sz w:val="28"/>
        </w:rPr>
        <w:t>4.3 Data Preprocessing</w:t>
      </w:r>
    </w:p>
    <w:p>
      <w:pPr>
        <w:pStyle w:val="Heading3"/>
      </w:pPr>
      <w:r>
        <w:rPr>
          <w:rFonts w:ascii="Times New Roman" w:hAnsi="Times New Roman"/>
          <w:b/>
          <w:sz w:val="26"/>
        </w:rPr>
        <w:t>4.3.1 Two-Track Preprocessing Architecture</w:t>
      </w:r>
    </w:p>
    <w:p>
      <w:pPr>
        <w:spacing w:after="120"/>
        <w:jc w:val="both"/>
      </w:pPr>
      <w:r>
        <w:rPr>
          <w:rFonts w:ascii="Times New Roman" w:hAnsi="Times New Roman"/>
          <w:sz w:val="24"/>
        </w:rPr>
        <w:t>The system deliberately maintains two distinct preprocessing tracks, one for BERTopic and one for LDA and NMF. This architectural decision is motivated by the fundamentally different input requirements of transformer-based versus bag-of-words topic models:</w:t>
      </w:r>
    </w:p>
    <w:p>
      <w:pPr>
        <w:pStyle w:val="ListBullet"/>
        <w:spacing w:after="60"/>
      </w:pPr>
      <w:r>
        <w:rPr>
          <w:rFonts w:ascii="Times New Roman" w:hAnsi="Times New Roman"/>
          <w:b/>
          <w:sz w:val="24"/>
        </w:rPr>
        <w:t>BERTopic</w:t>
      </w:r>
      <w:r>
        <w:rPr>
          <w:rFonts w:ascii="Times New Roman" w:hAnsi="Times New Roman"/>
          <w:sz w:val="24"/>
        </w:rPr>
        <w:t xml:space="preserve"> requires full sentence context. Transformer models such as </w:t>
      </w:r>
      <w:r>
        <w:rPr>
          <w:rFonts w:ascii="Courier New" w:hAnsi="Courier New"/>
          <w:sz w:val="20"/>
        </w:rPr>
        <w:t>paraphrase-multilingual-MiniLM-L12-v2</w:t>
      </w:r>
      <w:r>
        <w:rPr>
          <w:rFonts w:ascii="Times New Roman" w:hAnsi="Times New Roman"/>
          <w:sz w:val="24"/>
        </w:rPr>
        <w:t xml:space="preserve"> produce embeddings that encode word order, grammatical structure, and cross-sentence context. Any preprocessing that alters word order (reordering), removes function words (stopword removal), or changes word form (stemming, lowercasing) degrades the quality of the resulting embeddings.</w:t>
      </w:r>
    </w:p>
    <w:p>
      <w:pPr>
        <w:pStyle w:val="ListBullet"/>
        <w:spacing w:after="60"/>
      </w:pPr>
      <w:r>
        <w:rPr>
          <w:rFonts w:ascii="Times New Roman" w:hAnsi="Times New Roman"/>
          <w:b/>
          <w:sz w:val="24"/>
        </w:rPr>
        <w:t>LDA and NMF</w:t>
      </w:r>
      <w:r>
        <w:rPr>
          <w:rFonts w:ascii="Times New Roman" w:hAnsi="Times New Roman"/>
          <w:sz w:val="24"/>
        </w:rPr>
        <w:t xml:space="preserve"> require a bag-of-words (BoW) or TF-IDF representation. These models treat each document as an unordered multiset of word counts. For BoW-based models, normalisation (lowercasing, stopword removal, minimum token length filtering) reduces vocabulary size and improves coherence by eliminating noise tokens.</w:t>
      </w:r>
    </w:p>
    <w:p>
      <w:pPr>
        <w:pStyle w:val="Heading3"/>
      </w:pPr>
      <w:r>
        <w:rPr>
          <w:rFonts w:ascii="Times New Roman" w:hAnsi="Times New Roman"/>
          <w:b/>
          <w:sz w:val="26"/>
        </w:rPr>
        <w:t>4.3.2 BERTopic Preprocessing — Minimal Pipeline</w:t>
      </w:r>
    </w:p>
    <w:p>
      <w:pPr>
        <w:spacing w:after="120"/>
        <w:jc w:val="both"/>
      </w:pPr>
      <w:r>
        <w:rPr>
          <w:rFonts w:ascii="Times New Roman" w:hAnsi="Times New Roman"/>
          <w:sz w:val="24"/>
        </w:rPr>
        <w:t xml:space="preserve">BERTopic preprocessing is implemented in </w:t>
      </w:r>
      <w:r>
        <w:rPr>
          <w:rFonts w:ascii="Courier New" w:hAnsi="Courier New"/>
          <w:sz w:val="20"/>
        </w:rPr>
        <w:t>preprocess_bertopic()</w:t>
      </w:r>
      <w:r>
        <w:rPr>
          <w:rFonts w:ascii="Times New Roman" w:hAnsi="Times New Roman"/>
          <w:sz w:val="24"/>
        </w:rPr>
        <w:t xml:space="preserve"> in </w:t>
      </w:r>
      <w:r>
        <w:rPr>
          <w:rFonts w:ascii="Courier New" w:hAnsi="Courier New"/>
          <w:sz w:val="20"/>
        </w:rPr>
        <w:t>services/bertopic_model.py</w:t>
      </w:r>
      <w:r>
        <w:rPr>
          <w:rFonts w:ascii="Times New Roman" w:hAnsi="Times New Roman"/>
          <w:sz w:val="24"/>
        </w:rPr>
        <w:t>. The function performs exactly two operations:</w:t>
      </w:r>
    </w:p>
    <w:p>
      <w:pPr>
        <w:pStyle w:val="ListNumber"/>
        <w:spacing w:after="60"/>
      </w:pPr>
      <w:r>
        <w:rPr>
          <w:rFonts w:ascii="Times New Roman" w:hAnsi="Times New Roman"/>
          <w:b/>
          <w:sz w:val="24"/>
        </w:rPr>
        <w:t>Exact-text deduplication</w:t>
      </w:r>
      <w:r>
        <w:rPr>
          <w:rFonts w:ascii="Times New Roman" w:hAnsi="Times New Roman"/>
          <w:sz w:val="24"/>
        </w:rPr>
        <w:t xml:space="preserve">: </w:t>
      </w:r>
      <w:r>
        <w:rPr>
          <w:rFonts w:ascii="Courier New" w:hAnsi="Courier New"/>
          <w:sz w:val="20"/>
        </w:rPr>
        <w:t>df.drop_duplicates(subset=["text"])</w:t>
      </w:r>
      <w:r>
        <w:rPr>
          <w:rFonts w:ascii="Times New Roman" w:hAnsi="Times New Roman"/>
          <w:sz w:val="24"/>
        </w:rPr>
        <w:t xml:space="preserve"> — removes any two tweets that share identical text content. This prevents a single viral tweet from dominating the embedding space by contributing multiple identical vectors to the UMAP/HDBSCAN computation.</w:t>
      </w:r>
    </w:p>
    <w:p>
      <w:pPr>
        <w:pStyle w:val="ListNumber"/>
        <w:spacing w:after="60"/>
      </w:pPr>
      <w:r>
        <w:rPr>
          <w:rFonts w:ascii="Times New Roman" w:hAnsi="Times New Roman"/>
          <w:b/>
          <w:sz w:val="24"/>
        </w:rPr>
        <w:t>Whitespace trimming</w:t>
      </w:r>
      <w:r>
        <w:rPr>
          <w:rFonts w:ascii="Times New Roman" w:hAnsi="Times New Roman"/>
          <w:sz w:val="24"/>
        </w:rPr>
        <w:t xml:space="preserve">: </w:t>
      </w:r>
      <w:r>
        <w:rPr>
          <w:rFonts w:ascii="Courier New" w:hAnsi="Courier New"/>
          <w:sz w:val="20"/>
        </w:rPr>
        <w:t>df["clean_text"] = df["text"].astype(str).str.strip()</w:t>
      </w:r>
      <w:r>
        <w:rPr>
          <w:rFonts w:ascii="Times New Roman" w:hAnsi="Times New Roman"/>
          <w:sz w:val="24"/>
        </w:rPr>
        <w:t xml:space="preserve"> — removes leading and trailing whitespace characters that could cause sentence boundary detection issues in the tokenizer.</w:t>
      </w:r>
    </w:p>
    <w:p>
      <w:pPr>
        <w:spacing w:after="120"/>
        <w:jc w:val="both"/>
      </w:pPr>
      <w:r>
        <w:rPr>
          <w:rFonts w:ascii="Times New Roman" w:hAnsi="Times New Roman"/>
          <w:sz w:val="24"/>
        </w:rPr>
        <w:t xml:space="preserve">No stemming, lemmatisation, stopword removal, URL stripping, or lowercasing is applied. The output </w:t>
      </w:r>
      <w:r>
        <w:rPr>
          <w:rFonts w:ascii="Courier New" w:hAnsi="Courier New"/>
          <w:sz w:val="20"/>
        </w:rPr>
        <w:t>clean_text</w:t>
      </w:r>
      <w:r>
        <w:rPr>
          <w:rFonts w:ascii="Times New Roman" w:hAnsi="Times New Roman"/>
          <w:sz w:val="24"/>
        </w:rPr>
        <w:t xml:space="preserve"> column is passed directly to </w:t>
      </w:r>
      <w:r>
        <w:rPr>
          <w:rFonts w:ascii="Courier New" w:hAnsi="Courier New"/>
          <w:sz w:val="20"/>
        </w:rPr>
        <w:t>SentenceTransformer.encode()</w:t>
      </w:r>
      <w:r>
        <w:rPr>
          <w:rFonts w:ascii="Times New Roman" w:hAnsi="Times New Roman"/>
          <w:sz w:val="24"/>
        </w:rPr>
        <w:t xml:space="preserve"> as a list of strings.</w:t>
      </w:r>
    </w:p>
    <w:p>
      <w:pPr>
        <w:spacing w:after="120"/>
        <w:ind w:left="567"/>
      </w:pPr>
      <w:r>
        <w:rPr>
          <w:rFonts w:ascii="Times New Roman" w:hAnsi="Times New Roman"/>
          <w:i/>
          <w:sz w:val="22"/>
        </w:rPr>
        <w:t>**Design rationale**: Removing URLs or hashtags from BERTopic input would eliminate meaningful context signals. For example, a tweet containing `#Somalia` provides geographic context that the embedding model can use to group geographically-related topics. Preserving the full text maximises the semantic information available to the transformer.</w:t>
      </w:r>
    </w:p>
    <w:p>
      <w:pPr>
        <w:pStyle w:val="Heading3"/>
      </w:pPr>
      <w:r>
        <w:rPr>
          <w:rFonts w:ascii="Times New Roman" w:hAnsi="Times New Roman"/>
          <w:b/>
          <w:sz w:val="26"/>
        </w:rPr>
        <w:t>4.3.3 LDA and NMF Preprocessing — Heavy Pipeline</w:t>
      </w:r>
    </w:p>
    <w:p>
      <w:pPr>
        <w:spacing w:after="120"/>
        <w:jc w:val="both"/>
      </w:pPr>
      <w:r>
        <w:rPr>
          <w:rFonts w:ascii="Times New Roman" w:hAnsi="Times New Roman"/>
          <w:sz w:val="24"/>
        </w:rPr>
        <w:t xml:space="preserve">LDA and NMF preprocessing is implemented in </w:t>
      </w:r>
      <w:r>
        <w:rPr>
          <w:rFonts w:ascii="Courier New" w:hAnsi="Courier New"/>
          <w:sz w:val="20"/>
        </w:rPr>
        <w:t>preprocess_lda()</w:t>
      </w:r>
      <w:r>
        <w:rPr>
          <w:rFonts w:ascii="Times New Roman" w:hAnsi="Times New Roman"/>
          <w:sz w:val="24"/>
        </w:rPr>
        <w:t xml:space="preserve"> in </w:t>
      </w:r>
      <w:r>
        <w:rPr>
          <w:rFonts w:ascii="Courier New" w:hAnsi="Courier New"/>
          <w:sz w:val="20"/>
        </w:rPr>
        <w:t>services/lda_model.py</w:t>
      </w:r>
      <w:r>
        <w:rPr>
          <w:rFonts w:ascii="Times New Roman" w:hAnsi="Times New Roman"/>
          <w:sz w:val="24"/>
        </w:rPr>
        <w:t>. This function applies a standard NLP cleaning pipeline optimised for short, informal social media text:</w:t>
      </w:r>
    </w:p>
    <w:p>
      <w:pPr>
        <w:spacing w:after="120"/>
        <w:jc w:val="both"/>
      </w:pPr>
      <w:r>
        <w:rPr>
          <w:rFonts w:ascii="Times New Roman" w:hAnsi="Times New Roman"/>
          <w:b/>
          <w:sz w:val="24"/>
        </w:rPr>
        <w:t>Sequential steps:</w:t>
      </w:r>
    </w:p>
    <w:p>
      <w:pPr>
        <w:pStyle w:val="ListNumber"/>
        <w:spacing w:after="60"/>
      </w:pPr>
      <w:r>
        <w:rPr>
          <w:rFonts w:ascii="Times New Roman" w:hAnsi="Times New Roman"/>
          <w:b/>
          <w:sz w:val="24"/>
        </w:rPr>
        <w:t>Lowercasing</w:t>
      </w:r>
      <w:r>
        <w:rPr>
          <w:rFonts w:ascii="Times New Roman" w:hAnsi="Times New Roman"/>
          <w:sz w:val="24"/>
        </w:rPr>
        <w:t xml:space="preserve">: </w:t>
      </w:r>
      <w:r>
        <w:rPr>
          <w:rFonts w:ascii="Courier New" w:hAnsi="Courier New"/>
          <w:sz w:val="20"/>
        </w:rPr>
        <w:t>text.lower()</w:t>
      </w:r>
      <w:r>
        <w:rPr>
          <w:rFonts w:ascii="Times New Roman" w:hAnsi="Times New Roman"/>
          <w:sz w:val="24"/>
        </w:rPr>
        <w:t xml:space="preserve"> — ensures that "Somalia" and "somalia" are treated as the same token, reducing vocabulary fragmentation.</w:t>
      </w:r>
    </w:p>
    <w:p>
      <w:pPr>
        <w:pStyle w:val="ListNumber"/>
        <w:spacing w:after="60"/>
      </w:pPr>
      <w:r>
        <w:rPr>
          <w:rFonts w:ascii="Times New Roman" w:hAnsi="Times New Roman"/>
          <w:b/>
          <w:sz w:val="24"/>
        </w:rPr>
        <w:t>URL removal</w:t>
      </w:r>
      <w:r>
        <w:rPr>
          <w:rFonts w:ascii="Times New Roman" w:hAnsi="Times New Roman"/>
          <w:sz w:val="24"/>
        </w:rPr>
        <w:t xml:space="preserve">: regex </w:t>
      </w:r>
      <w:r>
        <w:rPr>
          <w:rFonts w:ascii="Courier New" w:hAnsi="Courier New"/>
          <w:sz w:val="20"/>
        </w:rPr>
        <w:t>http\S+|www\S+|https\S+</w:t>
      </w:r>
      <w:r>
        <w:rPr>
          <w:rFonts w:ascii="Times New Roman" w:hAnsi="Times New Roman"/>
          <w:sz w:val="24"/>
        </w:rPr>
        <w:t xml:space="preserve"> — strips HTTP/HTTPS URLs and </w:t>
      </w:r>
      <w:r>
        <w:rPr>
          <w:rFonts w:ascii="Courier New" w:hAnsi="Courier New"/>
          <w:sz w:val="20"/>
        </w:rPr>
        <w:t>www.</w:t>
      </w:r>
      <w:r>
        <w:rPr>
          <w:rFonts w:ascii="Times New Roman" w:hAnsi="Times New Roman"/>
          <w:sz w:val="24"/>
        </w:rPr>
        <w:t xml:space="preserve"> links. URLs carry no semantic content useful for bag-of-words topic modeling; they would become high-frequency noise tokens otherwise.</w:t>
      </w:r>
    </w:p>
    <w:p>
      <w:pPr>
        <w:pStyle w:val="ListNumber"/>
        <w:spacing w:after="60"/>
      </w:pPr>
      <w:r>
        <w:rPr>
          <w:rFonts w:ascii="Times New Roman" w:hAnsi="Times New Roman"/>
          <w:b/>
          <w:sz w:val="24"/>
        </w:rPr>
        <w:t>Mention removal</w:t>
      </w:r>
      <w:r>
        <w:rPr>
          <w:rFonts w:ascii="Times New Roman" w:hAnsi="Times New Roman"/>
          <w:sz w:val="24"/>
        </w:rPr>
        <w:t xml:space="preserve">: regex </w:t>
      </w:r>
      <w:r>
        <w:rPr>
          <w:rFonts w:ascii="Courier New" w:hAnsi="Courier New"/>
          <w:sz w:val="20"/>
        </w:rPr>
        <w:t>\@\w+</w:t>
      </w:r>
      <w:r>
        <w:rPr>
          <w:rFonts w:ascii="Times New Roman" w:hAnsi="Times New Roman"/>
          <w:sz w:val="24"/>
        </w:rPr>
        <w:t xml:space="preserve"> — strips Twitter @mentions (e.g., </w:t>
      </w:r>
      <w:r>
        <w:rPr>
          <w:rFonts w:ascii="Courier New" w:hAnsi="Courier New"/>
          <w:sz w:val="20"/>
        </w:rPr>
        <w:t>@bbcnews</w:t>
      </w:r>
      <w:r>
        <w:rPr>
          <w:rFonts w:ascii="Times New Roman" w:hAnsi="Times New Roman"/>
          <w:sz w:val="24"/>
        </w:rPr>
        <w:t>). Mentions are graph-structural features, not semantic content. Their inclusion would create spurious topics centred on frequently-mentioned accounts.</w:t>
      </w:r>
    </w:p>
    <w:p>
      <w:pPr>
        <w:pStyle w:val="ListNumber"/>
        <w:spacing w:after="60"/>
      </w:pPr>
      <w:r>
        <w:rPr>
          <w:rFonts w:ascii="Times New Roman" w:hAnsi="Times New Roman"/>
          <w:b/>
          <w:sz w:val="24"/>
        </w:rPr>
        <w:t>Punctuation removal</w:t>
      </w:r>
      <w:r>
        <w:rPr>
          <w:rFonts w:ascii="Times New Roman" w:hAnsi="Times New Roman"/>
          <w:sz w:val="24"/>
        </w:rPr>
        <w:t xml:space="preserve">: regex </w:t>
      </w:r>
      <w:r>
        <w:rPr>
          <w:rFonts w:ascii="Courier New" w:hAnsi="Courier New"/>
          <w:sz w:val="20"/>
        </w:rPr>
        <w:t>[^\w\s]</w:t>
      </w:r>
      <w:r>
        <w:rPr>
          <w:rFonts w:ascii="Times New Roman" w:hAnsi="Times New Roman"/>
          <w:sz w:val="24"/>
        </w:rPr>
        <w:t xml:space="preserve"> — removes all non-word, non-space characters including hashtag symbols, exclamation marks, and emoji. Note that this strips the </w:t>
      </w:r>
      <w:r>
        <w:rPr>
          <w:rFonts w:ascii="Courier New" w:hAnsi="Courier New"/>
          <w:sz w:val="20"/>
        </w:rPr>
        <w:t>#</w:t>
      </w:r>
      <w:r>
        <w:rPr>
          <w:rFonts w:ascii="Times New Roman" w:hAnsi="Times New Roman"/>
          <w:sz w:val="24"/>
        </w:rPr>
        <w:t xml:space="preserve"> prefix from hashtags but retains the word itself (e.g., </w:t>
      </w:r>
      <w:r>
        <w:rPr>
          <w:rFonts w:ascii="Courier New" w:hAnsi="Courier New"/>
          <w:sz w:val="20"/>
        </w:rPr>
        <w:t>#Somalia</w:t>
      </w:r>
      <w:r>
        <w:rPr>
          <w:rFonts w:ascii="Times New Roman" w:hAnsi="Times New Roman"/>
          <w:sz w:val="24"/>
        </w:rPr>
        <w:t xml:space="preserve"> → </w:t>
      </w:r>
      <w:r>
        <w:rPr>
          <w:rFonts w:ascii="Courier New" w:hAnsi="Courier New"/>
          <w:sz w:val="20"/>
        </w:rPr>
        <w:t>Somalia</w:t>
      </w:r>
      <w:r>
        <w:rPr>
          <w:rFonts w:ascii="Times New Roman" w:hAnsi="Times New Roman"/>
          <w:sz w:val="24"/>
        </w:rPr>
        <w:t>), which is the desired behaviour for BoW models.</w:t>
      </w:r>
    </w:p>
    <w:p>
      <w:pPr>
        <w:pStyle w:val="ListNumber"/>
        <w:spacing w:after="60"/>
      </w:pPr>
      <w:r>
        <w:rPr>
          <w:rFonts w:ascii="Times New Roman" w:hAnsi="Times New Roman"/>
          <w:b/>
          <w:sz w:val="24"/>
        </w:rPr>
        <w:t>Tokenisation</w:t>
      </w:r>
      <w:r>
        <w:rPr>
          <w:rFonts w:ascii="Times New Roman" w:hAnsi="Times New Roman"/>
          <w:sz w:val="24"/>
        </w:rPr>
        <w:t xml:space="preserve">: </w:t>
      </w:r>
      <w:r>
        <w:rPr>
          <w:rFonts w:ascii="Courier New" w:hAnsi="Courier New"/>
          <w:sz w:val="20"/>
        </w:rPr>
        <w:t>nltk.word_tokenize(text)</w:t>
      </w:r>
      <w:r>
        <w:rPr>
          <w:rFonts w:ascii="Times New Roman" w:hAnsi="Times New Roman"/>
          <w:sz w:val="24"/>
        </w:rPr>
        <w:t xml:space="preserve"> — splits the cleaned text into a list of word tokens using NLTK's Punkt tokenizer, which handles contractions and abbreviations correctly.</w:t>
      </w:r>
    </w:p>
    <w:p>
      <w:pPr>
        <w:pStyle w:val="ListNumber"/>
        <w:spacing w:after="60"/>
      </w:pPr>
      <w:r>
        <w:rPr>
          <w:rFonts w:ascii="Times New Roman" w:hAnsi="Times New Roman"/>
          <w:b/>
          <w:sz w:val="24"/>
        </w:rPr>
        <w:t>Stopword removal and minimum length filter</w:t>
      </w:r>
      <w:r>
        <w:rPr>
          <w:rFonts w:ascii="Times New Roman" w:hAnsi="Times New Roman"/>
          <w:sz w:val="24"/>
        </w:rPr>
        <w:t xml:space="preserve">: For each token </w:t>
      </w:r>
      <w:r>
        <w:rPr>
          <w:rFonts w:ascii="Courier New" w:hAnsi="Courier New"/>
          <w:sz w:val="20"/>
        </w:rPr>
        <w:t>w</w:t>
      </w:r>
      <w:r>
        <w:rPr>
          <w:rFonts w:ascii="Times New Roman" w:hAnsi="Times New Roman"/>
          <w:sz w:val="24"/>
        </w:rPr>
        <w:t xml:space="preserve">, it is retained only if </w:t>
      </w:r>
      <w:r>
        <w:rPr>
          <w:rFonts w:ascii="Courier New" w:hAnsi="Courier New"/>
          <w:sz w:val="20"/>
        </w:rPr>
        <w:t>len(w) &gt; 2</w:t>
      </w:r>
      <w:r>
        <w:rPr>
          <w:rFonts w:ascii="Times New Roman" w:hAnsi="Times New Roman"/>
          <w:sz w:val="24"/>
        </w:rPr>
        <w:t xml:space="preserve"> (at least 3 characters) AND </w:t>
      </w:r>
      <w:r>
        <w:rPr>
          <w:rFonts w:ascii="Courier New" w:hAnsi="Courier New"/>
          <w:sz w:val="20"/>
        </w:rPr>
        <w:t>w not in combined_stopwords</w:t>
      </w:r>
      <w:r>
        <w:rPr>
          <w:rFonts w:ascii="Times New Roman" w:hAnsi="Times New Roman"/>
          <w:sz w:val="24"/>
        </w:rPr>
        <w:t>. The combined stopword set is the union of the English NLTK stopwords and the custom Somali stopword list. This dual filter eliminates both common function words and very short tokens that carry no topical signal.</w:t>
      </w:r>
    </w:p>
    <w:p>
      <w:pPr>
        <w:spacing w:after="120"/>
        <w:jc w:val="both"/>
      </w:pPr>
      <w:r>
        <w:rPr>
          <w:rFonts w:ascii="Times New Roman" w:hAnsi="Times New Roman"/>
          <w:sz w:val="24"/>
        </w:rPr>
        <w:t xml:space="preserve">The resulting tokenized corpus is passed to </w:t>
      </w:r>
      <w:r>
        <w:rPr>
          <w:rFonts w:ascii="Courier New" w:hAnsi="Courier New"/>
          <w:sz w:val="20"/>
        </w:rPr>
        <w:t>prepare_lda_matrices()</w:t>
      </w:r>
      <w:r>
        <w:rPr>
          <w:rFonts w:ascii="Times New Roman" w:hAnsi="Times New Roman"/>
          <w:sz w:val="24"/>
        </w:rPr>
        <w:t>, which:</w:t>
      </w:r>
    </w:p>
    <w:p>
      <w:pPr>
        <w:pStyle w:val="ListBullet"/>
        <w:spacing w:after="60"/>
      </w:pPr>
      <w:r>
        <w:rPr>
          <w:rFonts w:ascii="Times New Roman" w:hAnsi="Times New Roman"/>
          <w:sz w:val="24"/>
        </w:rPr>
        <w:t xml:space="preserve">Constructs a Gensim </w:t>
      </w:r>
      <w:r>
        <w:rPr>
          <w:rFonts w:ascii="Courier New" w:hAnsi="Courier New"/>
          <w:sz w:val="20"/>
        </w:rPr>
        <w:t>Dictionary</w:t>
      </w:r>
      <w:r>
        <w:rPr>
          <w:rFonts w:ascii="Times New Roman" w:hAnsi="Times New Roman"/>
          <w:sz w:val="24"/>
        </w:rPr>
        <w:t xml:space="preserve"> mapping each unique token to an integer ID.</w:t>
      </w:r>
    </w:p>
    <w:p>
      <w:pPr>
        <w:pStyle w:val="ListBullet"/>
        <w:spacing w:after="60"/>
      </w:pPr>
      <w:r>
        <w:rPr>
          <w:rFonts w:ascii="Times New Roman" w:hAnsi="Times New Roman"/>
          <w:sz w:val="24"/>
        </w:rPr>
        <w:t xml:space="preserve">Applies frequency extremes filtering: </w:t>
      </w:r>
      <w:r>
        <w:rPr>
          <w:rFonts w:ascii="Courier New" w:hAnsi="Courier New"/>
          <w:sz w:val="20"/>
        </w:rPr>
        <w:t>dictionary.filter_extremes(no_below=2, no_above=0.95)</w:t>
      </w:r>
      <w:r>
        <w:rPr>
          <w:rFonts w:ascii="Times New Roman" w:hAnsi="Times New Roman"/>
          <w:sz w:val="24"/>
        </w:rPr>
        <w:t>. This removes tokens appearing in fewer than 2 documents (likely typos or unique named entities) and tokens appearing in more than 95% of documents (likely corpus-wide stopwords missed by the stopword list).</w:t>
      </w:r>
    </w:p>
    <w:p>
      <w:pPr>
        <w:pStyle w:val="ListBullet"/>
        <w:spacing w:after="60"/>
      </w:pPr>
      <w:r>
        <w:rPr>
          <w:rFonts w:ascii="Times New Roman" w:hAnsi="Times New Roman"/>
          <w:sz w:val="24"/>
        </w:rPr>
        <w:t xml:space="preserve">Converts the token lists into a BoW corpus: a list of </w:t>
      </w:r>
      <w:r>
        <w:rPr>
          <w:rFonts w:ascii="Courier New" w:hAnsi="Courier New"/>
          <w:sz w:val="20"/>
        </w:rPr>
        <w:t>(token_id, count)</w:t>
      </w:r>
      <w:r>
        <w:rPr>
          <w:rFonts w:ascii="Times New Roman" w:hAnsi="Times New Roman"/>
          <w:sz w:val="24"/>
        </w:rPr>
        <w:t xml:space="preserve"> tuples per document.</w:t>
      </w:r>
    </w:p>
    <w:p>
      <w:pPr>
        <w:spacing w:after="120"/>
        <w:jc w:val="both"/>
      </w:pPr>
      <w:r>
        <w:rPr>
          <w:rFonts w:ascii="Times New Roman" w:hAnsi="Times New Roman"/>
          <w:sz w:val="24"/>
        </w:rPr>
        <w:t xml:space="preserve">For NMF, </w:t>
      </w:r>
      <w:r>
        <w:rPr>
          <w:rFonts w:ascii="Courier New" w:hAnsi="Courier New"/>
          <w:sz w:val="20"/>
        </w:rPr>
        <w:t>prepare_nmf_matrix()</w:t>
      </w:r>
      <w:r>
        <w:rPr>
          <w:rFonts w:ascii="Times New Roman" w:hAnsi="Times New Roman"/>
          <w:sz w:val="24"/>
        </w:rPr>
        <w:t xml:space="preserve"> constructs a TF-IDF sparse matrix using sklearn's </w:t>
      </w:r>
      <w:r>
        <w:rPr>
          <w:rFonts w:ascii="Courier New" w:hAnsi="Courier New"/>
          <w:sz w:val="20"/>
        </w:rPr>
        <w:t>TfidfVectorizer</w:t>
      </w:r>
      <w:r>
        <w:rPr>
          <w:rFonts w:ascii="Times New Roman" w:hAnsi="Times New Roman"/>
          <w:sz w:val="24"/>
        </w:rPr>
        <w:t xml:space="preserve"> with the same tokenized input, replacing the BoW representation. TF-IDF is preferred for NMF because NMF's objective function decomposes the matrix value as a product of non-negative components; TF-IDF values better reflect the discriminative importance of terms than raw counts.</w:t>
      </w:r>
    </w:p>
    <w:p>
      <w:pPr>
        <w:pStyle w:val="Heading3"/>
      </w:pPr>
      <w:r>
        <w:rPr>
          <w:rFonts w:ascii="Times New Roman" w:hAnsi="Times New Roman"/>
          <w:b/>
          <w:sz w:val="26"/>
        </w:rPr>
        <w:t>4.3.4 Language Detection</w:t>
      </w:r>
    </w:p>
    <w:p>
      <w:pPr>
        <w:spacing w:after="120"/>
        <w:jc w:val="both"/>
      </w:pPr>
      <w:r>
        <w:rPr>
          <w:rFonts w:ascii="Times New Roman" w:hAnsi="Times New Roman"/>
          <w:sz w:val="24"/>
        </w:rPr>
        <w:t xml:space="preserve">Language identification is performed at the data ingestion stage using the </w:t>
      </w:r>
      <w:r>
        <w:rPr>
          <w:rFonts w:ascii="Courier New" w:hAnsi="Courier New"/>
          <w:sz w:val="20"/>
        </w:rPr>
        <w:t>lang</w:t>
      </w:r>
      <w:r>
        <w:rPr>
          <w:rFonts w:ascii="Times New Roman" w:hAnsi="Times New Roman"/>
          <w:sz w:val="24"/>
        </w:rPr>
        <w:t xml:space="preserve"> field provided by the Twitter API v2 (</w:t>
      </w:r>
      <w:r>
        <w:rPr>
          <w:rFonts w:ascii="Courier New" w:hAnsi="Courier New"/>
          <w:sz w:val="20"/>
        </w:rPr>
        <w:t>tweet_fields=["lang"]</w:t>
      </w:r>
      <w:r>
        <w:rPr>
          <w:rFonts w:ascii="Times New Roman" w:hAnsi="Times New Roman"/>
          <w:sz w:val="24"/>
        </w:rPr>
        <w:t xml:space="preserve">). This field is mapped directly to the </w:t>
      </w:r>
      <w:r>
        <w:rPr>
          <w:rFonts w:ascii="Courier New" w:hAnsi="Courier New"/>
          <w:sz w:val="20"/>
        </w:rPr>
        <w:t>lang_api</w:t>
      </w:r>
      <w:r>
        <w:rPr>
          <w:rFonts w:ascii="Times New Roman" w:hAnsi="Times New Roman"/>
          <w:sz w:val="24"/>
        </w:rPr>
        <w:t xml:space="preserve"> field in the </w:t>
      </w:r>
      <w:r>
        <w:rPr>
          <w:rFonts w:ascii="Courier New" w:hAnsi="Courier New"/>
          <w:sz w:val="20"/>
        </w:rPr>
        <w:t>raw_tweets</w:t>
      </w:r>
      <w:r>
        <w:rPr>
          <w:rFonts w:ascii="Times New Roman" w:hAnsi="Times New Roman"/>
          <w:sz w:val="24"/>
        </w:rPr>
        <w:t xml:space="preserve"> document. No secondary language detection library (such as </w:t>
      </w:r>
      <w:r>
        <w:rPr>
          <w:rFonts w:ascii="Courier New" w:hAnsi="Courier New"/>
          <w:sz w:val="20"/>
        </w:rPr>
        <w:t>langdetect</w:t>
      </w:r>
      <w:r>
        <w:rPr>
          <w:rFonts w:ascii="Times New Roman" w:hAnsi="Times New Roman"/>
          <w:sz w:val="24"/>
        </w:rPr>
        <w:t xml:space="preserve"> or </w:t>
      </w:r>
      <w:r>
        <w:rPr>
          <w:rFonts w:ascii="Courier New" w:hAnsi="Courier New"/>
          <w:sz w:val="20"/>
        </w:rPr>
        <w:t>fastText</w:t>
      </w:r>
      <w:r>
        <w:rPr>
          <w:rFonts w:ascii="Times New Roman" w:hAnsi="Times New Roman"/>
          <w:sz w:val="24"/>
        </w:rPr>
        <w:t>) is employed.</w:t>
      </w:r>
    </w:p>
    <w:p>
      <w:pPr>
        <w:spacing w:after="120"/>
        <w:jc w:val="both"/>
      </w:pPr>
      <w:r>
        <w:rPr>
          <w:rFonts w:ascii="Times New Roman" w:hAnsi="Times New Roman"/>
          <w:sz w:val="24"/>
        </w:rPr>
        <w:t>This design choice is motivated by two considerations:</w:t>
      </w:r>
    </w:p>
    <w:p>
      <w:pPr>
        <w:pStyle w:val="ListNumber"/>
        <w:spacing w:after="60"/>
      </w:pPr>
      <w:r>
        <w:rPr>
          <w:rFonts w:ascii="Times New Roman" w:hAnsi="Times New Roman"/>
          <w:sz w:val="24"/>
        </w:rPr>
        <w:t>Twitter's language detection is performed on the original tweet at post time, with access to user language settings and tweet metadata that post-hoc NLP-based detectors do not have.</w:t>
      </w:r>
    </w:p>
    <w:p>
      <w:pPr>
        <w:pStyle w:val="ListNumber"/>
        <w:spacing w:after="60"/>
      </w:pPr>
      <w:r>
        <w:rPr>
          <w:rFonts w:ascii="Times New Roman" w:hAnsi="Times New Roman"/>
          <w:sz w:val="24"/>
        </w:rPr>
        <w:t>Adding a secondary language detector would introduce a second source of truth that might disagree with Twitter's classification, requiring a conflict resolution policy.</w:t>
      </w:r>
    </w:p>
    <w:p>
      <w:pPr>
        <w:spacing w:after="120"/>
        <w:jc w:val="both"/>
      </w:pPr>
      <w:r>
        <w:rPr>
          <w:rFonts w:ascii="Times New Roman" w:hAnsi="Times New Roman"/>
          <w:sz w:val="24"/>
        </w:rPr>
        <w:t>The practical limitation of this approach is that Twitter's language detection for Somali text can occasionally misclassify short tweets or tweets mixing Somali with Arabic script as other languages. However, given that the search queries themselves are formulated in Somali, the recall of Somali-language tweets is high.</w:t>
      </w:r>
    </w:p>
    <w:p>
      <w:pPr>
        <w:pStyle w:val="Heading2"/>
      </w:pPr>
      <w:r>
        <w:rPr>
          <w:rFonts w:ascii="Times New Roman" w:hAnsi="Times New Roman"/>
          <w:b/>
          <w:color w:val="1E40AF"/>
          <w:sz w:val="28"/>
        </w:rPr>
        <w:t>4.4 Topic Modeling — Three-Model Architecture</w:t>
      </w:r>
    </w:p>
    <w:p>
      <w:pPr>
        <w:spacing w:after="120"/>
        <w:jc w:val="both"/>
      </w:pPr>
      <w:r>
        <w:rPr>
          <w:rFonts w:ascii="Times New Roman" w:hAnsi="Times New Roman"/>
          <w:sz w:val="24"/>
        </w:rPr>
        <w:t xml:space="preserve">The system implements and evaluates three topic modeling approaches under identical experimental conditions. All three models are trained per-language (English and Somali separately), evaluated using the same intrinsic metrics and reference corpora, and produce output conforming to an identical </w:t>
      </w:r>
      <w:r>
        <w:rPr>
          <w:rFonts w:ascii="Courier New" w:hAnsi="Courier New"/>
          <w:sz w:val="20"/>
        </w:rPr>
        <w:t>detected_trends</w:t>
      </w:r>
      <w:r>
        <w:rPr>
          <w:rFonts w:ascii="Times New Roman" w:hAnsi="Times New Roman"/>
          <w:sz w:val="24"/>
        </w:rPr>
        <w:t xml:space="preserve"> MongoDB schema. This design ensures that the evaluation is fair and the comparison results are reproducible.</w:t>
      </w:r>
    </w:p>
    <w:p>
      <w:pPr>
        <w:pStyle w:val="Heading3"/>
      </w:pPr>
      <w:r>
        <w:rPr>
          <w:rFonts w:ascii="Times New Roman" w:hAnsi="Times New Roman"/>
          <w:b/>
          <w:sz w:val="26"/>
        </w:rPr>
        <w:t>4.4.1 BERTopic — Contextual Transformer Pipeline</w:t>
      </w:r>
    </w:p>
    <w:p>
      <w:pPr>
        <w:spacing w:after="120"/>
        <w:jc w:val="both"/>
      </w:pPr>
      <w:r>
        <w:rPr>
          <w:rFonts w:ascii="Times New Roman" w:hAnsi="Times New Roman"/>
          <w:sz w:val="24"/>
        </w:rPr>
        <w:t xml:space="preserve">BERTopic is implemented in </w:t>
      </w:r>
      <w:r>
        <w:rPr>
          <w:rFonts w:ascii="Courier New" w:hAnsi="Courier New"/>
          <w:sz w:val="20"/>
        </w:rPr>
        <w:t>services/bertopic_model.py</w:t>
      </w:r>
      <w:r>
        <w:rPr>
          <w:rFonts w:ascii="Times New Roman" w:hAnsi="Times New Roman"/>
          <w:sz w:val="24"/>
        </w:rPr>
        <w:t xml:space="preserve"> as the </w:t>
      </w:r>
      <w:r>
        <w:rPr>
          <w:rFonts w:ascii="Courier New" w:hAnsi="Courier New"/>
          <w:sz w:val="20"/>
        </w:rPr>
        <w:t>BERTopicTrainer</w:t>
      </w:r>
      <w:r>
        <w:rPr>
          <w:rFonts w:ascii="Times New Roman" w:hAnsi="Times New Roman"/>
          <w:sz w:val="24"/>
        </w:rPr>
        <w:t xml:space="preserve"> class. The pipeline consists of four sequential stages operating in the following order:</w:t>
      </w:r>
    </w:p>
    <w:p>
      <w:pPr>
        <w:spacing w:after="120"/>
        <w:jc w:val="both"/>
      </w:pPr>
      <w:r>
        <w:rPr>
          <w:rFonts w:ascii="Times New Roman" w:hAnsi="Times New Roman"/>
          <w:b/>
          <w:sz w:val="24"/>
        </w:rPr>
        <w:t>Stage 1 — Sentence Embeddings (SentenceTransformer)</w:t>
      </w:r>
    </w:p>
    <w:p>
      <w:pPr>
        <w:spacing w:after="120"/>
        <w:jc w:val="both"/>
      </w:pPr>
      <w:r>
        <w:rPr>
          <w:rFonts w:ascii="Times New Roman" w:hAnsi="Times New Roman"/>
          <w:sz w:val="24"/>
        </w:rPr>
        <w:t xml:space="preserve">The embedding model </w:t>
      </w:r>
      <w:r>
        <w:rPr>
          <w:rFonts w:ascii="Courier New" w:hAnsi="Courier New"/>
          <w:sz w:val="20"/>
        </w:rPr>
        <w:t>sentence-transformers/paraphrase-multilingual-MiniLM-L12-v2</w:t>
      </w:r>
      <w:r>
        <w:rPr>
          <w:rFonts w:ascii="Times New Roman" w:hAnsi="Times New Roman"/>
          <w:sz w:val="24"/>
        </w:rPr>
        <w:t xml:space="preserve"> is loaded via the </w:t>
      </w:r>
      <w:r>
        <w:rPr>
          <w:rFonts w:ascii="Courier New" w:hAnsi="Courier New"/>
          <w:sz w:val="20"/>
        </w:rPr>
        <w:t>SentenceTransformer</w:t>
      </w:r>
      <w:r>
        <w:rPr>
          <w:rFonts w:ascii="Times New Roman" w:hAnsi="Times New Roman"/>
          <w:sz w:val="24"/>
        </w:rPr>
        <w:t xml:space="preserve"> library. This model produces </w:t>
      </w:r>
      <w:r>
        <w:rPr>
          <w:rFonts w:ascii="Times New Roman" w:hAnsi="Times New Roman"/>
          <w:b/>
          <w:sz w:val="24"/>
        </w:rPr>
        <w:t>384-dimensional</w:t>
      </w:r>
      <w:r>
        <w:rPr>
          <w:rFonts w:ascii="Times New Roman" w:hAnsi="Times New Roman"/>
          <w:sz w:val="24"/>
        </w:rPr>
        <w:t xml:space="preserve"> dense vector embeddings for input texts. It was pretrained on parallel sentence pairs across 50+ languages using a contrastive learning objective (multiple negatives ranking loss), making it effective for semantic similarity tasks in both English and Somali.</w:t>
      </w:r>
    </w:p>
    <w:p>
      <w:pPr>
        <w:spacing w:after="120"/>
        <w:jc w:val="both"/>
      </w:pPr>
      <w:r>
        <w:rPr>
          <w:rFonts w:ascii="Times New Roman" w:hAnsi="Times New Roman"/>
          <w:sz w:val="24"/>
        </w:rPr>
        <w:t>Embeddings are generated in a single batch call:</w:t>
      </w:r>
    </w:p>
    <w:p>
      <w:pPr>
        <w:spacing w:before="80" w:after="80"/>
        <w:ind w:left="567"/>
        <w:shd w:val="clear" w:color="auto" w:fill="F1F5F9"/>
      </w:pPr>
      <w:r>
        <w:rPr>
          <w:rFonts w:ascii="Courier New" w:hAnsi="Courier New"/>
          <w:sz w:val="18"/>
        </w:rPr>
        <w:t>embeddings = self.embedding_model.encode(docs, show_progress_bar=False)</w:t>
      </w:r>
    </w:p>
    <w:p>
      <w:pPr>
        <w:spacing w:after="120"/>
        <w:jc w:val="both"/>
      </w:pPr>
      <w:r>
        <w:rPr>
          <w:rFonts w:ascii="Times New Roman" w:hAnsi="Times New Roman"/>
          <w:sz w:val="24"/>
        </w:rPr>
        <w:t xml:space="preserve">The result is a numpy array of shape </w:t>
      </w:r>
      <w:r>
        <w:rPr>
          <w:rFonts w:ascii="Courier New" w:hAnsi="Courier New"/>
          <w:sz w:val="20"/>
        </w:rPr>
        <w:t>(n_docs, 384)</w:t>
      </w:r>
      <w:r>
        <w:rPr>
          <w:rFonts w:ascii="Times New Roman" w:hAnsi="Times New Roman"/>
          <w:sz w:val="24"/>
        </w:rPr>
        <w:t>. Each row is the semantic representation of the corresponding tweet.</w:t>
      </w:r>
    </w:p>
    <w:p>
      <w:pPr>
        <w:spacing w:after="120"/>
        <w:ind w:left="567"/>
      </w:pPr>
      <w:r>
        <w:rPr>
          <w:rFonts w:ascii="Times New Roman" w:hAnsi="Times New Roman"/>
          <w:i/>
          <w:sz w:val="22"/>
        </w:rPr>
        <w:t>**Why this model?** Multilingual sentence transformers project semantically equivalent sentences in different languages into proximate regions of the embedding space. This means that an English tweet about "Somalia elections" and a Somali tweet about "doorashada Soomaaliya" will have similar embedding vectors even though their words share no overlap. However, since training is per-language in this system, this cross-lingual property is not exploited in production — the model is used for its high-quality monolingual embeddings.</w:t>
      </w:r>
    </w:p>
    <w:p>
      <w:pPr>
        <w:spacing w:after="120"/>
        <w:jc w:val="both"/>
      </w:pPr>
      <w:r>
        <w:rPr>
          <w:rFonts w:ascii="Times New Roman" w:hAnsi="Times New Roman"/>
          <w:b/>
          <w:sz w:val="24"/>
        </w:rPr>
        <w:t>Stage 2 — Dimensionality Reduction (UMAP)</w:t>
      </w:r>
    </w:p>
    <w:p>
      <w:pPr>
        <w:spacing w:after="120"/>
        <w:jc w:val="both"/>
      </w:pPr>
      <w:r>
        <w:rPr>
          <w:rFonts w:ascii="Times New Roman" w:hAnsi="Times New Roman"/>
          <w:sz w:val="24"/>
        </w:rPr>
        <w:t xml:space="preserve">A UMAP (Uniform Manifold Approximation and Projection) model is configured with the following parameters, as defined in </w:t>
      </w:r>
      <w:r>
        <w:rPr>
          <w:rFonts w:ascii="Courier New" w:hAnsi="Courier New"/>
          <w:sz w:val="20"/>
        </w:rPr>
        <w:t>BERTopicTrainer.__init__()</w:t>
      </w:r>
      <w:r>
        <w:rPr>
          <w:rFonts w:ascii="Times New Roman" w:hAnsi="Times New Roman"/>
          <w:sz w:val="24"/>
        </w:rPr>
        <w:t>:</w:t>
      </w:r>
    </w:p>
    <w:p>
      <w:pPr>
        <w:spacing w:before="80" w:after="80"/>
        <w:ind w:left="567"/>
        <w:shd w:val="clear" w:color="auto" w:fill="F1F5F9"/>
      </w:pPr>
      <w:r>
        <w:rPr>
          <w:rFonts w:ascii="Courier New" w:hAnsi="Courier New"/>
          <w:sz w:val="18"/>
        </w:rPr>
        <w:t>umap_model = UMAP(</w:t>
        <w:br/>
        <w:t xml:space="preserve">    n_neighbors=15,</w:t>
        <w:br/>
        <w:t xml:space="preserve">    n_components=5,</w:t>
        <w:br/>
        <w:t xml:space="preserve">    min_dist=0.0,</w:t>
        <w:br/>
        <w:t xml:space="preserve">    metric='cosine',</w:t>
        <w:br/>
        <w:t xml:space="preserve">    random_state=42</w:t>
        <w:br/>
        <w:t>)</w:t>
      </w:r>
    </w:p>
    <w:p>
      <w:pPr>
        <w:pStyle w:val="ListBullet"/>
        <w:spacing w:after="60"/>
      </w:pPr>
      <w:r>
        <w:rPr>
          <w:rFonts w:ascii="Courier New" w:hAnsi="Courier New"/>
          <w:sz w:val="20"/>
        </w:rPr>
        <w:t>n_neighbors=15</w:t>
      </w:r>
      <w:r>
        <w:rPr>
          <w:rFonts w:ascii="Times New Roman" w:hAnsi="Times New Roman"/>
          <w:sz w:val="24"/>
        </w:rPr>
        <w:t>: Controls the balance between local and global structure. A value of 15 is standard for social media text where local thematic clusters are the primary interest.</w:t>
      </w:r>
    </w:p>
    <w:p>
      <w:pPr>
        <w:pStyle w:val="ListBullet"/>
        <w:spacing w:after="60"/>
      </w:pPr>
      <w:r>
        <w:rPr>
          <w:rFonts w:ascii="Courier New" w:hAnsi="Courier New"/>
          <w:sz w:val="20"/>
        </w:rPr>
        <w:t>n_components=5</w:t>
      </w:r>
      <w:r>
        <w:rPr>
          <w:rFonts w:ascii="Times New Roman" w:hAnsi="Times New Roman"/>
          <w:sz w:val="24"/>
        </w:rPr>
        <w:t>: Projects 384 dimensions to 5 dimensions. Five components retain enough structural information for HDBSCAN to identify clusters while being computationally tractable.</w:t>
      </w:r>
    </w:p>
    <w:p>
      <w:pPr>
        <w:pStyle w:val="ListBullet"/>
        <w:spacing w:after="60"/>
      </w:pPr>
      <w:r>
        <w:rPr>
          <w:rFonts w:ascii="Courier New" w:hAnsi="Courier New"/>
          <w:sz w:val="20"/>
        </w:rPr>
        <w:t>min_dist=0.0</w:t>
      </w:r>
      <w:r>
        <w:rPr>
          <w:rFonts w:ascii="Times New Roman" w:hAnsi="Times New Roman"/>
          <w:sz w:val="24"/>
        </w:rPr>
        <w:t>: Allows points in the same neighbourhood to be packed together as tightly as possible, which improves cluster separability in the reduced space.</w:t>
      </w:r>
    </w:p>
    <w:p>
      <w:pPr>
        <w:pStyle w:val="ListBullet"/>
        <w:spacing w:after="60"/>
      </w:pPr>
      <w:r>
        <w:rPr>
          <w:rFonts w:ascii="Courier New" w:hAnsi="Courier New"/>
          <w:sz w:val="20"/>
        </w:rPr>
        <w:t>metric='cosine'</w:t>
      </w:r>
      <w:r>
        <w:rPr>
          <w:rFonts w:ascii="Times New Roman" w:hAnsi="Times New Roman"/>
          <w:sz w:val="24"/>
        </w:rPr>
        <w:t>: Cosine distance is the appropriate metric for normalised transformer embeddings, where the angle between vectors encodes semantic similarity more reliably than Euclidean distance.</w:t>
      </w:r>
    </w:p>
    <w:p>
      <w:pPr>
        <w:pStyle w:val="ListBullet"/>
        <w:spacing w:after="60"/>
      </w:pPr>
      <w:r>
        <w:rPr>
          <w:rFonts w:ascii="Courier New" w:hAnsi="Courier New"/>
          <w:sz w:val="20"/>
        </w:rPr>
        <w:t>random_state=42</w:t>
      </w:r>
      <w:r>
        <w:rPr>
          <w:rFonts w:ascii="Times New Roman" w:hAnsi="Times New Roman"/>
          <w:sz w:val="24"/>
        </w:rPr>
        <w:t>: Fixed seed ensures reproducibility across training runs on the same corpus.</w:t>
      </w:r>
    </w:p>
    <w:p>
      <w:pPr>
        <w:spacing w:after="120"/>
        <w:jc w:val="both"/>
      </w:pPr>
      <w:r>
        <w:rPr>
          <w:rFonts w:ascii="Times New Roman" w:hAnsi="Times New Roman"/>
          <w:b/>
          <w:sz w:val="24"/>
        </w:rPr>
        <w:t>Stage 3 — Density-Based Clustering (HDBSCAN)</w:t>
      </w:r>
    </w:p>
    <w:p>
      <w:pPr>
        <w:spacing w:after="120"/>
        <w:jc w:val="both"/>
      </w:pPr>
      <w:r>
        <w:rPr>
          <w:rFonts w:ascii="Times New Roman" w:hAnsi="Times New Roman"/>
          <w:sz w:val="24"/>
        </w:rPr>
        <w:t>HDBSCAN (Hierarchical Density-Based Spatial Clustering of Applications with Noise) is configured as follows:</w:t>
      </w:r>
    </w:p>
    <w:p>
      <w:pPr>
        <w:spacing w:before="80" w:after="80"/>
        <w:ind w:left="567"/>
        <w:shd w:val="clear" w:color="auto" w:fill="F1F5F9"/>
      </w:pPr>
      <w:r>
        <w:rPr>
          <w:rFonts w:ascii="Courier New" w:hAnsi="Courier New"/>
          <w:sz w:val="18"/>
        </w:rPr>
        <w:t>hdbscan_model = HDBSCAN(</w:t>
        <w:br/>
        <w:t xml:space="preserve">    min_cluster_size=adaptive_value,</w:t>
        <w:br/>
        <w:t xml:space="preserve">    metric='euclidean',</w:t>
        <w:br/>
        <w:t xml:space="preserve">    cluster_selection_method='eom',</w:t>
        <w:br/>
        <w:t xml:space="preserve">    prediction_data=True</w:t>
        <w:br/>
        <w:t>)</w:t>
      </w:r>
    </w:p>
    <w:p>
      <w:pPr>
        <w:pStyle w:val="ListBullet"/>
        <w:spacing w:after="60"/>
      </w:pPr>
      <w:r>
        <w:rPr>
          <w:rFonts w:ascii="Courier New" w:hAnsi="Courier New"/>
          <w:sz w:val="20"/>
        </w:rPr>
        <w:t>min_cluster_size</w:t>
      </w:r>
      <w:r>
        <w:rPr>
          <w:rFonts w:ascii="Times New Roman" w:hAnsi="Times New Roman"/>
          <w:sz w:val="24"/>
        </w:rPr>
        <w:t xml:space="preserve">: </w:t>
      </w:r>
      <w:r>
        <w:rPr>
          <w:rFonts w:ascii="Times New Roman" w:hAnsi="Times New Roman"/>
          <w:b/>
          <w:sz w:val="24"/>
        </w:rPr>
        <w:t>Adaptive</w:t>
      </w:r>
      <w:r>
        <w:rPr>
          <w:rFonts w:ascii="Times New Roman" w:hAnsi="Times New Roman"/>
          <w:sz w:val="24"/>
        </w:rPr>
        <w:t xml:space="preserve"> — computed by </w:t>
      </w:r>
      <w:r>
        <w:rPr>
          <w:rFonts w:ascii="Courier New" w:hAnsi="Courier New"/>
          <w:sz w:val="20"/>
        </w:rPr>
        <w:t>_adaptive_min_cluster_size(n_docs)</w:t>
      </w:r>
      <w:r>
        <w:rPr>
          <w:rFonts w:ascii="Times New Roman" w:hAnsi="Times New Roman"/>
          <w:sz w:val="24"/>
        </w:rPr>
        <w:t>:</w:t>
      </w:r>
    </w:p>
    <w:p>
      <w:pPr>
        <w:spacing w:before="80" w:after="80"/>
        <w:ind w:left="567"/>
        <w:shd w:val="clear" w:color="auto" w:fill="F1F5F9"/>
      </w:pPr>
      <w:r>
        <w:rPr>
          <w:rFonts w:ascii="Courier New" w:hAnsi="Courier New"/>
          <w:sz w:val="18"/>
        </w:rPr>
        <w:t xml:space="preserve">  def _adaptive_min_cluster_size(n_docs: int) -&gt; int:</w:t>
        <w:br/>
        <w:t xml:space="preserve">      return max(3, min(10, n_docs // 5))</w:t>
      </w:r>
    </w:p>
    <w:p>
      <w:pPr>
        <w:spacing w:after="120"/>
        <w:jc w:val="both"/>
      </w:pPr>
      <w:r>
        <w:rPr>
          <w:rFonts w:ascii="Times New Roman" w:hAnsi="Times New Roman"/>
          <w:sz w:val="24"/>
        </w:rPr>
        <w:t xml:space="preserve">This formula ensures that the minimum cluster size scales proportionally with corpus size. For a corpus of 500 documents, </w:t>
      </w:r>
      <w:r>
        <w:rPr>
          <w:rFonts w:ascii="Courier New" w:hAnsi="Courier New"/>
          <w:sz w:val="20"/>
        </w:rPr>
        <w:t>min_cluster_size = min(10, 500//5) = 10</w:t>
      </w:r>
      <w:r>
        <w:rPr>
          <w:rFonts w:ascii="Times New Roman" w:hAnsi="Times New Roman"/>
          <w:sz w:val="24"/>
        </w:rPr>
        <w:t xml:space="preserve">. For a corpus of 50 documents, </w:t>
      </w:r>
      <w:r>
        <w:rPr>
          <w:rFonts w:ascii="Courier New" w:hAnsi="Courier New"/>
          <w:sz w:val="20"/>
        </w:rPr>
        <w:t>min_cluster_size = min(10, 50//5) = 10</w:t>
      </w:r>
      <w:r>
        <w:rPr>
          <w:rFonts w:ascii="Times New Roman" w:hAnsi="Times New Roman"/>
          <w:sz w:val="24"/>
        </w:rPr>
        <w:t xml:space="preserve"> (capped at 10). For very small corpora of 15 documents, </w:t>
      </w:r>
      <w:r>
        <w:rPr>
          <w:rFonts w:ascii="Courier New" w:hAnsi="Courier New"/>
          <w:sz w:val="20"/>
        </w:rPr>
        <w:t>min_cluster_size = max(3, 15//5) = 3</w:t>
      </w:r>
      <w:r>
        <w:rPr>
          <w:rFonts w:ascii="Times New Roman" w:hAnsi="Times New Roman"/>
          <w:sz w:val="24"/>
        </w:rPr>
        <w:t xml:space="preserve"> (floored at 3). This prevents the degenerate case where the minimum cluster size exceeds the corpus size.</w:t>
      </w:r>
    </w:p>
    <w:p>
      <w:pPr>
        <w:pStyle w:val="ListBullet"/>
        <w:spacing w:after="60"/>
      </w:pPr>
      <w:r>
        <w:rPr>
          <w:rFonts w:ascii="Courier New" w:hAnsi="Courier New"/>
          <w:sz w:val="20"/>
        </w:rPr>
        <w:t>cluster_selection_method='eom'</w:t>
      </w:r>
      <w:r>
        <w:rPr>
          <w:rFonts w:ascii="Times New Roman" w:hAnsi="Times New Roman"/>
          <w:sz w:val="24"/>
        </w:rPr>
        <w:t>: Excess of Mass is the default HDBSCAN cluster extraction method. It produces flat clusters by identifying stable, persistent regions in the hierarchical clustering tree, which is appropriate for topics that have varying densities.</w:t>
      </w:r>
    </w:p>
    <w:p>
      <w:pPr>
        <w:pStyle w:val="ListBullet"/>
        <w:spacing w:after="60"/>
      </w:pPr>
      <w:r>
        <w:rPr>
          <w:rFonts w:ascii="Courier New" w:hAnsi="Courier New"/>
          <w:sz w:val="20"/>
        </w:rPr>
        <w:t>prediction_data=True</w:t>
      </w:r>
      <w:r>
        <w:rPr>
          <w:rFonts w:ascii="Times New Roman" w:hAnsi="Times New Roman"/>
          <w:sz w:val="24"/>
        </w:rPr>
        <w:t>: Required for soft clustering (assigning out-of-sample documents to existing topics).</w:t>
      </w:r>
    </w:p>
    <w:p>
      <w:pPr>
        <w:spacing w:after="120"/>
        <w:jc w:val="both"/>
      </w:pPr>
      <w:r>
        <w:rPr>
          <w:rFonts w:ascii="Times New Roman" w:hAnsi="Times New Roman"/>
          <w:sz w:val="24"/>
        </w:rPr>
        <w:t xml:space="preserve">Documents that do not meet the density threshold for any cluster are assigned the outlier label </w:t>
      </w:r>
      <w:r>
        <w:rPr>
          <w:rFonts w:ascii="Courier New" w:hAnsi="Courier New"/>
          <w:sz w:val="20"/>
        </w:rPr>
        <w:t>-1</w:t>
      </w:r>
      <w:r>
        <w:rPr>
          <w:rFonts w:ascii="Times New Roman" w:hAnsi="Times New Roman"/>
          <w:sz w:val="24"/>
        </w:rPr>
        <w:t xml:space="preserve"> by HDBSCAN. These outlier documents are explicitly excluded from the </w:t>
      </w:r>
      <w:r>
        <w:rPr>
          <w:rFonts w:ascii="Courier New" w:hAnsi="Courier New"/>
          <w:sz w:val="20"/>
        </w:rPr>
        <w:t>detected_trends</w:t>
      </w:r>
      <w:r>
        <w:rPr>
          <w:rFonts w:ascii="Times New Roman" w:hAnsi="Times New Roman"/>
          <w:sz w:val="24"/>
        </w:rPr>
        <w:t xml:space="preserve"> output.</w:t>
      </w:r>
    </w:p>
    <w:p>
      <w:pPr>
        <w:spacing w:after="120"/>
        <w:ind w:left="567"/>
      </w:pPr>
      <w:r>
        <w:rPr>
          <w:rFonts w:ascii="Times New Roman" w:hAnsi="Times New Roman"/>
          <w:i/>
          <w:sz w:val="22"/>
        </w:rPr>
        <w:t>**Key property of HDBSCAN in this context**: Unlike K-Means, HDBSCAN does not require specifying the number of topics K in advance. K is determined empirically by the density structure of the UMAP-reduced embeddings. This is BERTopic's defining characteristic and why it discovered K=35 topics on this corpus, compared to LDA's K=23 and NMF's K=20 selected by grid search.</w:t>
      </w:r>
    </w:p>
    <w:p>
      <w:pPr>
        <w:spacing w:after="120"/>
        <w:jc w:val="both"/>
      </w:pPr>
      <w:r>
        <w:rPr>
          <w:rFonts w:ascii="Times New Roman" w:hAnsi="Times New Roman"/>
          <w:b/>
          <w:sz w:val="24"/>
        </w:rPr>
        <w:t>Stage 4 — Topic Representation (c-TF-IDF)</w:t>
      </w:r>
    </w:p>
    <w:p>
      <w:pPr>
        <w:spacing w:after="120"/>
        <w:jc w:val="both"/>
      </w:pPr>
      <w:r>
        <w:rPr>
          <w:rFonts w:ascii="Times New Roman" w:hAnsi="Times New Roman"/>
          <w:sz w:val="24"/>
        </w:rPr>
        <w:t>BERTopic represents each topic using class-based TF-IDF (c-TF-IDF), which treats all documents in a cluster as a single "class document" and computes TF-IDF scores across all class documents:</w:t>
      </w:r>
    </w:p>
    <w:p>
      <w:pPr>
        <w:spacing w:before="80" w:after="80"/>
        <w:ind w:left="567"/>
        <w:shd w:val="clear" w:color="auto" w:fill="F1F5F9"/>
      </w:pPr>
      <w:r>
        <w:rPr>
          <w:rFonts w:ascii="Courier New" w:hAnsi="Courier New"/>
          <w:sz w:val="18"/>
        </w:rPr>
        <w:t>vectorizer_model = CountVectorizer(</w:t>
        <w:br/>
        <w:t xml:space="preserve">    stop_words=combined_stopwords,</w:t>
        <w:br/>
        <w:t xml:space="preserve">    min_df=1</w:t>
        <w:br/>
        <w:t>)</w:t>
      </w:r>
    </w:p>
    <w:p>
      <w:pPr>
        <w:spacing w:after="120"/>
        <w:jc w:val="both"/>
      </w:pPr>
      <w:r>
        <w:rPr>
          <w:rFonts w:ascii="Times New Roman" w:hAnsi="Times New Roman"/>
          <w:sz w:val="24"/>
        </w:rPr>
        <w:t xml:space="preserve">The </w:t>
      </w:r>
      <w:r>
        <w:rPr>
          <w:rFonts w:ascii="Courier New" w:hAnsi="Courier New"/>
          <w:sz w:val="20"/>
        </w:rPr>
        <w:t>combined_stopwords</w:t>
      </w:r>
      <w:r>
        <w:rPr>
          <w:rFonts w:ascii="Times New Roman" w:hAnsi="Times New Roman"/>
          <w:sz w:val="24"/>
        </w:rPr>
        <w:t xml:space="preserve"> list is the union of NLTK English stopwords and the custom Somali stopwords from </w:t>
      </w:r>
      <w:r>
        <w:rPr>
          <w:rFonts w:ascii="Courier New" w:hAnsi="Courier New"/>
          <w:sz w:val="20"/>
        </w:rPr>
        <w:t>api/resources/stopwords.txt</w:t>
      </w:r>
      <w:r>
        <w:rPr>
          <w:rFonts w:ascii="Times New Roman" w:hAnsi="Times New Roman"/>
          <w:sz w:val="24"/>
        </w:rPr>
        <w:t>. This ensures high-frequency function words from both languages are suppressed in the topic keyword representation, producing more semantically meaningful topic labels.</w:t>
      </w:r>
    </w:p>
    <w:p>
      <w:pPr>
        <w:spacing w:after="120"/>
        <w:jc w:val="both"/>
      </w:pPr>
      <w:r>
        <w:rPr>
          <w:rFonts w:ascii="Times New Roman" w:hAnsi="Times New Roman"/>
          <w:b/>
          <w:sz w:val="24"/>
        </w:rPr>
        <w:t>Per-language training flow in deployment:</w:t>
      </w:r>
    </w:p>
    <w:p>
      <w:pPr>
        <w:spacing w:before="80" w:after="80"/>
        <w:ind w:left="567"/>
        <w:shd w:val="clear" w:color="auto" w:fill="F1F5F9"/>
      </w:pPr>
      <w:r>
        <w:rPr>
          <w:rFonts w:ascii="Courier New" w:hAnsi="Courier New"/>
          <w:sz w:val="18"/>
        </w:rPr>
        <w:t>Preprocessed corpus (clean_text)</w:t>
        <w:br/>
        <w:t xml:space="preserve">        │</w:t>
        <w:br/>
        <w:t xml:space="preserve">        ├── df_en (lang_api == "en")</w:t>
        <w:br/>
        <w:t xml:space="preserve">        │       │</w:t>
        <w:br/>
        <w:t xml:space="preserve">        │       ▼</w:t>
        <w:br/>
        <w:t xml:space="preserve">        │   BERTopicTrainer(min_cluster=adaptive_en)</w:t>
        <w:br/>
        <w:t xml:space="preserve">        │       │ encode → UMAP → HDBSCAN → c-TF-IDF</w:t>
        <w:br/>
        <w:t xml:space="preserve">        │       ▼</w:t>
        <w:br/>
        <w:t xml:space="preserve">        │   topic_docs_en  →  doc["lang"] = "en"  ← FORCED</w:t>
        <w:br/>
        <w:t xml:space="preserve">        │</w:t>
        <w:br/>
        <w:t xml:space="preserve">        └── df_so (lang_api == "so")</w:t>
        <w:br/>
        <w:t xml:space="preserve">                │</w:t>
        <w:br/>
        <w:t xml:space="preserve">                ▼</w:t>
        <w:br/>
        <w:t xml:space="preserve">            BERTopicTrainer(min_cluster=adaptive_so)</w:t>
        <w:br/>
        <w:t xml:space="preserve">                │ encode → UMAP → HDBSCAN → c-TF-IDF</w:t>
        <w:br/>
        <w:t xml:space="preserve">                ▼</w:t>
        <w:br/>
        <w:t xml:space="preserve">            topic_docs_so  →  doc["lang"] = "so"  ← FORCED</w:t>
      </w:r>
    </w:p>
    <w:p>
      <w:pPr>
        <w:spacing w:after="120"/>
        <w:jc w:val="both"/>
      </w:pPr>
      <w:r>
        <w:rPr>
          <w:rFonts w:ascii="Times New Roman" w:hAnsi="Times New Roman"/>
          <w:sz w:val="24"/>
        </w:rPr>
        <w:t xml:space="preserve">The </w:t>
      </w:r>
      <w:r>
        <w:rPr>
          <w:rFonts w:ascii="Courier New" w:hAnsi="Courier New"/>
          <w:sz w:val="20"/>
        </w:rPr>
        <w:t>lang</w:t>
      </w:r>
      <w:r>
        <w:rPr>
          <w:rFonts w:ascii="Times New Roman" w:hAnsi="Times New Roman"/>
          <w:sz w:val="24"/>
        </w:rPr>
        <w:t xml:space="preserve"> field assignment is explicitly overridden after topic construction to guarantee monolingual topic assignment, regardless of any statistical signals from the model.</w:t>
      </w:r>
    </w:p>
    <w:p>
      <w:pPr>
        <w:pStyle w:val="Heading3"/>
      </w:pPr>
      <w:r>
        <w:rPr>
          <w:rFonts w:ascii="Times New Roman" w:hAnsi="Times New Roman"/>
          <w:b/>
          <w:sz w:val="26"/>
        </w:rPr>
        <w:t>4.4.2 LDA — Latent Dirichlet Allocation Baseline</w:t>
      </w:r>
    </w:p>
    <w:p>
      <w:pPr>
        <w:spacing w:after="120"/>
        <w:jc w:val="both"/>
      </w:pPr>
      <w:r>
        <w:rPr>
          <w:rFonts w:ascii="Times New Roman" w:hAnsi="Times New Roman"/>
          <w:sz w:val="24"/>
        </w:rPr>
        <w:t xml:space="preserve">LDA is implemented using </w:t>
      </w:r>
      <w:r>
        <w:rPr>
          <w:rFonts w:ascii="Courier New" w:hAnsi="Courier New"/>
          <w:sz w:val="20"/>
        </w:rPr>
        <w:t>gensim.models.LdaModel</w:t>
      </w:r>
      <w:r>
        <w:rPr>
          <w:rFonts w:ascii="Times New Roman" w:hAnsi="Times New Roman"/>
          <w:sz w:val="24"/>
        </w:rPr>
        <w:t xml:space="preserve"> in </w:t>
      </w:r>
      <w:r>
        <w:rPr>
          <w:rFonts w:ascii="Courier New" w:hAnsi="Courier New"/>
          <w:sz w:val="20"/>
        </w:rPr>
        <w:t>services/lda_model.py</w:t>
      </w:r>
      <w:r>
        <w:rPr>
          <w:rFonts w:ascii="Times New Roman" w:hAnsi="Times New Roman"/>
          <w:sz w:val="24"/>
        </w:rPr>
        <w:t xml:space="preserve">, managed by the </w:t>
      </w:r>
      <w:r>
        <w:rPr>
          <w:rFonts w:ascii="Courier New" w:hAnsi="Courier New"/>
          <w:sz w:val="20"/>
        </w:rPr>
        <w:t>LDATrainer</w:t>
      </w:r>
      <w:r>
        <w:rPr>
          <w:rFonts w:ascii="Times New Roman" w:hAnsi="Times New Roman"/>
          <w:sz w:val="24"/>
        </w:rPr>
        <w:t xml:space="preserve"> class. LDA models each document as a mixture of latent topics and each topic as a distribution over vocabulary words, using Dirichlet priors on both distributions.</w:t>
      </w:r>
    </w:p>
    <w:p>
      <w:pPr>
        <w:spacing w:after="120"/>
        <w:jc w:val="both"/>
      </w:pPr>
      <w:r>
        <w:rPr>
          <w:rFonts w:ascii="Times New Roman" w:hAnsi="Times New Roman"/>
          <w:sz w:val="24"/>
        </w:rPr>
        <w:t>The model is trained with:</w:t>
      </w:r>
    </w:p>
    <w:p>
      <w:pPr>
        <w:pStyle w:val="ListBullet"/>
        <w:spacing w:after="60"/>
      </w:pPr>
      <w:r>
        <w:rPr>
          <w:rFonts w:ascii="Courier New" w:hAnsi="Courier New"/>
          <w:sz w:val="20"/>
        </w:rPr>
        <w:t>passes=10</w:t>
      </w:r>
      <w:r>
        <w:rPr>
          <w:rFonts w:ascii="Times New Roman" w:hAnsi="Times New Roman"/>
          <w:sz w:val="24"/>
        </w:rPr>
        <w:t>: Number of full passes over the corpus during training, equivalent to epochs in neural network terminology. Ten passes are sufficient for convergence on corpora of this size.</w:t>
      </w:r>
    </w:p>
    <w:p>
      <w:pPr>
        <w:pStyle w:val="ListBullet"/>
        <w:spacing w:after="60"/>
      </w:pPr>
      <w:r>
        <w:rPr>
          <w:rFonts w:ascii="Courier New" w:hAnsi="Courier New"/>
          <w:sz w:val="20"/>
        </w:rPr>
        <w:t>random_state=42</w:t>
      </w:r>
      <w:r>
        <w:rPr>
          <w:rFonts w:ascii="Times New Roman" w:hAnsi="Times New Roman"/>
          <w:sz w:val="24"/>
        </w:rPr>
        <w:t>: Fixed seed for reproducibility.</w:t>
      </w:r>
    </w:p>
    <w:p>
      <w:pPr>
        <w:pStyle w:val="ListBullet"/>
        <w:spacing w:after="60"/>
      </w:pPr>
      <w:r>
        <w:rPr>
          <w:rFonts w:ascii="Courier New" w:hAnsi="Courier New"/>
          <w:sz w:val="20"/>
        </w:rPr>
        <w:t>alpha</w:t>
      </w:r>
      <w:r>
        <w:rPr>
          <w:rFonts w:ascii="Times New Roman" w:hAnsi="Times New Roman"/>
          <w:sz w:val="24"/>
        </w:rPr>
        <w:t xml:space="preserve"> and </w:t>
      </w:r>
      <w:r>
        <w:rPr>
          <w:rFonts w:ascii="Courier New" w:hAnsi="Courier New"/>
          <w:sz w:val="20"/>
        </w:rPr>
        <w:t>eta</w:t>
      </w:r>
      <w:r>
        <w:rPr>
          <w:rFonts w:ascii="Times New Roman" w:hAnsi="Times New Roman"/>
          <w:sz w:val="24"/>
        </w:rPr>
        <w:t>: Hyperparameters controlling the document-topic and topic-word Dirichlet priors respectively, selected by grid search.</w:t>
      </w:r>
    </w:p>
    <w:p>
      <w:pPr>
        <w:spacing w:after="120"/>
        <w:jc w:val="both"/>
      </w:pPr>
      <w:r>
        <w:rPr>
          <w:rFonts w:ascii="Times New Roman" w:hAnsi="Times New Roman"/>
          <w:b/>
          <w:sz w:val="24"/>
        </w:rPr>
        <w:t>K-selection via grid search:</w:t>
      </w:r>
    </w:p>
    <w:p>
      <w:pPr>
        <w:spacing w:after="120"/>
        <w:jc w:val="both"/>
      </w:pPr>
      <w:r>
        <w:rPr>
          <w:rFonts w:ascii="Times New Roman" w:hAnsi="Times New Roman"/>
          <w:sz w:val="24"/>
        </w:rPr>
        <w:t xml:space="preserve">When </w:t>
      </w:r>
      <w:r>
        <w:rPr>
          <w:rFonts w:ascii="Courier New" w:hAnsi="Courier New"/>
          <w:sz w:val="20"/>
        </w:rPr>
        <w:t>LDA_GRID_SEARCH=true</w:t>
      </w:r>
      <w:r>
        <w:rPr>
          <w:rFonts w:ascii="Times New Roman" w:hAnsi="Times New Roman"/>
          <w:sz w:val="24"/>
        </w:rPr>
        <w:t xml:space="preserve"> (the default value in </w:t>
      </w:r>
      <w:r>
        <w:rPr>
          <w:rFonts w:ascii="Courier New" w:hAnsi="Courier New"/>
          <w:sz w:val="20"/>
        </w:rPr>
        <w:t>.env</w:t>
      </w:r>
      <w:r>
        <w:rPr>
          <w:rFonts w:ascii="Times New Roman" w:hAnsi="Times New Roman"/>
          <w:sz w:val="24"/>
        </w:rPr>
        <w:t xml:space="preserve">), the </w:t>
      </w:r>
      <w:r>
        <w:rPr>
          <w:rFonts w:ascii="Courier New" w:hAnsi="Courier New"/>
          <w:sz w:val="20"/>
        </w:rPr>
        <w:t>_run_lda_sync()</w:t>
      </w:r>
      <w:r>
        <w:rPr>
          <w:rFonts w:ascii="Times New Roman" w:hAnsi="Times New Roman"/>
          <w:sz w:val="24"/>
        </w:rPr>
        <w:t xml:space="preserve"> function in </w:t>
      </w:r>
      <w:r>
        <w:rPr>
          <w:rFonts w:ascii="Courier New" w:hAnsi="Courier New"/>
          <w:sz w:val="20"/>
        </w:rPr>
        <w:t>jobs/lda_pipeline.py</w:t>
      </w:r>
      <w:r>
        <w:rPr>
          <w:rFonts w:ascii="Times New Roman" w:hAnsi="Times New Roman"/>
          <w:sz w:val="24"/>
        </w:rPr>
        <w:t xml:space="preserve"> runs a systematic grid search over the nine-value range </w:t>
      </w:r>
      <w:r>
        <w:rPr>
          <w:rFonts w:ascii="Courier New" w:hAnsi="Courier New"/>
          <w:sz w:val="20"/>
        </w:rPr>
        <w:t>K ∈ {4, 5, 6, 7, 8, 9, 10, 11, 12}</w:t>
      </w:r>
      <w:r>
        <w:rPr>
          <w:rFonts w:ascii="Times New Roman" w:hAnsi="Times New Roman"/>
          <w:sz w:val="24"/>
        </w:rPr>
        <w:t>. For each candidate K:</w:t>
      </w:r>
    </w:p>
    <w:p>
      <w:pPr>
        <w:pStyle w:val="ListNumber"/>
        <w:spacing w:after="60"/>
      </w:pPr>
      <w:r>
        <w:rPr>
          <w:rFonts w:ascii="Times New Roman" w:hAnsi="Times New Roman"/>
          <w:sz w:val="24"/>
        </w:rPr>
        <w:t xml:space="preserve">A full </w:t>
      </w:r>
      <w:r>
        <w:rPr>
          <w:rFonts w:ascii="Courier New" w:hAnsi="Courier New"/>
          <w:sz w:val="20"/>
        </w:rPr>
        <w:t>LDATrainer</w:t>
      </w:r>
      <w:r>
        <w:rPr>
          <w:rFonts w:ascii="Times New Roman" w:hAnsi="Times New Roman"/>
          <w:sz w:val="24"/>
        </w:rPr>
        <w:t xml:space="preserve"> is instantiated and trained with 5 passes (reduced from 10 for speed during search).</w:t>
      </w:r>
    </w:p>
    <w:p>
      <w:pPr>
        <w:pStyle w:val="ListNumber"/>
        <w:spacing w:after="60"/>
      </w:pPr>
      <w:r>
        <w:rPr>
          <w:rFonts w:ascii="Times New Roman" w:hAnsi="Times New Roman"/>
          <w:sz w:val="24"/>
        </w:rPr>
        <w:t xml:space="preserve">The model's C_v coherence score is computed using </w:t>
      </w:r>
      <w:r>
        <w:rPr>
          <w:rFonts w:ascii="Courier New" w:hAnsi="Courier New"/>
          <w:sz w:val="20"/>
        </w:rPr>
        <w:t>gensim.models.CoherenceModel</w:t>
      </w:r>
      <w:r>
        <w:rPr>
          <w:rFonts w:ascii="Times New Roman" w:hAnsi="Times New Roman"/>
          <w:sz w:val="24"/>
        </w:rPr>
        <w:t>.</w:t>
      </w:r>
    </w:p>
    <w:p>
      <w:pPr>
        <w:pStyle w:val="ListNumber"/>
        <w:spacing w:after="60"/>
      </w:pPr>
      <w:r>
        <w:rPr>
          <w:rFonts w:ascii="Times New Roman" w:hAnsi="Times New Roman"/>
          <w:sz w:val="24"/>
        </w:rPr>
        <w:t xml:space="preserve">The </w:t>
      </w:r>
      <w:r>
        <w:rPr>
          <w:rFonts w:ascii="Courier New" w:hAnsi="Courier New"/>
          <w:sz w:val="20"/>
        </w:rPr>
        <w:t>(K, C_v)</w:t>
      </w:r>
      <w:r>
        <w:rPr>
          <w:rFonts w:ascii="Times New Roman" w:hAnsi="Times New Roman"/>
          <w:sz w:val="24"/>
        </w:rPr>
        <w:t xml:space="preserve"> pair is recorded.</w:t>
      </w:r>
    </w:p>
    <w:p>
      <w:pPr>
        <w:spacing w:after="120"/>
        <w:jc w:val="both"/>
      </w:pPr>
      <w:r>
        <w:rPr>
          <w:rFonts w:ascii="Times New Roman" w:hAnsi="Times New Roman"/>
          <w:sz w:val="24"/>
        </w:rPr>
        <w:t xml:space="preserve">After the grid search completes, </w:t>
      </w:r>
      <w:r>
        <w:rPr>
          <w:rFonts w:ascii="Courier New" w:hAnsi="Courier New"/>
          <w:sz w:val="20"/>
        </w:rPr>
        <w:t>_pick_best_from_grid()</w:t>
      </w:r>
      <w:r>
        <w:rPr>
          <w:rFonts w:ascii="Times New Roman" w:hAnsi="Times New Roman"/>
          <w:sz w:val="24"/>
        </w:rPr>
        <w:t xml:space="preserve"> selects the configuration with the highest C_v. In the event of a tie (two K values with the same C_v within floating-point precision), the smaller K is preferred, following Occam's razor — a simpler model is preferred when it achieves equal quality.</w:t>
      </w:r>
    </w:p>
    <w:p>
      <w:pPr>
        <w:spacing w:after="120"/>
        <w:jc w:val="both"/>
      </w:pPr>
      <w:r>
        <w:rPr>
          <w:rFonts w:ascii="Times New Roman" w:hAnsi="Times New Roman"/>
          <w:sz w:val="24"/>
        </w:rPr>
        <w:t xml:space="preserve">The grid search selected </w:t>
      </w:r>
      <w:r>
        <w:rPr>
          <w:rFonts w:ascii="Times New Roman" w:hAnsi="Times New Roman"/>
          <w:b/>
          <w:sz w:val="24"/>
        </w:rPr>
        <w:t>K=23</w:t>
      </w:r>
      <w:r>
        <w:rPr>
          <w:rFonts w:ascii="Times New Roman" w:hAnsi="Times New Roman"/>
          <w:sz w:val="24"/>
        </w:rPr>
        <w:t xml:space="preserve"> (combined across the English and Somali language splits) on the collected corpus.</w:t>
      </w:r>
    </w:p>
    <w:p>
      <w:pPr>
        <w:spacing w:after="120"/>
        <w:jc w:val="both"/>
      </w:pPr>
      <w:r>
        <w:rPr>
          <w:rFonts w:ascii="Times New Roman" w:hAnsi="Times New Roman"/>
          <w:b/>
          <w:sz w:val="24"/>
        </w:rPr>
        <w:t>Per-language training</w:t>
      </w:r>
      <w:r>
        <w:rPr>
          <w:rFonts w:ascii="Times New Roman" w:hAnsi="Times New Roman"/>
          <w:sz w:val="24"/>
        </w:rPr>
        <w:t xml:space="preserve">: The corpus is split into </w:t>
      </w:r>
      <w:r>
        <w:rPr>
          <w:rFonts w:ascii="Courier New" w:hAnsi="Courier New"/>
          <w:sz w:val="20"/>
        </w:rPr>
        <w:t>df_en</w:t>
      </w:r>
      <w:r>
        <w:rPr>
          <w:rFonts w:ascii="Times New Roman" w:hAnsi="Times New Roman"/>
          <w:sz w:val="24"/>
        </w:rPr>
        <w:t xml:space="preserve"> and </w:t>
      </w:r>
      <w:r>
        <w:rPr>
          <w:rFonts w:ascii="Courier New" w:hAnsi="Courier New"/>
          <w:sz w:val="20"/>
        </w:rPr>
        <w:t>df_so</w:t>
      </w:r>
      <w:r>
        <w:rPr>
          <w:rFonts w:ascii="Times New Roman" w:hAnsi="Times New Roman"/>
          <w:sz w:val="24"/>
        </w:rPr>
        <w:t xml:space="preserve">. An independent </w:t>
      </w:r>
      <w:r>
        <w:rPr>
          <w:rFonts w:ascii="Courier New" w:hAnsi="Courier New"/>
          <w:sz w:val="20"/>
        </w:rPr>
        <w:t>LDATrainer</w:t>
      </w:r>
      <w:r>
        <w:rPr>
          <w:rFonts w:ascii="Times New Roman" w:hAnsi="Times New Roman"/>
          <w:sz w:val="24"/>
        </w:rPr>
        <w:t xml:space="preserve"> with its own grid search is run for each language. Topic documents produced from </w:t>
      </w:r>
      <w:r>
        <w:rPr>
          <w:rFonts w:ascii="Courier New" w:hAnsi="Courier New"/>
          <w:sz w:val="20"/>
        </w:rPr>
        <w:t>df_en</w:t>
      </w:r>
      <w:r>
        <w:rPr>
          <w:rFonts w:ascii="Times New Roman" w:hAnsi="Times New Roman"/>
          <w:sz w:val="24"/>
        </w:rPr>
        <w:t xml:space="preserve"> receive </w:t>
      </w:r>
      <w:r>
        <w:rPr>
          <w:rFonts w:ascii="Courier New" w:hAnsi="Courier New"/>
          <w:sz w:val="20"/>
        </w:rPr>
        <w:t>doc["lang"] = "en"</w:t>
      </w:r>
      <w:r>
        <w:rPr>
          <w:rFonts w:ascii="Times New Roman" w:hAnsi="Times New Roman"/>
          <w:sz w:val="24"/>
        </w:rPr>
        <w:t xml:space="preserve"> (forced assignment); topic documents from </w:t>
      </w:r>
      <w:r>
        <w:rPr>
          <w:rFonts w:ascii="Courier New" w:hAnsi="Courier New"/>
          <w:sz w:val="20"/>
        </w:rPr>
        <w:t>df_so</w:t>
      </w:r>
      <w:r>
        <w:rPr>
          <w:rFonts w:ascii="Times New Roman" w:hAnsi="Times New Roman"/>
          <w:sz w:val="24"/>
        </w:rPr>
        <w:t xml:space="preserve"> receive </w:t>
      </w:r>
      <w:r>
        <w:rPr>
          <w:rFonts w:ascii="Courier New" w:hAnsi="Courier New"/>
          <w:sz w:val="20"/>
        </w:rPr>
        <w:t>doc["lang"] = "so"</w:t>
      </w:r>
      <w:r>
        <w:rPr>
          <w:rFonts w:ascii="Times New Roman" w:hAnsi="Times New Roman"/>
          <w:sz w:val="24"/>
        </w:rPr>
        <w:t>.</w:t>
      </w:r>
    </w:p>
    <w:p>
      <w:pPr>
        <w:pStyle w:val="Heading3"/>
      </w:pPr>
      <w:r>
        <w:rPr>
          <w:rFonts w:ascii="Times New Roman" w:hAnsi="Times New Roman"/>
          <w:b/>
          <w:sz w:val="26"/>
        </w:rPr>
        <w:t>4.4.3 NMF — Non-negative Matrix Factorization Baseline</w:t>
      </w:r>
    </w:p>
    <w:p>
      <w:pPr>
        <w:spacing w:after="120"/>
        <w:jc w:val="both"/>
      </w:pPr>
      <w:r>
        <w:rPr>
          <w:rFonts w:ascii="Times New Roman" w:hAnsi="Times New Roman"/>
          <w:sz w:val="24"/>
        </w:rPr>
        <w:t xml:space="preserve">NMF is implemented in </w:t>
      </w:r>
      <w:r>
        <w:rPr>
          <w:rFonts w:ascii="Courier New" w:hAnsi="Courier New"/>
          <w:sz w:val="20"/>
        </w:rPr>
        <w:t>services/nmf_model.py</w:t>
      </w:r>
      <w:r>
        <w:rPr>
          <w:rFonts w:ascii="Times New Roman" w:hAnsi="Times New Roman"/>
          <w:sz w:val="24"/>
        </w:rPr>
        <w:t xml:space="preserve"> via </w:t>
      </w:r>
      <w:r>
        <w:rPr>
          <w:rFonts w:ascii="Courier New" w:hAnsi="Courier New"/>
          <w:sz w:val="20"/>
        </w:rPr>
        <w:t>NMFTrainer</w:t>
      </w:r>
      <w:r>
        <w:rPr>
          <w:rFonts w:ascii="Times New Roman" w:hAnsi="Times New Roman"/>
          <w:sz w:val="24"/>
        </w:rPr>
        <w:t xml:space="preserve">, using sklearn's </w:t>
      </w:r>
      <w:r>
        <w:rPr>
          <w:rFonts w:ascii="Courier New" w:hAnsi="Courier New"/>
          <w:sz w:val="20"/>
        </w:rPr>
        <w:t>NMF</w:t>
      </w:r>
      <w:r>
        <w:rPr>
          <w:rFonts w:ascii="Times New Roman" w:hAnsi="Times New Roman"/>
          <w:sz w:val="24"/>
        </w:rPr>
        <w:t xml:space="preserve"> class. NMF decomposes the document-term TF-IDF matrix </w:t>
      </w:r>
      <w:r>
        <w:rPr>
          <w:rFonts w:ascii="Courier New" w:hAnsi="Courier New"/>
          <w:sz w:val="20"/>
        </w:rPr>
        <w:t>V ≈ W × H</w:t>
      </w:r>
      <w:r>
        <w:rPr>
          <w:rFonts w:ascii="Times New Roman" w:hAnsi="Times New Roman"/>
          <w:sz w:val="24"/>
        </w:rPr>
        <w:t xml:space="preserve"> into two non-negative matrices: a document-topic matrix </w:t>
      </w:r>
      <w:r>
        <w:rPr>
          <w:rFonts w:ascii="Courier New" w:hAnsi="Courier New"/>
          <w:sz w:val="20"/>
        </w:rPr>
        <w:t>W</w:t>
      </w:r>
      <w:r>
        <w:rPr>
          <w:rFonts w:ascii="Times New Roman" w:hAnsi="Times New Roman"/>
          <w:sz w:val="24"/>
        </w:rPr>
        <w:t xml:space="preserve"> and a topic-term matrix </w:t>
      </w:r>
      <w:r>
        <w:rPr>
          <w:rFonts w:ascii="Courier New" w:hAnsi="Courier New"/>
          <w:sz w:val="20"/>
        </w:rPr>
        <w:t>H</w:t>
      </w:r>
      <w:r>
        <w:rPr>
          <w:rFonts w:ascii="Times New Roman" w:hAnsi="Times New Roman"/>
          <w:sz w:val="24"/>
        </w:rPr>
        <w:t>. The non-negativity constraint produces parts-based representations — topics are additive combinations of terms, not subtractions — which makes NMF topics more interpretable than LDA for short texts.</w:t>
      </w:r>
    </w:p>
    <w:p>
      <w:pPr>
        <w:spacing w:after="120"/>
        <w:jc w:val="both"/>
      </w:pPr>
      <w:r>
        <w:rPr>
          <w:rFonts w:ascii="Times New Roman" w:hAnsi="Times New Roman"/>
          <w:b/>
          <w:sz w:val="24"/>
        </w:rPr>
        <w:t>Shared preprocessing with LDA</w:t>
      </w:r>
      <w:r>
        <w:rPr>
          <w:rFonts w:ascii="Times New Roman" w:hAnsi="Times New Roman"/>
          <w:sz w:val="24"/>
        </w:rPr>
        <w:t xml:space="preserve">: The </w:t>
      </w:r>
      <w:r>
        <w:rPr>
          <w:rFonts w:ascii="Courier New" w:hAnsi="Courier New"/>
          <w:sz w:val="20"/>
        </w:rPr>
        <w:t>_tokenize_corpus()</w:t>
      </w:r>
      <w:r>
        <w:rPr>
          <w:rFonts w:ascii="Times New Roman" w:hAnsi="Times New Roman"/>
          <w:sz w:val="24"/>
        </w:rPr>
        <w:t xml:space="preserve"> function is imported directly from </w:t>
      </w:r>
      <w:r>
        <w:rPr>
          <w:rFonts w:ascii="Courier New" w:hAnsi="Courier New"/>
          <w:sz w:val="20"/>
        </w:rPr>
        <w:t>jobs/lda_pipeline.py</w:t>
      </w:r>
      <w:r>
        <w:rPr>
          <w:rFonts w:ascii="Times New Roman" w:hAnsi="Times New Roman"/>
          <w:sz w:val="24"/>
        </w:rPr>
        <w:t xml:space="preserve"> into </w:t>
      </w:r>
      <w:r>
        <w:rPr>
          <w:rFonts w:ascii="Courier New" w:hAnsi="Courier New"/>
          <w:sz w:val="20"/>
        </w:rPr>
        <w:t>jobs/nmf_pipeline.py</w:t>
      </w:r>
      <w:r>
        <w:rPr>
          <w:rFonts w:ascii="Times New Roman" w:hAnsi="Times New Roman"/>
          <w:sz w:val="24"/>
        </w:rPr>
        <w:t>. This is a deliberate coupling that ensures LDA and NMF operate on an identical tokenized representation. Any change to the LDA preprocessing automatically propagates to NMF, preventing the two baselines from diverging in preprocessing configuration across deployments.</w:t>
      </w:r>
    </w:p>
    <w:p>
      <w:pPr>
        <w:spacing w:after="120"/>
        <w:jc w:val="both"/>
      </w:pPr>
      <w:r>
        <w:rPr>
          <w:rFonts w:ascii="Times New Roman" w:hAnsi="Times New Roman"/>
          <w:sz w:val="24"/>
        </w:rPr>
        <w:t>The NMF model reuses all LDA environment variables (</w:t>
      </w:r>
      <w:r>
        <w:rPr>
          <w:rFonts w:ascii="Courier New" w:hAnsi="Courier New"/>
          <w:sz w:val="20"/>
        </w:rPr>
        <w:t>LDA_MIN_CORPUS_SIZE</w:t>
      </w:r>
      <w:r>
        <w:rPr>
          <w:rFonts w:ascii="Times New Roman" w:hAnsi="Times New Roman"/>
          <w:sz w:val="24"/>
        </w:rPr>
        <w:t xml:space="preserve">, </w:t>
      </w:r>
      <w:r>
        <w:rPr>
          <w:rFonts w:ascii="Courier New" w:hAnsi="Courier New"/>
          <w:sz w:val="20"/>
        </w:rPr>
        <w:t>LDA_CORPUS_LIMIT</w:t>
      </w:r>
      <w:r>
        <w:rPr>
          <w:rFonts w:ascii="Times New Roman" w:hAnsi="Times New Roman"/>
          <w:sz w:val="24"/>
        </w:rPr>
        <w:t xml:space="preserve">, </w:t>
      </w:r>
      <w:r>
        <w:rPr>
          <w:rFonts w:ascii="Courier New" w:hAnsi="Courier New"/>
          <w:sz w:val="20"/>
        </w:rPr>
        <w:t>LDA_GRID_SEARCH</w:t>
      </w:r>
      <w:r>
        <w:rPr>
          <w:rFonts w:ascii="Times New Roman" w:hAnsi="Times New Roman"/>
          <w:sz w:val="24"/>
        </w:rPr>
        <w:t>), for the same reason — both baselines should be configurable together, not independently.</w:t>
      </w:r>
    </w:p>
    <w:p>
      <w:pPr>
        <w:spacing w:after="120"/>
        <w:jc w:val="both"/>
      </w:pPr>
      <w:r>
        <w:rPr>
          <w:rFonts w:ascii="Times New Roman" w:hAnsi="Times New Roman"/>
          <w:b/>
          <w:sz w:val="24"/>
        </w:rPr>
        <w:t>K-selection via grid search</w:t>
      </w:r>
      <w:r>
        <w:rPr>
          <w:rFonts w:ascii="Times New Roman" w:hAnsi="Times New Roman"/>
          <w:sz w:val="24"/>
        </w:rPr>
        <w:t>: Identical range to LDA (</w:t>
      </w:r>
      <w:r>
        <w:rPr>
          <w:rFonts w:ascii="Courier New" w:hAnsi="Courier New"/>
          <w:sz w:val="20"/>
        </w:rPr>
        <w:t>K ∈ {4..12}</w:t>
      </w:r>
      <w:r>
        <w:rPr>
          <w:rFonts w:ascii="Times New Roman" w:hAnsi="Times New Roman"/>
          <w:sz w:val="24"/>
        </w:rPr>
        <w:t xml:space="preserve">), identical selection criterion (highest C_v, smallest K as tiebreak). The grid search selected </w:t>
      </w:r>
      <w:r>
        <w:rPr>
          <w:rFonts w:ascii="Times New Roman" w:hAnsi="Times New Roman"/>
          <w:b/>
          <w:sz w:val="24"/>
        </w:rPr>
        <w:t>K=20</w:t>
      </w:r>
      <w:r>
        <w:rPr>
          <w:rFonts w:ascii="Times New Roman" w:hAnsi="Times New Roman"/>
          <w:sz w:val="24"/>
        </w:rPr>
        <w:t xml:space="preserve"> per language on this corpus.</w:t>
      </w:r>
    </w:p>
    <w:p>
      <w:pPr>
        <w:spacing w:after="120"/>
        <w:jc w:val="both"/>
      </w:pPr>
      <w:r>
        <w:rPr>
          <w:rFonts w:ascii="Times New Roman" w:hAnsi="Times New Roman"/>
          <w:b/>
          <w:sz w:val="24"/>
        </w:rPr>
        <w:t>TF-IDF vs BoW</w:t>
      </w:r>
      <w:r>
        <w:rPr>
          <w:rFonts w:ascii="Times New Roman" w:hAnsi="Times New Roman"/>
          <w:sz w:val="24"/>
        </w:rPr>
        <w:t xml:space="preserve">: Unlike LDA, which uses a raw BoW corpus, NMF operates on a TF-IDF matrix produced by </w:t>
      </w:r>
      <w:r>
        <w:rPr>
          <w:rFonts w:ascii="Courier New" w:hAnsi="Courier New"/>
          <w:sz w:val="20"/>
        </w:rPr>
        <w:t>prepare_nmf_matrix()</w:t>
      </w:r>
      <w:r>
        <w:rPr>
          <w:rFonts w:ascii="Times New Roman" w:hAnsi="Times New Roman"/>
          <w:sz w:val="24"/>
        </w:rPr>
        <w:t>. TF-IDF down-weights terms that appear frequently across all documents (corpus-wide common terms) and up-weights terms that are distinctive to particular documents. This makes NMF's factorization more sensitive to topic-discriminative terms, which is why NMF typically achieves higher Topic Diversity scores than LDA (NMF EN Diversity = 0.8731 vs LDA EN Diversity = 0.4966 on this corpus).</w:t>
      </w:r>
    </w:p>
    <w:p>
      <w:pPr>
        <w:pStyle w:val="Heading2"/>
      </w:pPr>
      <w:r>
        <w:rPr>
          <w:rFonts w:ascii="Times New Roman" w:hAnsi="Times New Roman"/>
          <w:b/>
          <w:color w:val="1E40AF"/>
          <w:sz w:val="28"/>
        </w:rPr>
        <w:t>4.5 Evaluation Framework</w:t>
      </w:r>
    </w:p>
    <w:p>
      <w:pPr>
        <w:pStyle w:val="Heading3"/>
      </w:pPr>
      <w:r>
        <w:rPr>
          <w:rFonts w:ascii="Times New Roman" w:hAnsi="Times New Roman"/>
          <w:b/>
          <w:sz w:val="26"/>
        </w:rPr>
        <w:t>4.5.1 Design Philosophy — Intrinsic Metrics Only</w:t>
      </w:r>
    </w:p>
    <w:p>
      <w:pPr>
        <w:spacing w:after="120"/>
        <w:jc w:val="both"/>
      </w:pPr>
      <w:r>
        <w:rPr>
          <w:rFonts w:ascii="Times New Roman" w:hAnsi="Times New Roman"/>
          <w:sz w:val="24"/>
        </w:rPr>
        <w:t>The evaluation of topic models in this system is exclusively intrinsic — it relies only on the training corpus itself, with no external labels, human judgement, or gold-standard topic assignments. This design choice is motivated by the nature of the trending topic detection task: there are no pre-defined correct topics, as trending topics emerge dynamically from the data.</w:t>
      </w:r>
    </w:p>
    <w:p>
      <w:pPr>
        <w:spacing w:after="120"/>
        <w:jc w:val="both"/>
      </w:pPr>
      <w:r>
        <w:rPr>
          <w:rFonts w:ascii="Times New Roman" w:hAnsi="Times New Roman"/>
          <w:sz w:val="24"/>
        </w:rPr>
        <w:t>Three metrics are computed for every model and every language slice:</w:t>
      </w:r>
    </w:p>
    <w:p>
      <w:pPr>
        <w:spacing w:after="120"/>
        <w:jc w:val="both"/>
      </w:pPr>
      <w:r>
        <w:rPr>
          <w:rFonts w:ascii="Times New Roman" w:hAnsi="Times New Roman"/>
          <w:b/>
          <w:sz w:val="24"/>
        </w:rPr>
        <w:t>1. C_v Coherence (Primary Metric)</w:t>
      </w:r>
    </w:p>
    <w:p>
      <w:pPr>
        <w:spacing w:after="120"/>
        <w:jc w:val="both"/>
      </w:pPr>
      <w:r>
        <w:rPr>
          <w:rFonts w:ascii="Times New Roman" w:hAnsi="Times New Roman"/>
          <w:sz w:val="24"/>
        </w:rPr>
        <w:t xml:space="preserve">C_v coherence measures the semantic similarity of the top </w:t>
      </w:r>
      <w:r>
        <w:rPr>
          <w:rFonts w:ascii="Courier New" w:hAnsi="Courier New"/>
          <w:sz w:val="20"/>
        </w:rPr>
        <w:t>TOP_N_WORDS = 10</w:t>
      </w:r>
      <w:r>
        <w:rPr>
          <w:rFonts w:ascii="Times New Roman" w:hAnsi="Times New Roman"/>
          <w:sz w:val="24"/>
        </w:rPr>
        <w:t xml:space="preserve"> words in each topic. It is computed in four steps:</w:t>
      </w:r>
    </w:p>
    <w:p>
      <w:pPr>
        <w:pStyle w:val="ListNumber"/>
        <w:spacing w:after="60"/>
      </w:pPr>
      <w:r>
        <w:rPr>
          <w:rFonts w:ascii="Times New Roman" w:hAnsi="Times New Roman"/>
          <w:sz w:val="24"/>
        </w:rPr>
        <w:t>Segment the top-N word pairs using a sliding window over the reference corpus.</w:t>
      </w:r>
    </w:p>
    <w:p>
      <w:pPr>
        <w:pStyle w:val="ListNumber"/>
        <w:spacing w:after="60"/>
      </w:pPr>
      <w:r>
        <w:rPr>
          <w:rFonts w:ascii="Times New Roman" w:hAnsi="Times New Roman"/>
          <w:sz w:val="24"/>
        </w:rPr>
        <w:t>Compute the NPMI (Normalized Pointwise Mutual Information) for each word pair using their co-occurrence counts in the reference corpus.</w:t>
      </w:r>
    </w:p>
    <w:p>
      <w:pPr>
        <w:pStyle w:val="ListNumber"/>
        <w:spacing w:after="60"/>
      </w:pPr>
      <w:r>
        <w:rPr>
          <w:rFonts w:ascii="Times New Roman" w:hAnsi="Times New Roman"/>
          <w:sz w:val="24"/>
        </w:rPr>
        <w:t>For each topic, construct a vector of NPMI values.</w:t>
      </w:r>
    </w:p>
    <w:p>
      <w:pPr>
        <w:pStyle w:val="ListNumber"/>
        <w:spacing w:after="60"/>
      </w:pPr>
      <w:r>
        <w:rPr>
          <w:rFonts w:ascii="Times New Roman" w:hAnsi="Times New Roman"/>
          <w:sz w:val="24"/>
        </w:rPr>
        <w:t>Compute the mean cosine similarity between all pairs of NPMI vectors within the topic.</w:t>
      </w:r>
    </w:p>
    <w:p>
      <w:pPr>
        <w:spacing w:after="120"/>
        <w:jc w:val="both"/>
      </w:pPr>
      <w:r>
        <w:rPr>
          <w:rFonts w:ascii="Times New Roman" w:hAnsi="Times New Roman"/>
          <w:sz w:val="24"/>
        </w:rPr>
        <w:t>A higher C_v score (range: 0.0–1.0) indicates more semantically coherent topics whose top words frequently co-occur in the reference corpus. C_v is the most commonly reported coherence metric in recent NLP literature and is the primary selection criterion in this system.</w:t>
      </w:r>
    </w:p>
    <w:p>
      <w:pPr>
        <w:spacing w:after="120"/>
        <w:jc w:val="both"/>
      </w:pPr>
      <w:r>
        <w:rPr>
          <w:rFonts w:ascii="Times New Roman" w:hAnsi="Times New Roman"/>
          <w:b/>
          <w:sz w:val="24"/>
        </w:rPr>
        <w:t>2. U_Mass Coherence (Supporting Metric)</w:t>
      </w:r>
    </w:p>
    <w:p>
      <w:pPr>
        <w:spacing w:after="120"/>
        <w:jc w:val="both"/>
      </w:pPr>
      <w:r>
        <w:rPr>
          <w:rFonts w:ascii="Times New Roman" w:hAnsi="Times New Roman"/>
          <w:sz w:val="24"/>
        </w:rPr>
        <w:t>U_Mass coherence is an older, document co-occurrence–based metric that computes:</w:t>
      </w:r>
    </w:p>
    <w:p>
      <w:pPr>
        <w:spacing w:before="80" w:after="80"/>
        <w:ind w:left="567"/>
        <w:shd w:val="clear" w:color="auto" w:fill="F1F5F9"/>
      </w:pPr>
      <w:r>
        <w:rPr>
          <w:rFonts w:ascii="Courier New" w:hAnsi="Courier New"/>
          <w:sz w:val="18"/>
        </w:rPr>
        <w:t>U_Mass(w_i, w_j) = log(P(w_i, w_j) / P(w_j)) + ε</w:t>
      </w:r>
    </w:p>
    <w:p>
      <w:pPr>
        <w:spacing w:after="120"/>
        <w:jc w:val="both"/>
      </w:pPr>
      <w:r>
        <w:rPr>
          <w:rFonts w:ascii="Times New Roman" w:hAnsi="Times New Roman"/>
          <w:sz w:val="24"/>
        </w:rPr>
        <w:t xml:space="preserve">where </w:t>
      </w:r>
      <w:r>
        <w:rPr>
          <w:rFonts w:ascii="Courier New" w:hAnsi="Courier New"/>
          <w:sz w:val="20"/>
        </w:rPr>
        <w:t>P(w_i, w_j)</w:t>
      </w:r>
      <w:r>
        <w:rPr>
          <w:rFonts w:ascii="Times New Roman" w:hAnsi="Times New Roman"/>
          <w:sz w:val="24"/>
        </w:rPr>
        <w:t xml:space="preserve"> is the fraction of documents containing both words and </w:t>
      </w:r>
      <w:r>
        <w:rPr>
          <w:rFonts w:ascii="Courier New" w:hAnsi="Courier New"/>
          <w:sz w:val="20"/>
        </w:rPr>
        <w:t>P(w_j)</w:t>
      </w:r>
      <w:r>
        <w:rPr>
          <w:rFonts w:ascii="Times New Roman" w:hAnsi="Times New Roman"/>
          <w:sz w:val="24"/>
        </w:rPr>
        <w:t xml:space="preserve"> is the fraction containing </w:t>
      </w:r>
      <w:r>
        <w:rPr>
          <w:rFonts w:ascii="Courier New" w:hAnsi="Courier New"/>
          <w:sz w:val="20"/>
        </w:rPr>
        <w:t>w_j</w:t>
      </w:r>
      <w:r>
        <w:rPr>
          <w:rFonts w:ascii="Times New Roman" w:hAnsi="Times New Roman"/>
          <w:sz w:val="24"/>
        </w:rPr>
        <w:t>. U_Mass values are negative; values closer to 0 indicate better coherence. U_Mass is reported as a supporting metric to provide a second, independent coherence measurement, since C_v and U_Mass use different co-occurrence window definitions and aggregation methods.</w:t>
      </w:r>
    </w:p>
    <w:p>
      <w:pPr>
        <w:spacing w:after="120"/>
        <w:jc w:val="both"/>
      </w:pPr>
      <w:r>
        <w:rPr>
          <w:rFonts w:ascii="Times New Roman" w:hAnsi="Times New Roman"/>
          <w:b/>
          <w:sz w:val="24"/>
        </w:rPr>
        <w:t>3. Topic Diversity</w:t>
      </w:r>
    </w:p>
    <w:p>
      <w:pPr>
        <w:spacing w:after="120"/>
        <w:jc w:val="both"/>
      </w:pPr>
      <w:r>
        <w:rPr>
          <w:rFonts w:ascii="Times New Roman" w:hAnsi="Times New Roman"/>
          <w:sz w:val="24"/>
        </w:rPr>
        <w:t>Topic Diversity measures the uniqueness of vocabulary across all topics:</w:t>
      </w:r>
    </w:p>
    <w:p>
      <w:pPr>
        <w:spacing w:before="80" w:after="80"/>
        <w:ind w:left="567"/>
        <w:shd w:val="clear" w:color="auto" w:fill="F1F5F9"/>
      </w:pPr>
      <w:r>
        <w:rPr>
          <w:rFonts w:ascii="Courier New" w:hAnsi="Courier New"/>
          <w:sz w:val="18"/>
        </w:rPr>
        <w:t>Diversity = |unique words in top-10 of all topics| / (K × 10)</w:t>
      </w:r>
    </w:p>
    <w:p>
      <w:pPr>
        <w:spacing w:after="120"/>
        <w:jc w:val="both"/>
      </w:pPr>
      <w:r>
        <w:rPr>
          <w:rFonts w:ascii="Times New Roman" w:hAnsi="Times New Roman"/>
          <w:sz w:val="24"/>
        </w:rPr>
        <w:t>A score of 1.0 means every keyword across all topics is unique — no word appears in more than one topic's top-10. Low diversity indicates that multiple topics share the same dominant words (topic redundancy). This metric is relevant to the deployment use case: if two topics have identical top words, the user sees duplicate trending topics in the dashboard.</w:t>
      </w:r>
    </w:p>
    <w:p>
      <w:pPr>
        <w:spacing w:after="120"/>
        <w:jc w:val="both"/>
      </w:pPr>
      <w:r>
        <w:rPr>
          <w:rFonts w:ascii="Times New Roman" w:hAnsi="Times New Roman"/>
          <w:b/>
          <w:sz w:val="24"/>
        </w:rPr>
        <w:t>Perplexity</w:t>
      </w:r>
      <w:r>
        <w:rPr>
          <w:rFonts w:ascii="Times New Roman" w:hAnsi="Times New Roman"/>
          <w:sz w:val="24"/>
        </w:rPr>
        <w:t xml:space="preserve"> is computed for LDA only (it is undefined for NMF and BERTopic) and recorded in the evaluation artifacts, but it is never used in the three-way comparison because it is not a comparable metric across model families.</w:t>
      </w:r>
    </w:p>
    <w:p>
      <w:pPr>
        <w:pStyle w:val="Heading3"/>
      </w:pPr>
      <w:r>
        <w:rPr>
          <w:rFonts w:ascii="Times New Roman" w:hAnsi="Times New Roman"/>
          <w:b/>
          <w:sz w:val="26"/>
        </w:rPr>
        <w:t>4.5.2 Per-Language Evaluation with Shared Reference Corpus</w:t>
      </w:r>
    </w:p>
    <w:p>
      <w:pPr>
        <w:spacing w:after="120"/>
        <w:jc w:val="both"/>
      </w:pPr>
      <w:r>
        <w:rPr>
          <w:rFonts w:ascii="Times New Roman" w:hAnsi="Times New Roman"/>
          <w:sz w:val="24"/>
        </w:rPr>
        <w:t>The evaluation framework is designed around what is called "Option B" (per-language split with a shared reference corpus). The rationale is:</w:t>
      </w:r>
    </w:p>
    <w:p>
      <w:pPr>
        <w:pStyle w:val="ListBullet"/>
        <w:spacing w:after="60"/>
      </w:pPr>
      <w:r>
        <w:rPr>
          <w:rFonts w:ascii="Times New Roman" w:hAnsi="Times New Roman"/>
          <w:sz w:val="24"/>
        </w:rPr>
        <w:t>All three models are trained per-language, producing separate English and Somali topic sets.</w:t>
      </w:r>
    </w:p>
    <w:p>
      <w:pPr>
        <w:pStyle w:val="ListBullet"/>
        <w:spacing w:after="60"/>
      </w:pPr>
      <w:r>
        <w:rPr>
          <w:rFonts w:ascii="Times New Roman" w:hAnsi="Times New Roman"/>
          <w:sz w:val="24"/>
        </w:rPr>
        <w:t>Each topic set must be evaluated against a reference corpus written in the same language, otherwise co-occurrence statistics will be cross-lingual and meaningless.</w:t>
      </w:r>
    </w:p>
    <w:p>
      <w:pPr>
        <w:pStyle w:val="ListBullet"/>
        <w:spacing w:after="60"/>
      </w:pPr>
      <w:r>
        <w:rPr>
          <w:rFonts w:ascii="Times New Roman" w:hAnsi="Times New Roman"/>
          <w:sz w:val="24"/>
        </w:rPr>
        <w:t xml:space="preserve">The </w:t>
      </w:r>
      <w:r>
        <w:rPr>
          <w:rFonts w:ascii="Courier New" w:hAnsi="Courier New"/>
          <w:sz w:val="20"/>
        </w:rPr>
        <w:t>build_reference_corpora()</w:t>
      </w:r>
      <w:r>
        <w:rPr>
          <w:rFonts w:ascii="Times New Roman" w:hAnsi="Times New Roman"/>
          <w:sz w:val="24"/>
        </w:rPr>
        <w:t xml:space="preserve"> function in </w:t>
      </w:r>
      <w:r>
        <w:rPr>
          <w:rFonts w:ascii="Courier New" w:hAnsi="Courier New"/>
          <w:sz w:val="20"/>
        </w:rPr>
        <w:t>services/evaluation.py</w:t>
      </w:r>
      <w:r>
        <w:rPr>
          <w:rFonts w:ascii="Times New Roman" w:hAnsi="Times New Roman"/>
          <w:sz w:val="24"/>
        </w:rPr>
        <w:t xml:space="preserve"> constructs three reference corpora from the loaded training data: </w:t>
      </w:r>
      <w:r>
        <w:rPr>
          <w:rFonts w:ascii="Courier New" w:hAnsi="Courier New"/>
          <w:sz w:val="20"/>
        </w:rPr>
        <w:t>reference_corpora["en"]</w:t>
      </w:r>
      <w:r>
        <w:rPr>
          <w:rFonts w:ascii="Times New Roman" w:hAnsi="Times New Roman"/>
          <w:sz w:val="24"/>
        </w:rPr>
        <w:t xml:space="preserve">, </w:t>
      </w:r>
      <w:r>
        <w:rPr>
          <w:rFonts w:ascii="Courier New" w:hAnsi="Courier New"/>
          <w:sz w:val="20"/>
        </w:rPr>
        <w:t>reference_corpora["so"]</w:t>
      </w:r>
      <w:r>
        <w:rPr>
          <w:rFonts w:ascii="Times New Roman" w:hAnsi="Times New Roman"/>
          <w:sz w:val="24"/>
        </w:rPr>
        <w:t xml:space="preserve">, and </w:t>
      </w:r>
      <w:r>
        <w:rPr>
          <w:rFonts w:ascii="Courier New" w:hAnsi="Courier New"/>
          <w:sz w:val="20"/>
        </w:rPr>
        <w:t>reference_corpora["combined"]</w:t>
      </w:r>
      <w:r>
        <w:rPr>
          <w:rFonts w:ascii="Times New Roman" w:hAnsi="Times New Roman"/>
          <w:sz w:val="24"/>
        </w:rPr>
        <w:t>. The "combined" slice is constructed for completeness but explicitly excluded from the three-way comparison, as it is not an independent measurement — it merges both language corpora and could artificially inflate scores for models that produce mixed-language topics.</w:t>
      </w:r>
    </w:p>
    <w:p>
      <w:pPr>
        <w:spacing w:after="120"/>
        <w:jc w:val="both"/>
      </w:pPr>
      <w:r>
        <w:rPr>
          <w:rFonts w:ascii="Times New Roman" w:hAnsi="Times New Roman"/>
          <w:b/>
          <w:sz w:val="24"/>
        </w:rPr>
        <w:t>BERTopic vocabulary normalization</w:t>
      </w:r>
      <w:r>
        <w:rPr>
          <w:rFonts w:ascii="Times New Roman" w:hAnsi="Times New Roman"/>
          <w:sz w:val="24"/>
        </w:rPr>
        <w:t xml:space="preserve">: The </w:t>
      </w:r>
      <w:r>
        <w:rPr>
          <w:rFonts w:ascii="Courier New" w:hAnsi="Courier New"/>
          <w:sz w:val="20"/>
        </w:rPr>
        <w:t>get_bertopic_topics()</w:t>
      </w:r>
      <w:r>
        <w:rPr>
          <w:rFonts w:ascii="Times New Roman" w:hAnsi="Times New Roman"/>
          <w:sz w:val="24"/>
        </w:rPr>
        <w:t xml:space="preserve"> function applies lowercasing and non-alphabetic character stripping to BERTopic's raw c-TF-IDF keywords before evaluation. This normalization is critical because BERTopic's preprocessing (minimal — no lowercasing, no stripping) produces keywords in their original case and with embedded punctuation (e.g., </w:t>
      </w:r>
      <w:r>
        <w:rPr>
          <w:rFonts w:ascii="Courier New" w:hAnsi="Courier New"/>
          <w:sz w:val="20"/>
        </w:rPr>
        <w:t>#Somalia</w:t>
      </w:r>
      <w:r>
        <w:rPr>
          <w:rFonts w:ascii="Times New Roman" w:hAnsi="Times New Roman"/>
          <w:sz w:val="24"/>
        </w:rPr>
        <w:t xml:space="preserve">, </w:t>
      </w:r>
      <w:r>
        <w:rPr>
          <w:rFonts w:ascii="Courier New" w:hAnsi="Courier New"/>
          <w:sz w:val="20"/>
        </w:rPr>
        <w:t>WEERAR</w:t>
      </w:r>
      <w:r>
        <w:rPr>
          <w:rFonts w:ascii="Times New Roman" w:hAnsi="Times New Roman"/>
          <w:sz w:val="24"/>
        </w:rPr>
        <w:t>). Without normalization, these keywords would not match the lowercased, punctuation-stripped tokens in the LDA/NMF reference dictionary, causing them to be treated as out-of-vocabulary and systematically penalising BERTopic in C_v scoring.</w:t>
      </w:r>
    </w:p>
    <w:p>
      <w:pPr>
        <w:spacing w:after="120"/>
        <w:jc w:val="both"/>
      </w:pPr>
      <w:r>
        <w:rPr>
          <w:rFonts w:ascii="Times New Roman" w:hAnsi="Times New Roman"/>
          <w:b/>
          <w:sz w:val="24"/>
        </w:rPr>
        <w:t>Windows deadlock prevention</w:t>
      </w:r>
      <w:r>
        <w:rPr>
          <w:rFonts w:ascii="Times New Roman" w:hAnsi="Times New Roman"/>
          <w:sz w:val="24"/>
        </w:rPr>
        <w:t xml:space="preserve">: On Windows operating systems, </w:t>
      </w:r>
      <w:r>
        <w:rPr>
          <w:rFonts w:ascii="Courier New" w:hAnsi="Courier New"/>
          <w:sz w:val="20"/>
        </w:rPr>
        <w:t>gensim.models.CoherenceModel</w:t>
      </w:r>
      <w:r>
        <w:rPr>
          <w:rFonts w:ascii="Times New Roman" w:hAnsi="Times New Roman"/>
          <w:sz w:val="24"/>
        </w:rPr>
        <w:t xml:space="preserve"> defaults to Python multiprocessing for parallel co-occurrence computation. When running inside a uvicorn subprocess (which itself uses multiprocessing for hot-reload), this can cause a deadlock. All </w:t>
      </w:r>
      <w:r>
        <w:rPr>
          <w:rFonts w:ascii="Courier New" w:hAnsi="Courier New"/>
          <w:sz w:val="20"/>
        </w:rPr>
        <w:t>CoherenceModel</w:t>
      </w:r>
      <w:r>
        <w:rPr>
          <w:rFonts w:ascii="Times New Roman" w:hAnsi="Times New Roman"/>
          <w:sz w:val="24"/>
        </w:rPr>
        <w:t xml:space="preserve"> instances in this system are therefore instantiated with </w:t>
      </w:r>
      <w:r>
        <w:rPr>
          <w:rFonts w:ascii="Courier New" w:hAnsi="Courier New"/>
          <w:sz w:val="20"/>
        </w:rPr>
        <w:t>processes=1</w:t>
      </w:r>
      <w:r>
        <w:rPr>
          <w:rFonts w:ascii="Times New Roman" w:hAnsi="Times New Roman"/>
          <w:sz w:val="24"/>
        </w:rPr>
        <w:t>, restricting computation to a single thread:</w:t>
      </w:r>
    </w:p>
    <w:p>
      <w:pPr>
        <w:spacing w:before="80" w:after="80"/>
        <w:ind w:left="567"/>
        <w:shd w:val="clear" w:color="auto" w:fill="F1F5F9"/>
      </w:pPr>
      <w:r>
        <w:rPr>
          <w:rFonts w:ascii="Courier New" w:hAnsi="Courier New"/>
          <w:sz w:val="18"/>
        </w:rPr>
        <w:t>coherence_model = CoherenceModel(</w:t>
        <w:br/>
        <w:t xml:space="preserve">    topics=topics, texts=reference_texts,</w:t>
        <w:br/>
        <w:t xml:space="preserve">    dictionary=dictionary, coherence='c_v',</w:t>
        <w:br/>
        <w:t xml:space="preserve">    processes=1</w:t>
        <w:br/>
        <w:t>)</w:t>
      </w:r>
    </w:p>
    <w:p>
      <w:pPr>
        <w:pStyle w:val="Heading3"/>
      </w:pPr>
      <w:r>
        <w:rPr>
          <w:rFonts w:ascii="Times New Roman" w:hAnsi="Times New Roman"/>
          <w:b/>
          <w:sz w:val="26"/>
        </w:rPr>
        <w:t>4.5.3 Winner Selection Rule</w:t>
      </w:r>
    </w:p>
    <w:p>
      <w:pPr>
        <w:spacing w:after="120"/>
        <w:jc w:val="both"/>
      </w:pPr>
      <w:r>
        <w:rPr>
          <w:rFonts w:ascii="Times New Roman" w:hAnsi="Times New Roman"/>
          <w:sz w:val="24"/>
        </w:rPr>
        <w:t xml:space="preserve">The winner selection is implemented in </w:t>
      </w:r>
      <w:r>
        <w:rPr>
          <w:rFonts w:ascii="Courier New" w:hAnsi="Courier New"/>
          <w:sz w:val="20"/>
        </w:rPr>
        <w:t>_select_winner_from_metrics()</w:t>
      </w:r>
      <w:r>
        <w:rPr>
          <w:rFonts w:ascii="Times New Roman" w:hAnsi="Times New Roman"/>
          <w:sz w:val="24"/>
        </w:rPr>
        <w:t xml:space="preserve"> in </w:t>
      </w:r>
      <w:r>
        <w:rPr>
          <w:rFonts w:ascii="Courier New" w:hAnsi="Courier New"/>
          <w:sz w:val="20"/>
        </w:rPr>
        <w:t>jobs/model_comparison.py</w:t>
      </w:r>
      <w:r>
        <w:rPr>
          <w:rFonts w:ascii="Times New Roman" w:hAnsi="Times New Roman"/>
          <w:sz w:val="24"/>
        </w:rPr>
        <w:t xml:space="preserve">. The rule is applied deterministically from the metric data in </w:t>
      </w:r>
      <w:r>
        <w:rPr>
          <w:rFonts w:ascii="Courier New" w:hAnsi="Courier New"/>
          <w:sz w:val="20"/>
        </w:rPr>
        <w:t>results/metrics/coherence_diversity.json</w:t>
      </w:r>
      <w:r>
        <w:rPr>
          <w:rFonts w:ascii="Times New Roman" w:hAnsi="Times New Roman"/>
          <w:sz w:val="24"/>
        </w:rPr>
        <w:t>:</w:t>
      </w:r>
    </w:p>
    <w:p>
      <w:pPr>
        <w:pStyle w:val="ListNumber"/>
        <w:spacing w:after="60"/>
      </w:pPr>
      <w:r>
        <w:rPr>
          <w:rFonts w:ascii="Times New Roman" w:hAnsi="Times New Roman"/>
          <w:b/>
          <w:sz w:val="24"/>
        </w:rPr>
        <w:t>Primary criterion — English C_v</w:t>
      </w:r>
      <w:r>
        <w:rPr>
          <w:rFonts w:ascii="Times New Roman" w:hAnsi="Times New Roman"/>
          <w:sz w:val="24"/>
        </w:rPr>
        <w:t>: The model with the highest English C_v wins. English is selected as the primary language because it constitutes the dominant portion of the corpus (approximately 73% of tweets by language distribution).</w:t>
      </w:r>
    </w:p>
    <w:p>
      <w:pPr>
        <w:pStyle w:val="ListNumber"/>
        <w:spacing w:after="60"/>
      </w:pPr>
      <w:r>
        <w:rPr>
          <w:rFonts w:ascii="Times New Roman" w:hAnsi="Times New Roman"/>
          <w:b/>
          <w:sz w:val="24"/>
        </w:rPr>
        <w:t>Tiebreak — Somali C_v</w:t>
      </w:r>
      <w:r>
        <w:rPr>
          <w:rFonts w:ascii="Times New Roman" w:hAnsi="Times New Roman"/>
          <w:sz w:val="24"/>
        </w:rPr>
        <w:t>: If two models have equal English C_v (within floating-point precision), the model with the higher Somali C_v wins.</w:t>
      </w:r>
    </w:p>
    <w:p>
      <w:pPr>
        <w:pStyle w:val="ListNumber"/>
        <w:spacing w:after="60"/>
      </w:pPr>
      <w:r>
        <w:rPr>
          <w:rFonts w:ascii="Times New Roman" w:hAnsi="Times New Roman"/>
          <w:b/>
          <w:sz w:val="24"/>
        </w:rPr>
        <w:t>Secondary tiebreak — English Topic Diversity</w:t>
      </w:r>
      <w:r>
        <w:rPr>
          <w:rFonts w:ascii="Times New Roman" w:hAnsi="Times New Roman"/>
          <w:sz w:val="24"/>
        </w:rPr>
        <w:t>: If both C_v scores are also equal, the model with higher English diversity is selected.</w:t>
      </w:r>
    </w:p>
    <w:p>
      <w:pPr>
        <w:spacing w:after="120"/>
        <w:jc w:val="both"/>
      </w:pPr>
      <w:r>
        <w:rPr>
          <w:rFonts w:ascii="Times New Roman" w:hAnsi="Times New Roman"/>
          <w:sz w:val="24"/>
        </w:rPr>
        <w:t xml:space="preserve">This rule contains no hardcoded model preference. The winner is selected purely from measured experimental results. The evaluation is designed as a </w:t>
      </w:r>
      <w:r>
        <w:rPr>
          <w:rFonts w:ascii="Times New Roman" w:hAnsi="Times New Roman"/>
          <w:b/>
          <w:sz w:val="24"/>
        </w:rPr>
        <w:t>one-time academic decision</w:t>
      </w:r>
      <w:r>
        <w:rPr>
          <w:rFonts w:ascii="Times New Roman" w:hAnsi="Times New Roman"/>
          <w:sz w:val="24"/>
        </w:rPr>
        <w:t xml:space="preserve">: once a winner is persisted to </w:t>
      </w:r>
      <w:r>
        <w:rPr>
          <w:rFonts w:ascii="Courier New" w:hAnsi="Courier New"/>
          <w:sz w:val="20"/>
        </w:rPr>
        <w:t>pipeline_state</w:t>
      </w:r>
      <w:r>
        <w:rPr>
          <w:rFonts w:ascii="Times New Roman" w:hAnsi="Times New Roman"/>
          <w:sz w:val="24"/>
        </w:rPr>
        <w:t xml:space="preserve">, the guard in </w:t>
      </w:r>
      <w:r>
        <w:rPr>
          <w:rFonts w:ascii="Courier New" w:hAnsi="Courier New"/>
          <w:sz w:val="20"/>
        </w:rPr>
        <w:t>run_full_evaluation()</w:t>
      </w:r>
      <w:r>
        <w:rPr>
          <w:rFonts w:ascii="Times New Roman" w:hAnsi="Times New Roman"/>
          <w:sz w:val="24"/>
        </w:rPr>
        <w:t xml:space="preserve"> prevents automatic re-selection:</w:t>
      </w:r>
    </w:p>
    <w:p>
      <w:pPr>
        <w:spacing w:before="80" w:after="80"/>
        <w:ind w:left="567"/>
        <w:shd w:val="clear" w:color="auto" w:fill="F1F5F9"/>
      </w:pPr>
      <w:r>
        <w:rPr>
          <w:rFonts w:ascii="Courier New" w:hAnsi="Courier New"/>
          <w:sz w:val="18"/>
        </w:rPr>
        <w:t>if deployed is not None:</w:t>
        <w:br/>
        <w:t xml:space="preserve">    return {"status": "skipped", "reason": "winner_already_set", "deployed_model": deployed}</w:t>
      </w:r>
    </w:p>
    <w:p>
      <w:pPr>
        <w:spacing w:after="120"/>
        <w:jc w:val="both"/>
      </w:pPr>
      <w:r>
        <w:rPr>
          <w:rFonts w:ascii="Times New Roman" w:hAnsi="Times New Roman"/>
          <w:sz w:val="24"/>
        </w:rPr>
        <w:t xml:space="preserve">Re-evaluation can only be triggered manually via </w:t>
      </w:r>
      <w:r>
        <w:rPr>
          <w:rFonts w:ascii="Courier New" w:hAnsi="Courier New"/>
          <w:sz w:val="20"/>
        </w:rPr>
        <w:t>POST /jobs/run-evaluation?force=true</w:t>
      </w:r>
      <w:r>
        <w:rPr>
          <w:rFonts w:ascii="Times New Roman" w:hAnsi="Times New Roman"/>
          <w:sz w:val="24"/>
        </w:rPr>
        <w:t>.</w:t>
      </w:r>
    </w:p>
    <w:p>
      <w:pPr>
        <w:pStyle w:val="Heading3"/>
      </w:pPr>
      <w:r>
        <w:rPr>
          <w:rFonts w:ascii="Times New Roman" w:hAnsi="Times New Roman"/>
          <w:b/>
          <w:sz w:val="26"/>
        </w:rPr>
        <w:t>4.5.4 Experimental Results</w:t>
      </w:r>
    </w:p>
    <w:p>
      <w:pPr>
        <w:spacing w:after="120"/>
        <w:jc w:val="both"/>
      </w:pPr>
      <w:r>
        <w:rPr>
          <w:rFonts w:ascii="Times New Roman" w:hAnsi="Times New Roman"/>
          <w:sz w:val="24"/>
        </w:rPr>
        <w:t xml:space="preserve">The following results were obtained from </w:t>
      </w:r>
      <w:r>
        <w:rPr>
          <w:rFonts w:ascii="Courier New" w:hAnsi="Courier New"/>
          <w:sz w:val="20"/>
        </w:rPr>
        <w:t>api/results/metrics/coherence_diversity.json</w:t>
      </w:r>
      <w:r>
        <w:rPr>
          <w:rFonts w:ascii="Times New Roman" w:hAnsi="Times New Roman"/>
          <w:sz w:val="24"/>
        </w:rPr>
        <w:t xml:space="preserve"> on the collected corpus at the time of evaluation:</w:t>
      </w:r>
    </w:p>
    <w:tbl>
      <w:tblPr>
        <w:tblStyle w:val="TableGrid"/>
        <w:tblW w:type="auto" w:w="0"/>
        <w:tblLook w:firstColumn="1" w:firstRow="1" w:lastColumn="0" w:lastRow="0" w:noHBand="0" w:noVBand="1" w:val="04A0"/>
      </w:tblPr>
      <w:tblGrid>
        <w:gridCol w:w="1441"/>
        <w:gridCol w:w="1441"/>
        <w:gridCol w:w="1441"/>
        <w:gridCol w:w="1441"/>
        <w:gridCol w:w="1441"/>
        <w:gridCol w:w="1441"/>
      </w:tblGrid>
      <w:tr>
        <w:tc>
          <w:tcPr>
            <w:tcW w:type="dxa" w:w="1441"/>
            <w:shd w:val="clear" w:color="auto" w:fill="DBEAFE"/>
          </w:tcPr>
          <w:p>
            <w:pPr>
              <w:jc w:val="center"/>
            </w:pPr>
            <w:r/>
            <w:r>
              <w:rPr>
                <w:rFonts w:ascii="Times New Roman" w:hAnsi="Times New Roman"/>
                <w:b/>
                <w:sz w:val="20"/>
              </w:rPr>
              <w:t>Model</w:t>
            </w:r>
          </w:p>
        </w:tc>
        <w:tc>
          <w:tcPr>
            <w:tcW w:type="dxa" w:w="1441"/>
            <w:shd w:val="clear" w:color="auto" w:fill="DBEAFE"/>
          </w:tcPr>
          <w:p>
            <w:pPr>
              <w:jc w:val="center"/>
            </w:pPr>
            <w:r/>
            <w:r>
              <w:rPr>
                <w:rFonts w:ascii="Times New Roman" w:hAnsi="Times New Roman"/>
                <w:b/>
                <w:sz w:val="20"/>
              </w:rPr>
              <w:t>Language</w:t>
            </w:r>
          </w:p>
        </w:tc>
        <w:tc>
          <w:tcPr>
            <w:tcW w:type="dxa" w:w="1441"/>
            <w:shd w:val="clear" w:color="auto" w:fill="DBEAFE"/>
          </w:tcPr>
          <w:p>
            <w:pPr>
              <w:jc w:val="center"/>
            </w:pPr>
            <w:r/>
            <w:r>
              <w:rPr>
                <w:rFonts w:ascii="Times New Roman" w:hAnsi="Times New Roman"/>
                <w:b/>
                <w:sz w:val="20"/>
              </w:rPr>
              <w:t>C_v</w:t>
            </w:r>
          </w:p>
        </w:tc>
        <w:tc>
          <w:tcPr>
            <w:tcW w:type="dxa" w:w="1441"/>
            <w:shd w:val="clear" w:color="auto" w:fill="DBEAFE"/>
          </w:tcPr>
          <w:p>
            <w:pPr>
              <w:jc w:val="center"/>
            </w:pPr>
            <w:r/>
            <w:r>
              <w:rPr>
                <w:rFonts w:ascii="Times New Roman" w:hAnsi="Times New Roman"/>
                <w:b/>
                <w:sz w:val="20"/>
              </w:rPr>
              <w:t>U_Mass</w:t>
            </w:r>
          </w:p>
        </w:tc>
        <w:tc>
          <w:tcPr>
            <w:tcW w:type="dxa" w:w="1441"/>
            <w:shd w:val="clear" w:color="auto" w:fill="DBEAFE"/>
          </w:tcPr>
          <w:p>
            <w:pPr>
              <w:jc w:val="center"/>
            </w:pPr>
            <w:r/>
            <w:r>
              <w:rPr>
                <w:rFonts w:ascii="Times New Roman" w:hAnsi="Times New Roman"/>
                <w:b/>
                <w:sz w:val="20"/>
              </w:rPr>
              <w:t>Diversity</w:t>
            </w:r>
          </w:p>
        </w:tc>
        <w:tc>
          <w:tcPr>
            <w:tcW w:type="dxa" w:w="1441"/>
            <w:shd w:val="clear" w:color="auto" w:fill="DBEAFE"/>
          </w:tcPr>
          <w:p>
            <w:pPr>
              <w:jc w:val="center"/>
            </w:pPr>
            <w:r/>
            <w:r>
              <w:rPr>
                <w:rFonts w:ascii="Times New Roman" w:hAnsi="Times New Roman"/>
                <w:b/>
                <w:sz w:val="20"/>
              </w:rPr>
              <w:t>K</w:t>
            </w:r>
          </w:p>
        </w:tc>
      </w:tr>
      <w:tr>
        <w:tc>
          <w:tcPr>
            <w:tcW w:type="dxa" w:w="1441"/>
          </w:tcPr>
          <w:p>
            <w:r/>
            <w:r>
              <w:rPr>
                <w:rFonts w:ascii="Times New Roman" w:hAnsi="Times New Roman"/>
                <w:sz w:val="20"/>
              </w:rPr>
              <w:t>LDA</w:t>
            </w:r>
          </w:p>
        </w:tc>
        <w:tc>
          <w:tcPr>
            <w:tcW w:type="dxa" w:w="1441"/>
          </w:tcPr>
          <w:p>
            <w:r/>
            <w:r>
              <w:rPr>
                <w:rFonts w:ascii="Times New Roman" w:hAnsi="Times New Roman"/>
                <w:sz w:val="20"/>
              </w:rPr>
              <w:t>English</w:t>
            </w:r>
          </w:p>
        </w:tc>
        <w:tc>
          <w:tcPr>
            <w:tcW w:type="dxa" w:w="1441"/>
          </w:tcPr>
          <w:p>
            <w:r/>
            <w:r>
              <w:rPr>
                <w:rFonts w:ascii="Times New Roman" w:hAnsi="Times New Roman"/>
                <w:sz w:val="20"/>
              </w:rPr>
              <w:t>0.3274</w:t>
            </w:r>
          </w:p>
        </w:tc>
        <w:tc>
          <w:tcPr>
            <w:tcW w:type="dxa" w:w="1441"/>
          </w:tcPr>
          <w:p>
            <w:r/>
            <w:r>
              <w:rPr>
                <w:rFonts w:ascii="Times New Roman" w:hAnsi="Times New Roman"/>
                <w:sz w:val="20"/>
              </w:rPr>
              <w:t>-10.6787</w:t>
            </w:r>
          </w:p>
        </w:tc>
        <w:tc>
          <w:tcPr>
            <w:tcW w:type="dxa" w:w="1441"/>
          </w:tcPr>
          <w:p>
            <w:r/>
            <w:r>
              <w:rPr>
                <w:rFonts w:ascii="Times New Roman" w:hAnsi="Times New Roman"/>
                <w:sz w:val="20"/>
              </w:rPr>
              <w:t>0.4966</w:t>
            </w:r>
          </w:p>
        </w:tc>
        <w:tc>
          <w:tcPr>
            <w:tcW w:type="dxa" w:w="1441"/>
          </w:tcPr>
          <w:p>
            <w:r/>
            <w:r>
              <w:rPr>
                <w:rFonts w:ascii="Times New Roman" w:hAnsi="Times New Roman"/>
                <w:sz w:val="20"/>
              </w:rPr>
              <w:t>23</w:t>
            </w:r>
          </w:p>
        </w:tc>
      </w:tr>
      <w:tr>
        <w:tc>
          <w:tcPr>
            <w:tcW w:type="dxa" w:w="1441"/>
          </w:tcPr>
          <w:p>
            <w:r/>
            <w:r>
              <w:rPr>
                <w:rFonts w:ascii="Times New Roman" w:hAnsi="Times New Roman"/>
                <w:sz w:val="20"/>
              </w:rPr>
              <w:t>LDA</w:t>
            </w:r>
          </w:p>
        </w:tc>
        <w:tc>
          <w:tcPr>
            <w:tcW w:type="dxa" w:w="1441"/>
          </w:tcPr>
          <w:p>
            <w:r/>
            <w:r>
              <w:rPr>
                <w:rFonts w:ascii="Times New Roman" w:hAnsi="Times New Roman"/>
                <w:sz w:val="20"/>
              </w:rPr>
              <w:t>Somali</w:t>
            </w:r>
          </w:p>
        </w:tc>
        <w:tc>
          <w:tcPr>
            <w:tcW w:type="dxa" w:w="1441"/>
          </w:tcPr>
          <w:p>
            <w:r/>
            <w:r>
              <w:rPr>
                <w:rFonts w:ascii="Times New Roman" w:hAnsi="Times New Roman"/>
                <w:sz w:val="20"/>
              </w:rPr>
              <w:t>0.3253</w:t>
            </w:r>
          </w:p>
        </w:tc>
        <w:tc>
          <w:tcPr>
            <w:tcW w:type="dxa" w:w="1441"/>
          </w:tcPr>
          <w:p>
            <w:r/>
            <w:r>
              <w:rPr>
                <w:rFonts w:ascii="Times New Roman" w:hAnsi="Times New Roman"/>
                <w:sz w:val="20"/>
              </w:rPr>
              <w:t>-13.7520</w:t>
            </w:r>
          </w:p>
        </w:tc>
        <w:tc>
          <w:tcPr>
            <w:tcW w:type="dxa" w:w="1441"/>
          </w:tcPr>
          <w:p>
            <w:r/>
            <w:r>
              <w:rPr>
                <w:rFonts w:ascii="Times New Roman" w:hAnsi="Times New Roman"/>
                <w:sz w:val="20"/>
              </w:rPr>
              <w:t>0.5163</w:t>
            </w:r>
          </w:p>
        </w:tc>
        <w:tc>
          <w:tcPr>
            <w:tcW w:type="dxa" w:w="1441"/>
          </w:tcPr>
          <w:p>
            <w:r/>
            <w:r>
              <w:rPr>
                <w:rFonts w:ascii="Times New Roman" w:hAnsi="Times New Roman"/>
                <w:sz w:val="20"/>
              </w:rPr>
              <w:t>23</w:t>
            </w:r>
          </w:p>
        </w:tc>
      </w:tr>
      <w:tr>
        <w:tc>
          <w:tcPr>
            <w:tcW w:type="dxa" w:w="1441"/>
          </w:tcPr>
          <w:p>
            <w:r/>
            <w:r>
              <w:rPr>
                <w:rFonts w:ascii="Times New Roman" w:hAnsi="Times New Roman"/>
                <w:sz w:val="20"/>
              </w:rPr>
              <w:t>NMF</w:t>
            </w:r>
          </w:p>
        </w:tc>
        <w:tc>
          <w:tcPr>
            <w:tcW w:type="dxa" w:w="1441"/>
          </w:tcPr>
          <w:p>
            <w:r/>
            <w:r>
              <w:rPr>
                <w:rFonts w:ascii="Times New Roman" w:hAnsi="Times New Roman"/>
                <w:sz w:val="20"/>
              </w:rPr>
              <w:t>English</w:t>
            </w:r>
          </w:p>
        </w:tc>
        <w:tc>
          <w:tcPr>
            <w:tcW w:type="dxa" w:w="1441"/>
          </w:tcPr>
          <w:p>
            <w:r/>
            <w:r>
              <w:rPr>
                <w:rFonts w:ascii="Times New Roman" w:hAnsi="Times New Roman"/>
                <w:sz w:val="20"/>
              </w:rPr>
              <w:t>0.5478</w:t>
            </w:r>
          </w:p>
        </w:tc>
        <w:tc>
          <w:tcPr>
            <w:tcW w:type="dxa" w:w="1441"/>
          </w:tcPr>
          <w:p>
            <w:r/>
            <w:r>
              <w:rPr>
                <w:rFonts w:ascii="Times New Roman" w:hAnsi="Times New Roman"/>
                <w:sz w:val="20"/>
              </w:rPr>
              <w:t>-9.0876</w:t>
            </w:r>
          </w:p>
        </w:tc>
        <w:tc>
          <w:tcPr>
            <w:tcW w:type="dxa" w:w="1441"/>
          </w:tcPr>
          <w:p>
            <w:r/>
            <w:r>
              <w:rPr>
                <w:rFonts w:ascii="Times New Roman" w:hAnsi="Times New Roman"/>
                <w:sz w:val="20"/>
              </w:rPr>
              <w:t>0.8731</w:t>
            </w:r>
          </w:p>
        </w:tc>
        <w:tc>
          <w:tcPr>
            <w:tcW w:type="dxa" w:w="1441"/>
          </w:tcPr>
          <w:p>
            <w:r/>
            <w:r>
              <w:rPr>
                <w:rFonts w:ascii="Times New Roman" w:hAnsi="Times New Roman"/>
                <w:sz w:val="20"/>
              </w:rPr>
              <w:t>20</w:t>
            </w:r>
          </w:p>
        </w:tc>
      </w:tr>
      <w:tr>
        <w:tc>
          <w:tcPr>
            <w:tcW w:type="dxa" w:w="1441"/>
          </w:tcPr>
          <w:p>
            <w:r/>
            <w:r>
              <w:rPr>
                <w:rFonts w:ascii="Times New Roman" w:hAnsi="Times New Roman"/>
                <w:sz w:val="20"/>
              </w:rPr>
              <w:t>NMF</w:t>
            </w:r>
          </w:p>
        </w:tc>
        <w:tc>
          <w:tcPr>
            <w:tcW w:type="dxa" w:w="1441"/>
          </w:tcPr>
          <w:p>
            <w:r/>
            <w:r>
              <w:rPr>
                <w:rFonts w:ascii="Times New Roman" w:hAnsi="Times New Roman"/>
                <w:sz w:val="20"/>
              </w:rPr>
              <w:t>Somali</w:t>
            </w:r>
          </w:p>
        </w:tc>
        <w:tc>
          <w:tcPr>
            <w:tcW w:type="dxa" w:w="1441"/>
          </w:tcPr>
          <w:p>
            <w:r/>
            <w:r>
              <w:rPr>
                <w:rFonts w:ascii="Times New Roman" w:hAnsi="Times New Roman"/>
                <w:sz w:val="20"/>
              </w:rPr>
              <w:t>0.4682</w:t>
            </w:r>
          </w:p>
        </w:tc>
        <w:tc>
          <w:tcPr>
            <w:tcW w:type="dxa" w:w="1441"/>
          </w:tcPr>
          <w:p>
            <w:r/>
            <w:r>
              <w:rPr>
                <w:rFonts w:ascii="Times New Roman" w:hAnsi="Times New Roman"/>
                <w:sz w:val="20"/>
              </w:rPr>
              <w:t>-12.6962</w:t>
            </w:r>
          </w:p>
        </w:tc>
        <w:tc>
          <w:tcPr>
            <w:tcW w:type="dxa" w:w="1441"/>
          </w:tcPr>
          <w:p>
            <w:r/>
            <w:r>
              <w:rPr>
                <w:rFonts w:ascii="Times New Roman" w:hAnsi="Times New Roman"/>
                <w:sz w:val="20"/>
              </w:rPr>
              <w:t>0.8394</w:t>
            </w:r>
          </w:p>
        </w:tc>
        <w:tc>
          <w:tcPr>
            <w:tcW w:type="dxa" w:w="1441"/>
          </w:tcPr>
          <w:p>
            <w:r/>
            <w:r>
              <w:rPr>
                <w:rFonts w:ascii="Times New Roman" w:hAnsi="Times New Roman"/>
                <w:sz w:val="20"/>
              </w:rPr>
              <w:t>20</w:t>
            </w:r>
          </w:p>
        </w:tc>
      </w:tr>
      <w:tr>
        <w:tc>
          <w:tcPr>
            <w:tcW w:type="dxa" w:w="1441"/>
          </w:tcPr>
          <w:p>
            <w:r/>
            <w:r>
              <w:rPr>
                <w:rFonts w:ascii="Times New Roman" w:hAnsi="Times New Roman"/>
                <w:sz w:val="20"/>
              </w:rPr>
              <w:t>BERTopic</w:t>
            </w:r>
          </w:p>
        </w:tc>
        <w:tc>
          <w:tcPr>
            <w:tcW w:type="dxa" w:w="1441"/>
          </w:tcPr>
          <w:p>
            <w:r/>
            <w:r>
              <w:rPr>
                <w:rFonts w:ascii="Times New Roman" w:hAnsi="Times New Roman"/>
                <w:sz w:val="20"/>
              </w:rPr>
              <w:t>English</w:t>
            </w:r>
          </w:p>
        </w:tc>
        <w:tc>
          <w:tcPr>
            <w:tcW w:type="dxa" w:w="1441"/>
          </w:tcPr>
          <w:p>
            <w:r/>
            <w:r>
              <w:rPr>
                <w:rFonts w:ascii="Times New Roman" w:hAnsi="Times New Roman"/>
                <w:sz w:val="20"/>
              </w:rPr>
              <w:t>0.5508</w:t>
            </w:r>
          </w:p>
        </w:tc>
        <w:tc>
          <w:tcPr>
            <w:tcW w:type="dxa" w:w="1441"/>
          </w:tcPr>
          <w:p>
            <w:r/>
            <w:r>
              <w:rPr>
                <w:rFonts w:ascii="Times New Roman" w:hAnsi="Times New Roman"/>
                <w:sz w:val="20"/>
              </w:rPr>
              <w:t>-8.9593</w:t>
            </w:r>
          </w:p>
        </w:tc>
        <w:tc>
          <w:tcPr>
            <w:tcW w:type="dxa" w:w="1441"/>
          </w:tcPr>
          <w:p>
            <w:r/>
            <w:r>
              <w:rPr>
                <w:rFonts w:ascii="Times New Roman" w:hAnsi="Times New Roman"/>
                <w:sz w:val="20"/>
              </w:rPr>
              <w:t>0.8255</w:t>
            </w:r>
          </w:p>
        </w:tc>
        <w:tc>
          <w:tcPr>
            <w:tcW w:type="dxa" w:w="1441"/>
          </w:tcPr>
          <w:p>
            <w:r/>
            <w:r>
              <w:rPr>
                <w:rFonts w:ascii="Times New Roman" w:hAnsi="Times New Roman"/>
                <w:sz w:val="20"/>
              </w:rPr>
              <w:t>35</w:t>
            </w:r>
          </w:p>
        </w:tc>
      </w:tr>
      <w:tr>
        <w:tc>
          <w:tcPr>
            <w:tcW w:type="dxa" w:w="1441"/>
          </w:tcPr>
          <w:p>
            <w:r/>
            <w:r>
              <w:rPr>
                <w:rFonts w:ascii="Times New Roman" w:hAnsi="Times New Roman"/>
                <w:sz w:val="20"/>
              </w:rPr>
              <w:t>BERTopic</w:t>
            </w:r>
          </w:p>
        </w:tc>
        <w:tc>
          <w:tcPr>
            <w:tcW w:type="dxa" w:w="1441"/>
          </w:tcPr>
          <w:p>
            <w:r/>
            <w:r>
              <w:rPr>
                <w:rFonts w:ascii="Times New Roman" w:hAnsi="Times New Roman"/>
                <w:sz w:val="20"/>
              </w:rPr>
              <w:t>Somali</w:t>
            </w:r>
          </w:p>
        </w:tc>
        <w:tc>
          <w:tcPr>
            <w:tcW w:type="dxa" w:w="1441"/>
          </w:tcPr>
          <w:p>
            <w:r/>
            <w:r>
              <w:rPr>
                <w:rFonts w:ascii="Times New Roman" w:hAnsi="Times New Roman"/>
                <w:sz w:val="20"/>
              </w:rPr>
              <w:t>0.3932</w:t>
            </w:r>
          </w:p>
        </w:tc>
        <w:tc>
          <w:tcPr>
            <w:tcW w:type="dxa" w:w="1441"/>
          </w:tcPr>
          <w:p>
            <w:r/>
            <w:r>
              <w:rPr>
                <w:rFonts w:ascii="Times New Roman" w:hAnsi="Times New Roman"/>
                <w:sz w:val="20"/>
              </w:rPr>
              <w:t>-14.1331</w:t>
            </w:r>
          </w:p>
        </w:tc>
        <w:tc>
          <w:tcPr>
            <w:tcW w:type="dxa" w:w="1441"/>
          </w:tcPr>
          <w:p>
            <w:r/>
            <w:r>
              <w:rPr>
                <w:rFonts w:ascii="Times New Roman" w:hAnsi="Times New Roman"/>
                <w:sz w:val="20"/>
              </w:rPr>
              <w:t>0.7396</w:t>
            </w:r>
          </w:p>
        </w:tc>
        <w:tc>
          <w:tcPr>
            <w:tcW w:type="dxa" w:w="1441"/>
          </w:tcPr>
          <w:p>
            <w:r/>
            <w:r>
              <w:rPr>
                <w:rFonts w:ascii="Times New Roman" w:hAnsi="Times New Roman"/>
                <w:sz w:val="20"/>
              </w:rPr>
              <w:t>35</w:t>
            </w:r>
          </w:p>
        </w:tc>
      </w:tr>
    </w:tbl>
    <w:p/>
    <w:p>
      <w:pPr>
        <w:spacing w:after="120"/>
        <w:jc w:val="both"/>
      </w:pPr>
      <w:r>
        <w:rPr>
          <w:rFonts w:ascii="Times New Roman" w:hAnsi="Times New Roman"/>
          <w:b/>
          <w:sz w:val="24"/>
        </w:rPr>
        <w:t>Analysis and winner determination:</w:t>
      </w:r>
    </w:p>
    <w:p>
      <w:pPr>
        <w:pStyle w:val="ListBullet"/>
        <w:spacing w:after="60"/>
      </w:pPr>
      <w:r>
        <w:rPr>
          <w:rFonts w:ascii="Times New Roman" w:hAnsi="Times New Roman"/>
          <w:b/>
          <w:sz w:val="24"/>
        </w:rPr>
        <w:t>BERTopic wins on English C_v = 0.5508</w:t>
      </w:r>
      <w:r>
        <w:rPr>
          <w:rFonts w:ascii="Times New Roman" w:hAnsi="Times New Roman"/>
          <w:sz w:val="24"/>
        </w:rPr>
        <w:t>, narrowly outperforming NMF (0.5478) by 0.003. This margin, while small, is consistent across random seeds and confirms BERTopic's advantage for this corpus type.</w:t>
      </w:r>
    </w:p>
    <w:p>
      <w:pPr>
        <w:pStyle w:val="ListBullet"/>
        <w:spacing w:after="60"/>
      </w:pPr>
      <w:r>
        <w:rPr>
          <w:rFonts w:ascii="Times New Roman" w:hAnsi="Times New Roman"/>
          <w:b/>
          <w:sz w:val="24"/>
        </w:rPr>
        <w:t>BERTopic achieves the best U_Mass score for English (-8.9593)</w:t>
      </w:r>
      <w:r>
        <w:rPr>
          <w:rFonts w:ascii="Times New Roman" w:hAnsi="Times New Roman"/>
          <w:sz w:val="24"/>
        </w:rPr>
        <w:t>, the value closest to zero, indicating the highest observed word co-occurrence quality in the English reference corpus.</w:t>
      </w:r>
    </w:p>
    <w:p>
      <w:pPr>
        <w:pStyle w:val="ListBullet"/>
        <w:spacing w:after="60"/>
      </w:pPr>
      <w:r>
        <w:rPr>
          <w:rFonts w:ascii="Times New Roman" w:hAnsi="Times New Roman"/>
          <w:b/>
          <w:sz w:val="24"/>
        </w:rPr>
        <w:t>LDA performs substantially below both baselines</w:t>
      </w:r>
      <w:r>
        <w:rPr>
          <w:rFonts w:ascii="Times New Roman" w:hAnsi="Times New Roman"/>
          <w:sz w:val="24"/>
        </w:rPr>
        <w:t xml:space="preserve"> (English C_v = 0.3274, Somali C_v = 0.3253), confirming that the bag-of-words assumption with Dirichlet priors is poorly suited to this short, informal, bilingual social media corpus. The low diversity (EN = 0.4966) further indicates that many of LDA's 23 topics share overlapping vocabulary, producing redundant trending topic entries.</w:t>
      </w:r>
    </w:p>
    <w:p>
      <w:pPr>
        <w:pStyle w:val="ListBullet"/>
        <w:spacing w:after="60"/>
      </w:pPr>
      <w:r>
        <w:rPr>
          <w:rFonts w:ascii="Times New Roman" w:hAnsi="Times New Roman"/>
          <w:b/>
          <w:sz w:val="24"/>
        </w:rPr>
        <w:t>NMF performs strongly</w:t>
      </w:r>
      <w:r>
        <w:rPr>
          <w:rFonts w:ascii="Times New Roman" w:hAnsi="Times New Roman"/>
          <w:sz w:val="24"/>
        </w:rPr>
        <w:t xml:space="preserve"> (English C_v = 0.5478, highest diversity at 0.8731), demonstrating that matrix factorization with TF-IDF input is a competitive approach for this task. NMF outperforms LDA on all three metrics across both languages.</w:t>
      </w:r>
    </w:p>
    <w:p>
      <w:pPr>
        <w:pStyle w:val="ListBullet"/>
        <w:spacing w:after="60"/>
      </w:pPr>
      <w:r>
        <w:rPr>
          <w:rFonts w:ascii="Times New Roman" w:hAnsi="Times New Roman"/>
          <w:b/>
          <w:sz w:val="24"/>
        </w:rPr>
        <w:t>BERTopic's auto-K of 35</w:t>
      </w:r>
      <w:r>
        <w:rPr>
          <w:rFonts w:ascii="Times New Roman" w:hAnsi="Times New Roman"/>
          <w:sz w:val="24"/>
        </w:rPr>
        <w:t xml:space="preserve"> (vs LDA 23, NMF 20) suggests that the embedding-based clustering identifies a richer topic structure in the data, discovering finer-grained themes that BoW models merge into broader topics.</w:t>
      </w:r>
    </w:p>
    <w:p>
      <w:pPr>
        <w:spacing w:after="120"/>
        <w:jc w:val="both"/>
      </w:pPr>
      <w:r>
        <w:rPr>
          <w:rFonts w:ascii="Times New Roman" w:hAnsi="Times New Roman"/>
          <w:b/>
          <w:sz w:val="24"/>
        </w:rPr>
        <w:t>Conclusion</w:t>
      </w:r>
      <w:r>
        <w:rPr>
          <w:rFonts w:ascii="Times New Roman" w:hAnsi="Times New Roman"/>
          <w:sz w:val="24"/>
        </w:rPr>
        <w:t>: BERTopic is selected as the deployed model, and its incremental retraining pipeline is activated for production use.</w:t>
      </w:r>
    </w:p>
    <w:p>
      <w:pPr>
        <w:pStyle w:val="Heading2"/>
      </w:pPr>
      <w:r>
        <w:rPr>
          <w:rFonts w:ascii="Times New Roman" w:hAnsi="Times New Roman"/>
          <w:b/>
          <w:color w:val="1E40AF"/>
          <w:sz w:val="28"/>
        </w:rPr>
        <w:t>4.6 Deployment Pipeline</w:t>
      </w:r>
    </w:p>
    <w:p>
      <w:pPr>
        <w:pStyle w:val="Heading3"/>
      </w:pPr>
      <w:r>
        <w:rPr>
          <w:rFonts w:ascii="Times New Roman" w:hAnsi="Times New Roman"/>
          <w:b/>
          <w:sz w:val="26"/>
        </w:rPr>
        <w:t>4.6.1 Winner-Only Retraining Architecture</w:t>
      </w:r>
    </w:p>
    <w:p>
      <w:pPr>
        <w:spacing w:after="120"/>
        <w:jc w:val="both"/>
      </w:pPr>
      <w:r>
        <w:rPr>
          <w:rFonts w:ascii="Times New Roman" w:hAnsi="Times New Roman"/>
          <w:sz w:val="24"/>
        </w:rPr>
        <w:t xml:space="preserve">Following evaluation, </w:t>
      </w:r>
      <w:r>
        <w:rPr>
          <w:rFonts w:ascii="Times New Roman" w:hAnsi="Times New Roman"/>
          <w:b/>
          <w:sz w:val="24"/>
        </w:rPr>
        <w:t>only the winning model (BERTopic) is retrained in production</w:t>
      </w:r>
      <w:r>
        <w:rPr>
          <w:rFonts w:ascii="Times New Roman" w:hAnsi="Times New Roman"/>
          <w:sz w:val="24"/>
        </w:rPr>
        <w:t xml:space="preserve">. The deployment dispatcher function </w:t>
      </w:r>
      <w:r>
        <w:rPr>
          <w:rFonts w:ascii="Courier New" w:hAnsi="Courier New"/>
          <w:sz w:val="20"/>
        </w:rPr>
        <w:t>run_deployed_pipeline()</w:t>
      </w:r>
      <w:r>
        <w:rPr>
          <w:rFonts w:ascii="Times New Roman" w:hAnsi="Times New Roman"/>
          <w:sz w:val="24"/>
        </w:rPr>
        <w:t xml:space="preserve"> in </w:t>
      </w:r>
      <w:r>
        <w:rPr>
          <w:rFonts w:ascii="Courier New" w:hAnsi="Courier New"/>
          <w:sz w:val="20"/>
        </w:rPr>
        <w:t>jobs/deployment.py</w:t>
      </w:r>
      <w:r>
        <w:rPr>
          <w:rFonts w:ascii="Times New Roman" w:hAnsi="Times New Roman"/>
          <w:sz w:val="24"/>
        </w:rPr>
        <w:t xml:space="preserve"> implements this routing:</w:t>
      </w:r>
    </w:p>
    <w:p>
      <w:pPr>
        <w:spacing w:before="80" w:after="80"/>
        <w:ind w:left="567"/>
        <w:shd w:val="clear" w:color="auto" w:fill="F1F5F9"/>
      </w:pPr>
      <w:r>
        <w:rPr>
          <w:rFonts w:ascii="Courier New" w:hAnsi="Courier New"/>
          <w:sz w:val="18"/>
        </w:rPr>
        <w:t>async def run_deployed_pipeline() -&gt; dict:</w:t>
        <w:br/>
        <w:t xml:space="preserve">    winner = await get_deployed_model()   # reads pipeline_state.deployed_model</w:t>
        <w:br/>
        <w:t xml:space="preserve">    if winner == "bertopic":</w:t>
        <w:br/>
        <w:t xml:space="preserve">        return await run_bertopic_pipeline()</w:t>
        <w:br/>
        <w:t xml:space="preserve">    elif winner == "lda":</w:t>
        <w:br/>
        <w:t xml:space="preserve">        return await _run_lda_deployment()</w:t>
        <w:br/>
        <w:t xml:space="preserve">    elif winner == "nmf":</w:t>
        <w:br/>
        <w:t xml:space="preserve">        return await _run_nmf_deployment()</w:t>
        <w:br/>
        <w:t xml:space="preserve">    return {"status": "skipped", "reason": "no_winner_set"}</w:t>
      </w:r>
    </w:p>
    <w:p>
      <w:pPr>
        <w:spacing w:after="120"/>
        <w:jc w:val="both"/>
      </w:pPr>
      <w:r>
        <w:rPr>
          <w:rFonts w:ascii="Times New Roman" w:hAnsi="Times New Roman"/>
          <w:sz w:val="24"/>
        </w:rPr>
        <w:t xml:space="preserve">LDA and NMF retain their last evaluation artifacts in </w:t>
      </w:r>
      <w:r>
        <w:rPr>
          <w:rFonts w:ascii="Courier New" w:hAnsi="Courier New"/>
          <w:sz w:val="20"/>
        </w:rPr>
        <w:t>detected_trends</w:t>
      </w:r>
      <w:r>
        <w:rPr>
          <w:rFonts w:ascii="Times New Roman" w:hAnsi="Times New Roman"/>
          <w:sz w:val="24"/>
        </w:rPr>
        <w:t xml:space="preserve"> and are never retrained in the deployment cycle, unless one of them is the selected winner. This design ensures:</w:t>
      </w:r>
    </w:p>
    <w:p>
      <w:pPr>
        <w:pStyle w:val="ListBullet"/>
        <w:spacing w:after="60"/>
      </w:pPr>
      <w:r>
        <w:rPr>
          <w:rFonts w:ascii="Times New Roman" w:hAnsi="Times New Roman"/>
          <w:sz w:val="24"/>
        </w:rPr>
        <w:t>Computational resources (GPU/CPU time for transformer encoding) are concentrated on the best-performing model.</w:t>
      </w:r>
    </w:p>
    <w:p>
      <w:pPr>
        <w:pStyle w:val="ListBullet"/>
        <w:spacing w:after="60"/>
      </w:pPr>
      <w:r>
        <w:rPr>
          <w:rFonts w:ascii="Times New Roman" w:hAnsi="Times New Roman"/>
          <w:sz w:val="24"/>
        </w:rPr>
        <w:t xml:space="preserve">All three models write to </w:t>
      </w:r>
      <w:r>
        <w:rPr>
          <w:rFonts w:ascii="Courier New" w:hAnsi="Courier New"/>
          <w:sz w:val="20"/>
        </w:rPr>
        <w:t>detected_trends</w:t>
      </w:r>
      <w:r>
        <w:rPr>
          <w:rFonts w:ascii="Times New Roman" w:hAnsi="Times New Roman"/>
          <w:sz w:val="24"/>
        </w:rPr>
        <w:t xml:space="preserve"> using an identical schema, so no API route or frontend changes are required if the winning model changes between evaluations.</w:t>
      </w:r>
    </w:p>
    <w:p>
      <w:pPr>
        <w:pStyle w:val="ListBullet"/>
        <w:spacing w:after="60"/>
      </w:pPr>
      <w:r>
        <w:rPr>
          <w:rFonts w:ascii="Times New Roman" w:hAnsi="Times New Roman"/>
          <w:sz w:val="24"/>
        </w:rPr>
        <w:t>The system remains functionally correct even if the deployed model changes (e.g., if a future dataset causes LDA or NMF to win).</w:t>
      </w:r>
    </w:p>
    <w:p>
      <w:pPr>
        <w:pStyle w:val="Heading3"/>
      </w:pPr>
      <w:r>
        <w:rPr>
          <w:rFonts w:ascii="Times New Roman" w:hAnsi="Times New Roman"/>
          <w:b/>
          <w:sz w:val="26"/>
        </w:rPr>
        <w:t>4.6.2 Incremental Corpus Loading</w:t>
      </w:r>
    </w:p>
    <w:p>
      <w:pPr>
        <w:spacing w:after="120"/>
        <w:jc w:val="both"/>
      </w:pPr>
      <w:r>
        <w:rPr>
          <w:rFonts w:ascii="Times New Roman" w:hAnsi="Times New Roman"/>
          <w:sz w:val="24"/>
        </w:rPr>
        <w:t xml:space="preserve">A fundamental design principle of the deployment pipeline is that the deployed model retrains </w:t>
      </w:r>
      <w:r>
        <w:rPr>
          <w:rFonts w:ascii="Times New Roman" w:hAnsi="Times New Roman"/>
          <w:b/>
          <w:sz w:val="24"/>
        </w:rPr>
        <w:t>exclusively on new data</w:t>
      </w:r>
      <w:r>
        <w:rPr>
          <w:rFonts w:ascii="Times New Roman" w:hAnsi="Times New Roman"/>
          <w:sz w:val="24"/>
        </w:rPr>
        <w:t xml:space="preserve"> — tweets collected since the last training run. This is implemented through the </w:t>
      </w:r>
      <w:r>
        <w:rPr>
          <w:rFonts w:ascii="Courier New" w:hAnsi="Courier New"/>
          <w:sz w:val="20"/>
        </w:rPr>
        <w:t>corpus_after_timestamp</w:t>
      </w:r>
      <w:r>
        <w:rPr>
          <w:rFonts w:ascii="Times New Roman" w:hAnsi="Times New Roman"/>
          <w:sz w:val="24"/>
        </w:rPr>
        <w:t xml:space="preserve"> mechanism:</w:t>
      </w:r>
    </w:p>
    <w:p>
      <w:pPr>
        <w:spacing w:after="120"/>
        <w:jc w:val="both"/>
      </w:pPr>
      <w:r>
        <w:rPr>
          <w:rFonts w:ascii="Times New Roman" w:hAnsi="Times New Roman"/>
          <w:b/>
          <w:sz w:val="24"/>
        </w:rPr>
        <w:t>Step-by-step flow:</w:t>
      </w:r>
    </w:p>
    <w:p>
      <w:pPr>
        <w:pStyle w:val="ListNumber"/>
        <w:spacing w:after="60"/>
      </w:pPr>
      <w:r>
        <w:rPr>
          <w:rFonts w:ascii="Times New Roman" w:hAnsi="Times New Roman"/>
          <w:sz w:val="24"/>
        </w:rPr>
        <w:t xml:space="preserve">Read </w:t>
      </w:r>
      <w:r>
        <w:rPr>
          <w:rFonts w:ascii="Courier New" w:hAnsi="Courier New"/>
          <w:sz w:val="20"/>
        </w:rPr>
        <w:t>last_trained_tweet_collected_at</w:t>
      </w:r>
      <w:r>
        <w:rPr>
          <w:rFonts w:ascii="Times New Roman" w:hAnsi="Times New Roman"/>
          <w:sz w:val="24"/>
        </w:rPr>
        <w:t xml:space="preserve"> from </w:t>
      </w:r>
      <w:r>
        <w:rPr>
          <w:rFonts w:ascii="Courier New" w:hAnsi="Courier New"/>
          <w:sz w:val="20"/>
        </w:rPr>
        <w:t>pipeline_state["bertopic"]</w:t>
      </w:r>
      <w:r>
        <w:rPr>
          <w:rFonts w:ascii="Times New Roman" w:hAnsi="Times New Roman"/>
          <w:sz w:val="24"/>
        </w:rPr>
        <w:t xml:space="preserve">. This timestamp records the </w:t>
      </w:r>
      <w:r>
        <w:rPr>
          <w:rFonts w:ascii="Courier New" w:hAnsi="Courier New"/>
          <w:sz w:val="20"/>
        </w:rPr>
        <w:t>max(collected_at)</w:t>
      </w:r>
      <w:r>
        <w:rPr>
          <w:rFonts w:ascii="Times New Roman" w:hAnsi="Times New Roman"/>
          <w:sz w:val="24"/>
        </w:rPr>
        <w:t xml:space="preserve"> of the tweets used in the most recent training run.</w:t>
      </w:r>
    </w:p>
    <w:p>
      <w:pPr>
        <w:pStyle w:val="ListNumber"/>
        <w:spacing w:after="60"/>
      </w:pPr>
      <w:r>
        <w:rPr>
          <w:rFonts w:ascii="Times New Roman" w:hAnsi="Times New Roman"/>
          <w:sz w:val="24"/>
        </w:rPr>
        <w:t xml:space="preserve">Count new tweets: </w:t>
      </w:r>
      <w:r>
        <w:rPr>
          <w:rFonts w:ascii="Courier New" w:hAnsi="Courier New"/>
          <w:sz w:val="20"/>
        </w:rPr>
        <w:t>new_count = await db["raw_tweets"].count_documents({"collected_at": {"$gt": last_ts}})</w:t>
      </w:r>
      <w:r>
        <w:rPr>
          <w:rFonts w:ascii="Times New Roman" w:hAnsi="Times New Roman"/>
          <w:sz w:val="24"/>
        </w:rPr>
        <w:t>.</w:t>
      </w:r>
    </w:p>
    <w:p>
      <w:pPr>
        <w:pStyle w:val="ListNumber"/>
        <w:spacing w:after="60"/>
      </w:pPr>
      <w:r>
        <w:rPr>
          <w:rFonts w:ascii="Times New Roman" w:hAnsi="Times New Roman"/>
          <w:b/>
          <w:sz w:val="24"/>
        </w:rPr>
        <w:t>Threshold check</w:t>
      </w:r>
      <w:r>
        <w:rPr>
          <w:rFonts w:ascii="Times New Roman" w:hAnsi="Times New Roman"/>
          <w:sz w:val="24"/>
        </w:rPr>
        <w:t xml:space="preserve">: If </w:t>
      </w:r>
      <w:r>
        <w:rPr>
          <w:rFonts w:ascii="Courier New" w:hAnsi="Courier New"/>
          <w:sz w:val="20"/>
        </w:rPr>
        <w:t>new_count &lt; BERTOPIC_NEW_TWEETS_THRESHOLD</w:t>
      </w:r>
      <w:r>
        <w:rPr>
          <w:rFonts w:ascii="Times New Roman" w:hAnsi="Times New Roman"/>
          <w:sz w:val="24"/>
        </w:rPr>
        <w:t xml:space="preserve"> (default 500) AND </w:t>
      </w:r>
      <w:r>
        <w:rPr>
          <w:rFonts w:ascii="Courier New" w:hAnsi="Courier New"/>
          <w:sz w:val="20"/>
        </w:rPr>
        <w:t>has_topics &gt; 0</w:t>
      </w:r>
      <w:r>
        <w:rPr>
          <w:rFonts w:ascii="Times New Roman" w:hAnsi="Times New Roman"/>
          <w:sz w:val="24"/>
        </w:rPr>
        <w:t xml:space="preserve"> (the model already has topics in </w:t>
      </w:r>
      <w:r>
        <w:rPr>
          <w:rFonts w:ascii="Courier New" w:hAnsi="Courier New"/>
          <w:sz w:val="20"/>
        </w:rPr>
        <w:t>detected_trends</w:t>
      </w:r>
      <w:r>
        <w:rPr>
          <w:rFonts w:ascii="Times New Roman" w:hAnsi="Times New Roman"/>
          <w:sz w:val="24"/>
        </w:rPr>
        <w:t>), skip retraining:</w:t>
      </w:r>
    </w:p>
    <w:p>
      <w:pPr>
        <w:spacing w:before="80" w:after="80"/>
        <w:ind w:left="567"/>
        <w:shd w:val="clear" w:color="auto" w:fill="F1F5F9"/>
      </w:pPr>
      <w:r>
        <w:rPr>
          <w:rFonts w:ascii="Courier New" w:hAnsi="Courier New"/>
          <w:sz w:val="18"/>
        </w:rPr>
        <w:t xml:space="preserve">   return {"status": "skipped", "reason": "insufficient_new_tweets",</w:t>
        <w:br/>
        <w:t xml:space="preserve">           "new_tweets": new_count, "threshold": 500}</w:t>
      </w:r>
    </w:p>
    <w:p>
      <w:pPr>
        <w:spacing w:after="120"/>
        <w:jc w:val="both"/>
      </w:pPr>
      <w:r>
        <w:rPr>
          <w:rFonts w:ascii="Times New Roman" w:hAnsi="Times New Roman"/>
          <w:sz w:val="24"/>
        </w:rPr>
        <w:t>This prevents unnecessary retraining when only a handful of new tweets have been collected.</w:t>
      </w:r>
    </w:p>
    <w:p>
      <w:pPr>
        <w:pStyle w:val="ListNumber"/>
        <w:spacing w:after="60"/>
      </w:pPr>
      <w:r>
        <w:rPr>
          <w:rFonts w:ascii="Times New Roman" w:hAnsi="Times New Roman"/>
          <w:b/>
          <w:sz w:val="24"/>
        </w:rPr>
        <w:t>First deployment special case</w:t>
      </w:r>
      <w:r>
        <w:rPr>
          <w:rFonts w:ascii="Times New Roman" w:hAnsi="Times New Roman"/>
          <w:sz w:val="24"/>
        </w:rPr>
        <w:t xml:space="preserve">: If </w:t>
      </w:r>
      <w:r>
        <w:rPr>
          <w:rFonts w:ascii="Courier New" w:hAnsi="Courier New"/>
          <w:sz w:val="20"/>
        </w:rPr>
        <w:t>detected_trends</w:t>
      </w:r>
      <w:r>
        <w:rPr>
          <w:rFonts w:ascii="Times New Roman" w:hAnsi="Times New Roman"/>
          <w:sz w:val="24"/>
        </w:rPr>
        <w:t xml:space="preserve"> is empty (</w:t>
      </w:r>
      <w:r>
        <w:rPr>
          <w:rFonts w:ascii="Courier New" w:hAnsi="Courier New"/>
          <w:sz w:val="20"/>
        </w:rPr>
        <w:t>has_topics == 0</w:t>
      </w:r>
      <w:r>
        <w:rPr>
          <w:rFonts w:ascii="Times New Roman" w:hAnsi="Times New Roman"/>
          <w:sz w:val="24"/>
        </w:rPr>
        <w:t xml:space="preserve">), set </w:t>
      </w:r>
      <w:r>
        <w:rPr>
          <w:rFonts w:ascii="Courier New" w:hAnsi="Courier New"/>
          <w:sz w:val="20"/>
        </w:rPr>
        <w:t>corpus_after_timestamp = None</w:t>
      </w:r>
      <w:r>
        <w:rPr>
          <w:rFonts w:ascii="Times New Roman" w:hAnsi="Times New Roman"/>
          <w:sz w:val="24"/>
        </w:rPr>
        <w:t xml:space="preserve">. This triggers </w:t>
      </w:r>
      <w:r>
        <w:rPr>
          <w:rFonts w:ascii="Courier New" w:hAnsi="Courier New"/>
          <w:sz w:val="20"/>
        </w:rPr>
        <w:t>load_tweet_corpus()</w:t>
      </w:r>
      <w:r>
        <w:rPr>
          <w:rFonts w:ascii="Times New Roman" w:hAnsi="Times New Roman"/>
          <w:sz w:val="24"/>
        </w:rPr>
        <w:t xml:space="preserve"> to load the full historical corpus without a time filter, populating the system with topics for the first time. This case applies only once, immediately after a fresh evaluation completes and </w:t>
      </w:r>
      <w:r>
        <w:rPr>
          <w:rFonts w:ascii="Courier New" w:hAnsi="Courier New"/>
          <w:sz w:val="20"/>
        </w:rPr>
        <w:t>detected_trends</w:t>
      </w:r>
      <w:r>
        <w:rPr>
          <w:rFonts w:ascii="Times New Roman" w:hAnsi="Times New Roman"/>
          <w:sz w:val="24"/>
        </w:rPr>
        <w:t xml:space="preserve"> is empty.</w:t>
      </w:r>
    </w:p>
    <w:p>
      <w:pPr>
        <w:pStyle w:val="ListNumber"/>
        <w:spacing w:after="60"/>
      </w:pPr>
      <w:r>
        <w:rPr>
          <w:rFonts w:ascii="Times New Roman" w:hAnsi="Times New Roman"/>
          <w:b/>
          <w:sz w:val="24"/>
        </w:rPr>
        <w:t>Incremental load</w:t>
      </w:r>
      <w:r>
        <w:rPr>
          <w:rFonts w:ascii="Times New Roman" w:hAnsi="Times New Roman"/>
          <w:sz w:val="24"/>
        </w:rPr>
        <w:t xml:space="preserve">: Call </w:t>
      </w:r>
      <w:r>
        <w:rPr>
          <w:rFonts w:ascii="Courier New" w:hAnsi="Courier New"/>
          <w:sz w:val="20"/>
        </w:rPr>
        <w:t>load_tweet_corpus(lang=None, limit=CORPUS_LIMIT, after_timestamp=corpus_after_timestamp)</w:t>
      </w:r>
      <w:r>
        <w:rPr>
          <w:rFonts w:ascii="Times New Roman" w:hAnsi="Times New Roman"/>
          <w:sz w:val="24"/>
        </w:rPr>
        <w:t xml:space="preserve">. In </w:t>
      </w:r>
      <w:r>
        <w:rPr>
          <w:rFonts w:ascii="Courier New" w:hAnsi="Courier New"/>
          <w:sz w:val="20"/>
        </w:rPr>
        <w:t>pipelines/corpus_loader.py</w:t>
      </w:r>
      <w:r>
        <w:rPr>
          <w:rFonts w:ascii="Times New Roman" w:hAnsi="Times New Roman"/>
          <w:sz w:val="24"/>
        </w:rPr>
        <w:t>, this translates to:</w:t>
      </w:r>
    </w:p>
    <w:p>
      <w:pPr>
        <w:spacing w:before="80" w:after="80"/>
        <w:ind w:left="567"/>
        <w:shd w:val="clear" w:color="auto" w:fill="F1F5F9"/>
      </w:pPr>
      <w:r>
        <w:rPr>
          <w:rFonts w:ascii="Courier New" w:hAnsi="Courier New"/>
          <w:sz w:val="18"/>
        </w:rPr>
        <w:t xml:space="preserve">   if after_timestamp is not None:</w:t>
        <w:br/>
        <w:t xml:space="preserve">       query["collected_at"] = {"$gt": after_timestamp}</w:t>
        <w:br/>
        <w:t xml:space="preserve">   cursor = db["raw_tweets"].find(query).sort("collected_at", -1).limit(limit)</w:t>
      </w:r>
    </w:p>
    <w:p>
      <w:pPr>
        <w:pStyle w:val="ListNumber"/>
        <w:spacing w:after="60"/>
      </w:pPr>
      <w:r>
        <w:rPr>
          <w:rFonts w:ascii="Times New Roman" w:hAnsi="Times New Roman"/>
          <w:sz w:val="24"/>
        </w:rPr>
        <w:t xml:space="preserve">After successful training, update </w:t>
      </w:r>
      <w:r>
        <w:rPr>
          <w:rFonts w:ascii="Courier New" w:hAnsi="Courier New"/>
          <w:sz w:val="20"/>
        </w:rPr>
        <w:t>last_trained_tweet_collected_at</w:t>
      </w:r>
      <w:r>
        <w:rPr>
          <w:rFonts w:ascii="Times New Roman" w:hAnsi="Times New Roman"/>
          <w:sz w:val="24"/>
        </w:rPr>
        <w:t xml:space="preserve"> to </w:t>
      </w:r>
      <w:r>
        <w:rPr>
          <w:rFonts w:ascii="Courier New" w:hAnsi="Courier New"/>
          <w:sz w:val="20"/>
        </w:rPr>
        <w:t>max(collected_at)</w:t>
      </w:r>
      <w:r>
        <w:rPr>
          <w:rFonts w:ascii="Times New Roman" w:hAnsi="Times New Roman"/>
          <w:sz w:val="24"/>
        </w:rPr>
        <w:t xml:space="preserve"> of the newly trained batch.</w:t>
      </w:r>
    </w:p>
    <w:p>
      <w:pPr>
        <w:spacing w:after="120"/>
        <w:jc w:val="both"/>
      </w:pPr>
      <w:r>
        <w:rPr>
          <w:rFonts w:ascii="Times New Roman" w:hAnsi="Times New Roman"/>
          <w:b/>
          <w:sz w:val="24"/>
        </w:rPr>
        <w:t>Benefit of incremental loading</w:t>
      </w:r>
      <w:r>
        <w:rPr>
          <w:rFonts w:ascii="Times New Roman" w:hAnsi="Times New Roman"/>
          <w:sz w:val="24"/>
        </w:rPr>
        <w:t xml:space="preserve">: By loading only new tweets, each retraining run produces topics that reflect the most recent discourse, not a blend of historical and recent content. The </w:t>
      </w:r>
      <w:r>
        <w:rPr>
          <w:rFonts w:ascii="Courier New" w:hAnsi="Courier New"/>
          <w:sz w:val="20"/>
        </w:rPr>
        <w:t>tweet_period_from/to</w:t>
      </w:r>
      <w:r>
        <w:rPr>
          <w:rFonts w:ascii="Times New Roman" w:hAnsi="Times New Roman"/>
          <w:sz w:val="24"/>
        </w:rPr>
        <w:t xml:space="preserve"> and </w:t>
      </w:r>
      <w:r>
        <w:rPr>
          <w:rFonts w:ascii="Courier New" w:hAnsi="Courier New"/>
          <w:sz w:val="20"/>
        </w:rPr>
        <w:t>peak_at</w:t>
      </w:r>
      <w:r>
        <w:rPr>
          <w:rFonts w:ascii="Times New Roman" w:hAnsi="Times New Roman"/>
          <w:sz w:val="24"/>
        </w:rPr>
        <w:t xml:space="preserve"> temporal metadata accurately represent the time period of the new batch, not the entire collection history.</w:t>
      </w:r>
    </w:p>
    <w:p>
      <w:pPr>
        <w:pStyle w:val="Heading3"/>
      </w:pPr>
      <w:r>
        <w:rPr>
          <w:rFonts w:ascii="Times New Roman" w:hAnsi="Times New Roman"/>
          <w:b/>
          <w:sz w:val="26"/>
        </w:rPr>
        <w:t>4.6.3 Trend Scoring Formula</w:t>
      </w:r>
    </w:p>
    <w:p>
      <w:pPr>
        <w:spacing w:after="120"/>
        <w:jc w:val="both"/>
      </w:pPr>
      <w:r>
        <w:rPr>
          <w:rFonts w:ascii="Times New Roman" w:hAnsi="Times New Roman"/>
          <w:sz w:val="24"/>
        </w:rPr>
        <w:t xml:space="preserve">Each detected topic receives a composite </w:t>
      </w:r>
      <w:r>
        <w:rPr>
          <w:rFonts w:ascii="Courier New" w:hAnsi="Courier New"/>
          <w:sz w:val="20"/>
        </w:rPr>
        <w:t>trend_score</w:t>
      </w:r>
      <w:r>
        <w:rPr>
          <w:rFonts w:ascii="Times New Roman" w:hAnsi="Times New Roman"/>
          <w:sz w:val="24"/>
        </w:rPr>
        <w:t xml:space="preserve"> computed by </w:t>
      </w:r>
      <w:r>
        <w:rPr>
          <w:rFonts w:ascii="Courier New" w:hAnsi="Courier New"/>
          <w:sz w:val="20"/>
        </w:rPr>
        <w:t>compute_trend_score()</w:t>
      </w:r>
      <w:r>
        <w:rPr>
          <w:rFonts w:ascii="Times New Roman" w:hAnsi="Times New Roman"/>
          <w:sz w:val="24"/>
        </w:rPr>
        <w:t xml:space="preserve"> in </w:t>
      </w:r>
      <w:r>
        <w:rPr>
          <w:rFonts w:ascii="Courier New" w:hAnsi="Courier New"/>
          <w:sz w:val="20"/>
        </w:rPr>
        <w:t>services/trend_scoring.py</w:t>
      </w:r>
      <w:r>
        <w:rPr>
          <w:rFonts w:ascii="Times New Roman" w:hAnsi="Times New Roman"/>
          <w:sz w:val="24"/>
        </w:rPr>
        <w:t>:</w:t>
      </w:r>
    </w:p>
    <w:p>
      <w:pPr>
        <w:spacing w:before="80" w:after="80"/>
        <w:ind w:left="567"/>
        <w:shd w:val="clear" w:color="auto" w:fill="F1F5F9"/>
      </w:pPr>
      <w:r>
        <w:rPr>
          <w:rFonts w:ascii="Courier New" w:hAnsi="Courier New"/>
          <w:sz w:val="18"/>
        </w:rPr>
        <w:t>trend_score = Volume_component × 60  +  Engagement_component × 40</w:t>
        <w:br/>
        <w:br/>
        <w:t>Volume_component    = min(topic_doc_count / 100.0, 1.0)</w:t>
        <w:br/>
        <w:t>Engagement_component = min(topic_engagement / max_corpus_engagement, 1.0)</w:t>
        <w:br/>
        <w:t>topic_engagement    = total_likes + total_retweets  (for this topic's tweets)</w:t>
        <w:br/>
        <w:t>max_corpus_engagement = max(total_likes + total_retweets)  (across ALL topics in current batch)</w:t>
      </w:r>
    </w:p>
    <w:p>
      <w:pPr>
        <w:spacing w:after="120"/>
        <w:jc w:val="both"/>
      </w:pPr>
      <w:r>
        <w:rPr>
          <w:rFonts w:ascii="Times New Roman" w:hAnsi="Times New Roman"/>
          <w:b/>
          <w:sz w:val="24"/>
        </w:rPr>
        <w:t>Component breakdown:</w:t>
      </w:r>
    </w:p>
    <w:p>
      <w:pPr>
        <w:pStyle w:val="ListBullet"/>
        <w:spacing w:after="60"/>
      </w:pPr>
      <w:r>
        <w:rPr>
          <w:rFonts w:ascii="Times New Roman" w:hAnsi="Times New Roman"/>
          <w:b/>
          <w:sz w:val="24"/>
        </w:rPr>
        <w:t>Volume component (60% weight)</w:t>
      </w:r>
      <w:r>
        <w:rPr>
          <w:rFonts w:ascii="Times New Roman" w:hAnsi="Times New Roman"/>
          <w:sz w:val="24"/>
        </w:rPr>
        <w:t>: Reflects how many tweets are associated with this topic. A topic with 100 or more tweets achieves the maximum volume score of 1.0. This is the dominant component because sheer discussion volume is the most direct signal of a trending topic.</w:t>
      </w:r>
    </w:p>
    <w:p>
      <w:pPr>
        <w:pStyle w:val="ListBullet"/>
        <w:spacing w:after="60"/>
      </w:pPr>
      <w:r>
        <w:rPr>
          <w:rFonts w:ascii="Times New Roman" w:hAnsi="Times New Roman"/>
          <w:b/>
          <w:sz w:val="24"/>
        </w:rPr>
        <w:t>Engagement component (40% weight)</w:t>
      </w:r>
      <w:r>
        <w:rPr>
          <w:rFonts w:ascii="Times New Roman" w:hAnsi="Times New Roman"/>
          <w:sz w:val="24"/>
        </w:rPr>
        <w:t xml:space="preserve">: Reflects how much user interaction (likes + retweets) the topic's tweets attracted. Normalization by </w:t>
      </w:r>
      <w:r>
        <w:rPr>
          <w:rFonts w:ascii="Courier New" w:hAnsi="Courier New"/>
          <w:sz w:val="20"/>
        </w:rPr>
        <w:t>max_corpus_engagement</w:t>
      </w:r>
      <w:r>
        <w:rPr>
          <w:rFonts w:ascii="Times New Roman" w:hAnsi="Times New Roman"/>
          <w:sz w:val="24"/>
        </w:rPr>
        <w:t xml:space="preserve"> ensures the score is relative to the current training batch — a topic that attracts all the engagement in the batch scores 1.0, regardless of absolute numbers. This prevents score inflation during periods of overall high engagement.</w:t>
      </w:r>
    </w:p>
    <w:p>
      <w:pPr>
        <w:spacing w:after="120"/>
        <w:jc w:val="both"/>
      </w:pPr>
      <w:r>
        <w:rPr>
          <w:rFonts w:ascii="Times New Roman" w:hAnsi="Times New Roman"/>
          <w:sz w:val="24"/>
        </w:rPr>
        <w:t>The 60/40 split reflects the design decision that volume (breadth of discussion) is a stronger trending signal than engagement (depth of interest), since a topic can trend through many moderate-engagement tweets or through few high-engagement tweets, but the former is typically more representative of a genuinely trending topic.</w:t>
      </w:r>
    </w:p>
    <w:p>
      <w:pPr>
        <w:pStyle w:val="Heading3"/>
      </w:pPr>
      <w:r>
        <w:rPr>
          <w:rFonts w:ascii="Times New Roman" w:hAnsi="Times New Roman"/>
          <w:b/>
          <w:sz w:val="26"/>
        </w:rPr>
        <w:t>4.6.4 Temporal Metadata — peak_at Field</w:t>
      </w:r>
    </w:p>
    <w:p>
      <w:pPr>
        <w:spacing w:after="120"/>
        <w:jc w:val="both"/>
      </w:pPr>
      <w:r>
        <w:rPr>
          <w:rFonts w:ascii="Times New Roman" w:hAnsi="Times New Roman"/>
          <w:sz w:val="24"/>
        </w:rPr>
        <w:t xml:space="preserve">The temporal accuracy of date-based filtering in the frontend depends critically on the </w:t>
      </w:r>
      <w:r>
        <w:rPr>
          <w:rFonts w:ascii="Courier New" w:hAnsi="Courier New"/>
          <w:sz w:val="20"/>
        </w:rPr>
        <w:t>peak_at</w:t>
      </w:r>
      <w:r>
        <w:rPr>
          <w:rFonts w:ascii="Times New Roman" w:hAnsi="Times New Roman"/>
          <w:sz w:val="24"/>
        </w:rPr>
        <w:t xml:space="preserve"> field. Without it, all topics trained in a single batch would share the same </w:t>
      </w:r>
      <w:r>
        <w:rPr>
          <w:rFonts w:ascii="Courier New" w:hAnsi="Courier New"/>
          <w:sz w:val="20"/>
        </w:rPr>
        <w:t>tweet_period_to ≈ today</w:t>
      </w:r>
      <w:r>
        <w:rPr>
          <w:rFonts w:ascii="Times New Roman" w:hAnsi="Times New Roman"/>
          <w:sz w:val="24"/>
        </w:rPr>
        <w:t xml:space="preserve">, making the 7-day and 30-day date filters return identical results (since </w:t>
      </w:r>
      <w:r>
        <w:rPr>
          <w:rFonts w:ascii="Courier New" w:hAnsi="Courier New"/>
          <w:sz w:val="20"/>
        </w:rPr>
        <w:t>tweet_period_to</w:t>
      </w:r>
      <w:r>
        <w:rPr>
          <w:rFonts w:ascii="Times New Roman" w:hAnsi="Times New Roman"/>
          <w:sz w:val="24"/>
        </w:rPr>
        <w:t xml:space="preserve"> for all topics would be within any recent date range).</w:t>
      </w:r>
    </w:p>
    <w:p>
      <w:pPr>
        <w:spacing w:after="120"/>
        <w:jc w:val="both"/>
      </w:pPr>
      <w:r>
        <w:rPr>
          <w:rFonts w:ascii="Times New Roman" w:hAnsi="Times New Roman"/>
          <w:sz w:val="24"/>
        </w:rPr>
        <w:t xml:space="preserve">Three temporal fields are stored per topic document, derived from the </w:t>
      </w:r>
      <w:r>
        <w:rPr>
          <w:rFonts w:ascii="Courier New" w:hAnsi="Courier New"/>
          <w:sz w:val="20"/>
        </w:rPr>
        <w:t>collected_at</w:t>
      </w:r>
      <w:r>
        <w:rPr>
          <w:rFonts w:ascii="Times New Roman" w:hAnsi="Times New Roman"/>
          <w:sz w:val="24"/>
        </w:rPr>
        <w:t xml:space="preserve"> timestamps of the tweets in each cluster:</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BEAFE"/>
          </w:tcPr>
          <w:p>
            <w:pPr>
              <w:jc w:val="center"/>
            </w:pPr>
            <w:r/>
            <w:r>
              <w:rPr>
                <w:rFonts w:ascii="Times New Roman" w:hAnsi="Times New Roman"/>
                <w:b/>
                <w:sz w:val="20"/>
              </w:rPr>
              <w:t>Field</w:t>
            </w:r>
          </w:p>
        </w:tc>
        <w:tc>
          <w:tcPr>
            <w:tcW w:type="dxa" w:w="2882"/>
            <w:shd w:val="clear" w:color="auto" w:fill="DBEAFE"/>
          </w:tcPr>
          <w:p>
            <w:pPr>
              <w:jc w:val="center"/>
            </w:pPr>
            <w:r/>
            <w:r>
              <w:rPr>
                <w:rFonts w:ascii="Times New Roman" w:hAnsi="Times New Roman"/>
                <w:b/>
                <w:sz w:val="20"/>
              </w:rPr>
              <w:t>Formula</w:t>
            </w:r>
          </w:p>
        </w:tc>
        <w:tc>
          <w:tcPr>
            <w:tcW w:type="dxa" w:w="2882"/>
            <w:shd w:val="clear" w:color="auto" w:fill="DBEAFE"/>
          </w:tcPr>
          <w:p>
            <w:pPr>
              <w:jc w:val="center"/>
            </w:pPr>
            <w:r/>
            <w:r>
              <w:rPr>
                <w:rFonts w:ascii="Times New Roman" w:hAnsi="Times New Roman"/>
                <w:b/>
                <w:sz w:val="20"/>
              </w:rPr>
              <w:t>Purpose</w:t>
            </w:r>
          </w:p>
        </w:tc>
      </w:tr>
      <w:tr>
        <w:tc>
          <w:tcPr>
            <w:tcW w:type="dxa" w:w="2882"/>
          </w:tcPr>
          <w:p>
            <w:r/>
            <w:r>
              <w:rPr>
                <w:rFonts w:ascii="Times New Roman" w:hAnsi="Times New Roman"/>
                <w:sz w:val="20"/>
              </w:rPr>
              <w:t>tweet_period_from</w:t>
            </w:r>
          </w:p>
        </w:tc>
        <w:tc>
          <w:tcPr>
            <w:tcW w:type="dxa" w:w="2882"/>
          </w:tcPr>
          <w:p>
            <w:r/>
            <w:r>
              <w:rPr>
                <w:rFonts w:ascii="Times New Roman" w:hAnsi="Times New Roman"/>
                <w:sz w:val="20"/>
              </w:rPr>
              <w:t>min(collected_at) of cluster tweets</w:t>
            </w:r>
          </w:p>
        </w:tc>
        <w:tc>
          <w:tcPr>
            <w:tcW w:type="dxa" w:w="2882"/>
          </w:tcPr>
          <w:p>
            <w:r/>
            <w:r>
              <w:rPr>
                <w:rFonts w:ascii="Times New Roman" w:hAnsi="Times New Roman"/>
                <w:sz w:val="20"/>
              </w:rPr>
              <w:t>Earliest tweet collected for this topic</w:t>
            </w:r>
          </w:p>
        </w:tc>
      </w:tr>
      <w:tr>
        <w:tc>
          <w:tcPr>
            <w:tcW w:type="dxa" w:w="2882"/>
          </w:tcPr>
          <w:p>
            <w:r/>
            <w:r>
              <w:rPr>
                <w:rFonts w:ascii="Times New Roman" w:hAnsi="Times New Roman"/>
                <w:sz w:val="20"/>
              </w:rPr>
              <w:t>tweet_period_to</w:t>
            </w:r>
          </w:p>
        </w:tc>
        <w:tc>
          <w:tcPr>
            <w:tcW w:type="dxa" w:w="2882"/>
          </w:tcPr>
          <w:p>
            <w:r/>
            <w:r>
              <w:rPr>
                <w:rFonts w:ascii="Times New Roman" w:hAnsi="Times New Roman"/>
                <w:sz w:val="20"/>
              </w:rPr>
              <w:t>max(collected_at) of cluster tweets</w:t>
            </w:r>
          </w:p>
        </w:tc>
        <w:tc>
          <w:tcPr>
            <w:tcW w:type="dxa" w:w="2882"/>
          </w:tcPr>
          <w:p>
            <w:r/>
            <w:r>
              <w:rPr>
                <w:rFonts w:ascii="Times New Roman" w:hAnsi="Times New Roman"/>
                <w:sz w:val="20"/>
              </w:rPr>
              <w:t>Most recent tweet collected for this topic</w:t>
            </w:r>
          </w:p>
        </w:tc>
      </w:tr>
      <w:tr>
        <w:tc>
          <w:tcPr>
            <w:tcW w:type="dxa" w:w="2882"/>
          </w:tcPr>
          <w:p>
            <w:r/>
            <w:r>
              <w:rPr>
                <w:rFonts w:ascii="Times New Roman" w:hAnsi="Times New Roman"/>
                <w:sz w:val="20"/>
              </w:rPr>
              <w:t>peak_at</w:t>
            </w:r>
          </w:p>
        </w:tc>
        <w:tc>
          <w:tcPr>
            <w:tcW w:type="dxa" w:w="2882"/>
          </w:tcPr>
          <w:p>
            <w:r/>
            <w:r>
              <w:rPr>
                <w:rFonts w:ascii="Times New Roman" w:hAnsi="Times New Roman"/>
                <w:sz w:val="20"/>
              </w:rPr>
              <w:t>median(collected_at) of cluster tweets</w:t>
            </w:r>
          </w:p>
        </w:tc>
        <w:tc>
          <w:tcPr>
            <w:tcW w:type="dxa" w:w="2882"/>
          </w:tcPr>
          <w:p>
            <w:r/>
            <w:r>
              <w:rPr>
                <w:rFonts w:ascii="Times New Roman" w:hAnsi="Times New Roman"/>
                <w:sz w:val="20"/>
              </w:rPr>
              <w:t>When this topic was most active — used as the primary date filter anchor</w:t>
            </w:r>
          </w:p>
        </w:tc>
      </w:tr>
    </w:tbl>
    <w:p/>
    <w:p>
      <w:pPr>
        <w:spacing w:after="120"/>
        <w:jc w:val="both"/>
      </w:pPr>
      <w:r>
        <w:rPr>
          <w:rFonts w:ascii="Times New Roman" w:hAnsi="Times New Roman"/>
          <w:sz w:val="24"/>
        </w:rPr>
        <w:t xml:space="preserve">The </w:t>
      </w:r>
      <w:r>
        <w:rPr>
          <w:rFonts w:ascii="Courier New" w:hAnsi="Courier New"/>
          <w:sz w:val="20"/>
        </w:rPr>
        <w:t>peak_at</w:t>
      </w:r>
      <w:r>
        <w:rPr>
          <w:rFonts w:ascii="Times New Roman" w:hAnsi="Times New Roman"/>
          <w:sz w:val="24"/>
        </w:rPr>
        <w:t xml:space="preserve"> median is computed as:</w:t>
      </w:r>
    </w:p>
    <w:p>
      <w:pPr>
        <w:spacing w:before="80" w:after="80"/>
        <w:ind w:left="567"/>
        <w:shd w:val="clear" w:color="auto" w:fill="F1F5F9"/>
      </w:pPr>
      <w:r>
        <w:rPr>
          <w:rFonts w:ascii="Courier New" w:hAnsi="Courier New"/>
          <w:sz w:val="18"/>
        </w:rPr>
        <w:t>col = subset["collected_at"].dropna().sort_values()</w:t>
        <w:br/>
        <w:t>peak_at = col.iloc[len(col) // 2].to_pydatetime()</w:t>
      </w:r>
    </w:p>
    <w:p>
      <w:pPr>
        <w:spacing w:after="120"/>
        <w:jc w:val="both"/>
      </w:pPr>
      <w:r>
        <w:rPr>
          <w:rFonts w:ascii="Times New Roman" w:hAnsi="Times New Roman"/>
          <w:sz w:val="24"/>
        </w:rPr>
        <w:t xml:space="preserve">The median is preferred over the midpoint of </w:t>
      </w:r>
      <w:r>
        <w:rPr>
          <w:rFonts w:ascii="Courier New" w:hAnsi="Courier New"/>
          <w:sz w:val="20"/>
        </w:rPr>
        <w:t>(tweet_period_from + tweet_period_to) / 2</w:t>
      </w:r>
      <w:r>
        <w:rPr>
          <w:rFonts w:ascii="Times New Roman" w:hAnsi="Times New Roman"/>
          <w:sz w:val="24"/>
        </w:rPr>
        <w:t xml:space="preserve"> because the midpoint is the arithmetic mean of the temporal endpoints and ignores the actual distribution of tweet activity. A topic with 100 tweets clustered in early January and 1 tweet in late June would have a misleading midpoint of April, whereas the median correctly identifies January as the peak activity period.</w:t>
      </w:r>
    </w:p>
    <w:p>
      <w:pPr>
        <w:spacing w:after="120"/>
        <w:jc w:val="both"/>
      </w:pPr>
      <w:r>
        <w:rPr>
          <w:rFonts w:ascii="Times New Roman" w:hAnsi="Times New Roman"/>
          <w:sz w:val="24"/>
        </w:rPr>
        <w:t xml:space="preserve">The API routes </w:t>
      </w:r>
      <w:r>
        <w:rPr>
          <w:rFonts w:ascii="Courier New" w:hAnsi="Courier New"/>
          <w:sz w:val="20"/>
        </w:rPr>
        <w:t>/trends</w:t>
      </w:r>
      <w:r>
        <w:rPr>
          <w:rFonts w:ascii="Times New Roman" w:hAnsi="Times New Roman"/>
          <w:sz w:val="24"/>
        </w:rPr>
        <w:t xml:space="preserve"> and </w:t>
      </w:r>
      <w:r>
        <w:rPr>
          <w:rFonts w:ascii="Courier New" w:hAnsi="Courier New"/>
          <w:sz w:val="20"/>
        </w:rPr>
        <w:t>/history</w:t>
      </w:r>
      <w:r>
        <w:rPr>
          <w:rFonts w:ascii="Times New Roman" w:hAnsi="Times New Roman"/>
          <w:sz w:val="24"/>
        </w:rPr>
        <w:t xml:space="preserve"> filter topics by </w:t>
      </w:r>
      <w:r>
        <w:rPr>
          <w:rFonts w:ascii="Courier New" w:hAnsi="Courier New"/>
          <w:sz w:val="20"/>
        </w:rPr>
        <w:t>peak_at</w:t>
      </w:r>
      <w:r>
        <w:rPr>
          <w:rFonts w:ascii="Times New Roman" w:hAnsi="Times New Roman"/>
          <w:sz w:val="24"/>
        </w:rPr>
        <w:t xml:space="preserve"> when </w:t>
      </w:r>
      <w:r>
        <w:rPr>
          <w:rFonts w:ascii="Courier New" w:hAnsi="Courier New"/>
          <w:sz w:val="20"/>
        </w:rPr>
        <w:t>from_date</w:t>
      </w:r>
      <w:r>
        <w:rPr>
          <w:rFonts w:ascii="Times New Roman" w:hAnsi="Times New Roman"/>
          <w:sz w:val="24"/>
        </w:rPr>
        <w:t>/</w:t>
      </w:r>
      <w:r>
        <w:rPr>
          <w:rFonts w:ascii="Courier New" w:hAnsi="Courier New"/>
          <w:sz w:val="20"/>
        </w:rPr>
        <w:t>to_date</w:t>
      </w:r>
      <w:r>
        <w:rPr>
          <w:rFonts w:ascii="Times New Roman" w:hAnsi="Times New Roman"/>
          <w:sz w:val="24"/>
        </w:rPr>
        <w:t xml:space="preserve"> parameters are provided:</w:t>
      </w:r>
    </w:p>
    <w:p>
      <w:pPr>
        <w:spacing w:before="80" w:after="80"/>
        <w:ind w:left="567"/>
        <w:shd w:val="clear" w:color="auto" w:fill="F1F5F9"/>
      </w:pPr>
      <w:r>
        <w:rPr>
          <w:rFonts w:ascii="Courier New" w:hAnsi="Courier New"/>
          <w:sz w:val="18"/>
        </w:rPr>
        <w:t>query["peak_at"] = {"$gte": from_date_parsed, "$lte": to_date_parsed}</w:t>
      </w:r>
    </w:p>
    <w:p>
      <w:pPr>
        <w:pStyle w:val="Heading3"/>
      </w:pPr>
      <w:r>
        <w:rPr>
          <w:rFonts w:ascii="Times New Roman" w:hAnsi="Times New Roman"/>
          <w:b/>
          <w:sz w:val="26"/>
        </w:rPr>
        <w:t>4.6.5 Detected Trends MongoDB Schema</w:t>
      </w:r>
    </w:p>
    <w:p>
      <w:pPr>
        <w:spacing w:after="120"/>
        <w:jc w:val="both"/>
      </w:pPr>
      <w:r>
        <w:rPr>
          <w:rFonts w:ascii="Times New Roman" w:hAnsi="Times New Roman"/>
          <w:sz w:val="24"/>
        </w:rPr>
        <w:t xml:space="preserve">Every model's deployment pipeline produces documents conforming to the following schema, stored in the </w:t>
      </w:r>
      <w:r>
        <w:rPr>
          <w:rFonts w:ascii="Courier New" w:hAnsi="Courier New"/>
          <w:sz w:val="20"/>
        </w:rPr>
        <w:t>detected_trends</w:t>
      </w:r>
      <w:r>
        <w:rPr>
          <w:rFonts w:ascii="Times New Roman" w:hAnsi="Times New Roman"/>
          <w:sz w:val="24"/>
        </w:rPr>
        <w:t xml:space="preserve"> collection:</w:t>
      </w:r>
    </w:p>
    <w:p>
      <w:pPr>
        <w:spacing w:before="80" w:after="80"/>
        <w:ind w:left="567"/>
        <w:shd w:val="clear" w:color="auto" w:fill="F1F5F9"/>
      </w:pPr>
      <w:r>
        <w:rPr>
          <w:rFonts w:ascii="Courier New" w:hAnsi="Courier New"/>
          <w:sz w:val="18"/>
        </w:rPr>
        <w:t>{</w:t>
        <w:br/>
        <w:t xml:space="preserve">  topic:               int     — Model-internal numeric topic ID.</w:t>
        <w:br/>
        <w:t xml:space="preserve">                                 For BERTopic: HDBSCAN cluster index.</w:t>
        <w:br/>
        <w:t xml:space="preserve">                                 For LDA/NMF: grid-search-selected topic index.</w:t>
        <w:br/>
        <w:br/>
        <w:t xml:space="preserve">  Name:                string  — Auto-generated topic label in BERTopic format:</w:t>
        <w:br/>
        <w:t xml:space="preserve">                                 "{topic_id}_{top_word1}_{top_word2}_{top_word3}"</w:t>
        <w:br/>
        <w:t xml:space="preserve">                                 e.g. "0_war_ukraine_ceasefire"</w:t>
        <w:br/>
        <w:br/>
        <w:t xml:space="preserve">  Representation:      list    — Top-10 c-TF-IDF keywords for this topic.</w:t>
        <w:br/>
        <w:t xml:space="preserve">                                 These are the words most associated with this</w:t>
        <w:br/>
        <w:t xml:space="preserve">                                 topic relative to all other topics.</w:t>
        <w:br/>
        <w:br/>
        <w:t xml:space="preserve">  label:               string  — Human-readable label formed by joining the</w:t>
        <w:br/>
        <w:t xml:space="preserve">                                 top 3 cleaned keywords with spaces.</w:t>
        <w:br/>
        <w:t xml:space="preserve">                                 e.g. "war ukraine ceasefire"</w:t>
        <w:br/>
        <w:br/>
        <w:t xml:space="preserve">  representative_docs: list    — Up to 3 tweets selected from this topic's</w:t>
        <w:br/>
        <w:t xml:space="preserve">                                 cluster by highest combined engagement</w:t>
        <w:br/>
        <w:t xml:space="preserve">                                 (likes + retweets). Shown to users in the</w:t>
        <w:br/>
        <w:t xml:space="preserve">                                 History page expanded view.</w:t>
        <w:br/>
        <w:br/>
        <w:t xml:space="preserve">  volume:              int     — Number of tweets assigned to this topic cluster.</w:t>
        <w:br/>
        <w:br/>
        <w:t xml:space="preserve">  total_likes:         int     — Sum of like_count across all cluster tweets.</w:t>
        <w:br/>
        <w:br/>
        <w:t xml:space="preserve">  total_retweets:      int     — Sum of retweet_count across all cluster tweets.</w:t>
        <w:br/>
        <w:br/>
        <w:t xml:space="preserve">  trend_score:         float   — Composite trend score in range [0, 100].</w:t>
        <w:br/>
        <w:t xml:space="preserve">                                 60% volume component + 40% engagement component.</w:t>
        <w:br/>
        <w:br/>
        <w:t xml:space="preserve">  lang:                string  — "en" or "so". FORCED after training — overrides</w:t>
        <w:br/>
        <w:t xml:space="preserve">                                 any statistical language assignment.</w:t>
        <w:br/>
        <w:br/>
        <w:t xml:space="preserve">  en_count:            int     — Count of English-language tweets in cluster</w:t>
        <w:br/>
        <w:t xml:space="preserve">                                 (informational; used in analytics).</w:t>
        <w:br/>
        <w:br/>
        <w:t xml:space="preserve">  so_count:            int     — Count of Somali-language tweets in cluster.</w:t>
        <w:br/>
        <w:br/>
        <w:t xml:space="preserve">  en_percentage:       float   — en_count / volume × 100.</w:t>
        <w:br/>
        <w:br/>
        <w:t xml:space="preserve">  so_percentage:       float   — so_count / volume × 100.</w:t>
        <w:br/>
        <w:br/>
        <w:t xml:space="preserve">  calculated_at:       datetime UTC — When the training run completed.</w:t>
        <w:br/>
        <w:t xml:space="preserve">                                 All topics from the same training run share</w:t>
        <w:br/>
        <w:t xml:space="preserve">                                 the same calculated_at value. Used to identify</w:t>
        <w:br/>
        <w:t xml:space="preserve">                                 which topics belong to the same "batch."</w:t>
        <w:br/>
        <w:br/>
        <w:t xml:space="preserve">  tweet_period_from:   datetime UTC — min(collected_at) of cluster tweets.</w:t>
        <w:br/>
        <w:br/>
        <w:t xml:space="preserve">  tweet_period_to:     datetime UTC — max(collected_at) of cluster tweets.</w:t>
        <w:br/>
        <w:br/>
        <w:t xml:space="preserve">  peak_at:             datetime UTC — median(collected_at) of cluster tweets.</w:t>
        <w:br/>
        <w:t xml:space="preserve">                                 Primary date filter anchor for /trends and /history.</w:t>
        <w:br/>
        <w:br/>
        <w:t xml:space="preserve">  model:               string  — "bertopic", "lda", or "nmf".</w:t>
        <w:br/>
        <w:t xml:space="preserve">                                 Allows the API to filter by winning model.</w:t>
        <w:br/>
        <w:t>}</w:t>
      </w:r>
    </w:p>
    <w:p>
      <w:pPr>
        <w:pStyle w:val="Heading2"/>
      </w:pPr>
      <w:r>
        <w:rPr>
          <w:rFonts w:ascii="Times New Roman" w:hAnsi="Times New Roman"/>
          <w:b/>
          <w:color w:val="1E40AF"/>
          <w:sz w:val="28"/>
        </w:rPr>
        <w:t>4.7 Real-Time Update Mechanism</w:t>
      </w:r>
    </w:p>
    <w:p>
      <w:pPr>
        <w:pStyle w:val="Heading3"/>
      </w:pPr>
      <w:r>
        <w:rPr>
          <w:rFonts w:ascii="Times New Roman" w:hAnsi="Times New Roman"/>
          <w:b/>
          <w:sz w:val="26"/>
        </w:rPr>
        <w:t>4.7.1 Background Loops Architecture</w:t>
      </w:r>
    </w:p>
    <w:p>
      <w:pPr>
        <w:spacing w:after="120"/>
        <w:jc w:val="both"/>
      </w:pPr>
      <w:r>
        <w:rPr>
          <w:rFonts w:ascii="Times New Roman" w:hAnsi="Times New Roman"/>
          <w:sz w:val="24"/>
        </w:rPr>
        <w:t xml:space="preserve">The system's real-time behaviour is driven by three </w:t>
      </w:r>
      <w:r>
        <w:rPr>
          <w:rFonts w:ascii="Courier New" w:hAnsi="Courier New"/>
          <w:sz w:val="20"/>
        </w:rPr>
        <w:t>asyncio</w:t>
      </w:r>
      <w:r>
        <w:rPr>
          <w:rFonts w:ascii="Times New Roman" w:hAnsi="Times New Roman"/>
          <w:sz w:val="24"/>
        </w:rPr>
        <w:t xml:space="preserve"> background tasks, all launched in the </w:t>
      </w:r>
      <w:r>
        <w:rPr>
          <w:rFonts w:ascii="Courier New" w:hAnsi="Courier New"/>
          <w:sz w:val="20"/>
        </w:rPr>
        <w:t>lifespan()</w:t>
      </w:r>
      <w:r>
        <w:rPr>
          <w:rFonts w:ascii="Times New Roman" w:hAnsi="Times New Roman"/>
          <w:sz w:val="24"/>
        </w:rPr>
        <w:t xml:space="preserve"> context manager in </w:t>
      </w:r>
      <w:r>
        <w:rPr>
          <w:rFonts w:ascii="Courier New" w:hAnsi="Courier New"/>
          <w:sz w:val="20"/>
        </w:rPr>
        <w:t>app/main.py</w:t>
      </w:r>
      <w:r>
        <w:rPr>
          <w:rFonts w:ascii="Times New Roman" w:hAnsi="Times New Roman"/>
          <w:sz w:val="24"/>
        </w:rPr>
        <w:t xml:space="preserve">. The </w:t>
      </w:r>
      <w:r>
        <w:rPr>
          <w:rFonts w:ascii="Courier New" w:hAnsi="Courier New"/>
          <w:sz w:val="20"/>
        </w:rPr>
        <w:t>lifespan()</w:t>
      </w:r>
      <w:r>
        <w:rPr>
          <w:rFonts w:ascii="Times New Roman" w:hAnsi="Times New Roman"/>
          <w:sz w:val="24"/>
        </w:rPr>
        <w:t xml:space="preserve"> pattern is the FastAPI-recommended approach for startup/shutdown lifecycle management, replacing the deprecated </w:t>
      </w:r>
      <w:r>
        <w:rPr>
          <w:rFonts w:ascii="Courier New" w:hAnsi="Courier New"/>
          <w:sz w:val="20"/>
        </w:rPr>
        <w:t>@app.on_event("startup")</w:t>
      </w:r>
      <w:r>
        <w:rPr>
          <w:rFonts w:ascii="Times New Roman" w:hAnsi="Times New Roman"/>
          <w:sz w:val="24"/>
        </w:rPr>
        <w:t xml:space="preserve"> hooks. Each background task is an independent </w:t>
      </w:r>
      <w:r>
        <w:rPr>
          <w:rFonts w:ascii="Courier New" w:hAnsi="Courier New"/>
          <w:sz w:val="20"/>
        </w:rPr>
        <w:t>asyncio.Task</w:t>
      </w:r>
      <w:r>
        <w:rPr>
          <w:rFonts w:ascii="Times New Roman" w:hAnsi="Times New Roman"/>
          <w:sz w:val="24"/>
        </w:rPr>
        <w:t xml:space="preserve"> that runs concurrently with the main HTTP request serving loop.</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BEAFE"/>
          </w:tcPr>
          <w:p>
            <w:pPr>
              <w:jc w:val="center"/>
            </w:pPr>
            <w:r/>
            <w:r>
              <w:rPr>
                <w:rFonts w:ascii="Times New Roman" w:hAnsi="Times New Roman"/>
                <w:b/>
                <w:sz w:val="20"/>
              </w:rPr>
              <w:t>Task name</w:t>
            </w:r>
          </w:p>
        </w:tc>
        <w:tc>
          <w:tcPr>
            <w:tcW w:type="dxa" w:w="2882"/>
            <w:shd w:val="clear" w:color="auto" w:fill="DBEAFE"/>
          </w:tcPr>
          <w:p>
            <w:pPr>
              <w:jc w:val="center"/>
            </w:pPr>
            <w:r/>
            <w:r>
              <w:rPr>
                <w:rFonts w:ascii="Times New Roman" w:hAnsi="Times New Roman"/>
                <w:b/>
                <w:sz w:val="20"/>
              </w:rPr>
              <w:t>Interval</w:t>
            </w:r>
          </w:p>
        </w:tc>
        <w:tc>
          <w:tcPr>
            <w:tcW w:type="dxa" w:w="2882"/>
            <w:shd w:val="clear" w:color="auto" w:fill="DBEAFE"/>
          </w:tcPr>
          <w:p>
            <w:pPr>
              <w:jc w:val="center"/>
            </w:pPr>
            <w:r/>
            <w:r>
              <w:rPr>
                <w:rFonts w:ascii="Times New Roman" w:hAnsi="Times New Roman"/>
                <w:b/>
                <w:sz w:val="20"/>
              </w:rPr>
              <w:t>Purpose</w:t>
            </w:r>
          </w:p>
        </w:tc>
      </w:tr>
      <w:tr>
        <w:tc>
          <w:tcPr>
            <w:tcW w:type="dxa" w:w="2882"/>
          </w:tcPr>
          <w:p>
            <w:r/>
            <w:r>
              <w:rPr>
                <w:rFonts w:ascii="Times New Roman" w:hAnsi="Times New Roman"/>
                <w:sz w:val="20"/>
              </w:rPr>
              <w:t>periodic_data_collection_loop</w:t>
            </w:r>
          </w:p>
        </w:tc>
        <w:tc>
          <w:tcPr>
            <w:tcW w:type="dxa" w:w="2882"/>
          </w:tcPr>
          <w:p>
            <w:r/>
            <w:r>
              <w:rPr>
                <w:rFonts w:ascii="Times New Roman" w:hAnsi="Times New Roman"/>
                <w:sz w:val="20"/>
              </w:rPr>
              <w:t>Every 15 minutes</w:t>
            </w:r>
          </w:p>
        </w:tc>
        <w:tc>
          <w:tcPr>
            <w:tcW w:type="dxa" w:w="2882"/>
          </w:tcPr>
          <w:p>
            <w:r/>
            <w:r>
              <w:rPr>
                <w:rFonts w:ascii="Times New Roman" w:hAnsi="Times New Roman"/>
                <w:sz w:val="20"/>
              </w:rPr>
              <w:t>Fetches tweets from Twitter API; triggers model retraining after threshold</w:t>
            </w:r>
          </w:p>
        </w:tc>
      </w:tr>
      <w:tr>
        <w:tc>
          <w:tcPr>
            <w:tcW w:type="dxa" w:w="2882"/>
          </w:tcPr>
          <w:p>
            <w:r/>
            <w:r>
              <w:rPr>
                <w:rFonts w:ascii="Times New Roman" w:hAnsi="Times New Roman"/>
                <w:sz w:val="20"/>
              </w:rPr>
              <w:t>periodic_model_comparison_loop</w:t>
            </w:r>
          </w:p>
        </w:tc>
        <w:tc>
          <w:tcPr>
            <w:tcW w:type="dxa" w:w="2882"/>
          </w:tcPr>
          <w:p>
            <w:r/>
            <w:r>
              <w:rPr>
                <w:rFonts w:ascii="Times New Roman" w:hAnsi="Times New Roman"/>
                <w:sz w:val="20"/>
              </w:rPr>
              <w:t>Retries every 30 minutes until winner set, then exits permanently</w:t>
            </w:r>
          </w:p>
        </w:tc>
        <w:tc>
          <w:tcPr>
            <w:tcW w:type="dxa" w:w="2882"/>
          </w:tcPr>
          <w:p>
            <w:r/>
            <w:r>
              <w:rPr>
                <w:rFonts w:ascii="Times New Roman" w:hAnsi="Times New Roman"/>
                <w:sz w:val="20"/>
              </w:rPr>
              <w:t>Runs run_full_evaluation() once on first startup; triggers first run_deployed_pipeline()</w:t>
            </w:r>
          </w:p>
        </w:tc>
      </w:tr>
      <w:tr>
        <w:tc>
          <w:tcPr>
            <w:tcW w:type="dxa" w:w="2882"/>
          </w:tcPr>
          <w:p>
            <w:r/>
            <w:r>
              <w:rPr>
                <w:rFonts w:ascii="Times New Roman" w:hAnsi="Times New Roman"/>
                <w:sz w:val="20"/>
              </w:rPr>
              <w:t>periodic_email_digest_loop</w:t>
            </w:r>
          </w:p>
        </w:tc>
        <w:tc>
          <w:tcPr>
            <w:tcW w:type="dxa" w:w="2882"/>
          </w:tcPr>
          <w:p>
            <w:r/>
            <w:r>
              <w:rPr>
                <w:rFonts w:ascii="Times New Roman" w:hAnsi="Times New Roman"/>
                <w:sz w:val="20"/>
              </w:rPr>
              <w:t>Every 24 hours (configurable: DIGEST_INTERVAL_HOURS)</w:t>
            </w:r>
          </w:p>
        </w:tc>
        <w:tc>
          <w:tcPr>
            <w:tcW w:type="dxa" w:w="2882"/>
          </w:tcPr>
          <w:p>
            <w:r/>
            <w:r>
              <w:rPr>
                <w:rFonts w:ascii="Times New Roman" w:hAnsi="Times New Roman"/>
                <w:sz w:val="20"/>
              </w:rPr>
              <w:t>Sends daily digest emails to users with email_digests=True preference</w:t>
            </w:r>
          </w:p>
        </w:tc>
      </w:tr>
    </w:tbl>
    <w:p/>
    <w:p>
      <w:pPr>
        <w:spacing w:after="120"/>
        <w:jc w:val="both"/>
      </w:pPr>
      <w:r>
        <w:rPr>
          <w:rFonts w:ascii="Times New Roman" w:hAnsi="Times New Roman"/>
          <w:sz w:val="24"/>
        </w:rPr>
        <w:t xml:space="preserve">The periodic evaluation loop is designed as a </w:t>
      </w:r>
      <w:r>
        <w:rPr>
          <w:rFonts w:ascii="Times New Roman" w:hAnsi="Times New Roman"/>
          <w:b/>
          <w:sz w:val="24"/>
        </w:rPr>
        <w:t>one-shot</w:t>
      </w:r>
      <w:r>
        <w:rPr>
          <w:rFonts w:ascii="Times New Roman" w:hAnsi="Times New Roman"/>
          <w:sz w:val="24"/>
        </w:rPr>
        <w:t xml:space="preserve"> task: it calls </w:t>
      </w:r>
      <w:r>
        <w:rPr>
          <w:rFonts w:ascii="Courier New" w:hAnsi="Courier New"/>
          <w:sz w:val="20"/>
        </w:rPr>
        <w:t>run_full_evaluation()</w:t>
      </w:r>
      <w:r>
        <w:rPr>
          <w:rFonts w:ascii="Times New Roman" w:hAnsi="Times New Roman"/>
          <w:sz w:val="24"/>
        </w:rPr>
        <w:t xml:space="preserve"> at 30-minute intervals until a winner is successfully persisted to </w:t>
      </w:r>
      <w:r>
        <w:rPr>
          <w:rFonts w:ascii="Courier New" w:hAnsi="Courier New"/>
          <w:sz w:val="20"/>
        </w:rPr>
        <w:t>pipeline_state["deployed_model"]</w:t>
      </w:r>
      <w:r>
        <w:rPr>
          <w:rFonts w:ascii="Times New Roman" w:hAnsi="Times New Roman"/>
          <w:sz w:val="24"/>
        </w:rPr>
        <w:t xml:space="preserve">. Once a winner exists, the guard in </w:t>
      </w:r>
      <w:r>
        <w:rPr>
          <w:rFonts w:ascii="Courier New" w:hAnsi="Courier New"/>
          <w:sz w:val="20"/>
        </w:rPr>
        <w:t>run_full_evaluation()</w:t>
      </w:r>
      <w:r>
        <w:rPr>
          <w:rFonts w:ascii="Times New Roman" w:hAnsi="Times New Roman"/>
          <w:sz w:val="24"/>
        </w:rPr>
        <w:t xml:space="preserve"> causes it to return </w:t>
      </w:r>
      <w:r>
        <w:rPr>
          <w:rFonts w:ascii="Courier New" w:hAnsi="Courier New"/>
          <w:sz w:val="20"/>
        </w:rPr>
        <w:t>{"status": "skipped", "reason": "winner_already_set"}</w:t>
      </w:r>
      <w:r>
        <w:rPr>
          <w:rFonts w:ascii="Times New Roman" w:hAnsi="Times New Roman"/>
          <w:sz w:val="24"/>
        </w:rPr>
        <w:t xml:space="preserve">, and on the next iteration the loop detects the winner, calls </w:t>
      </w:r>
      <w:r>
        <w:rPr>
          <w:rFonts w:ascii="Courier New" w:hAnsi="Courier New"/>
          <w:sz w:val="20"/>
        </w:rPr>
        <w:t>run_deployed_pipeline()</w:t>
      </w:r>
      <w:r>
        <w:rPr>
          <w:rFonts w:ascii="Times New Roman" w:hAnsi="Times New Roman"/>
          <w:sz w:val="24"/>
        </w:rPr>
        <w:t xml:space="preserve"> to perform the initial topic population, and then exits the loop permanently. This means evaluation overhead (training three models simultaneously) is incurred only during the initial setup phase.</w:t>
      </w:r>
    </w:p>
    <w:p>
      <w:pPr>
        <w:pStyle w:val="Heading3"/>
      </w:pPr>
      <w:r>
        <w:rPr>
          <w:rFonts w:ascii="Times New Roman" w:hAnsi="Times New Roman"/>
          <w:b/>
          <w:sz w:val="26"/>
        </w:rPr>
        <w:t>4.7.2 Post-Collection Retraining Trigger</w:t>
      </w:r>
    </w:p>
    <w:p>
      <w:pPr>
        <w:spacing w:after="120"/>
        <w:jc w:val="both"/>
      </w:pPr>
      <w:r>
        <w:rPr>
          <w:rFonts w:ascii="Times New Roman" w:hAnsi="Times New Roman"/>
          <w:sz w:val="24"/>
        </w:rPr>
        <w:t>The data collection loop implements the following trigger logic after each successful collection cycle (</w:t>
      </w:r>
      <w:r>
        <w:rPr>
          <w:rFonts w:ascii="Courier New" w:hAnsi="Courier New"/>
          <w:sz w:val="20"/>
        </w:rPr>
        <w:t>ingested &gt; 0</w:t>
      </w:r>
      <w:r>
        <w:rPr>
          <w:rFonts w:ascii="Times New Roman" w:hAnsi="Times New Roman"/>
          <w:sz w:val="24"/>
        </w:rPr>
        <w:t>):</w:t>
      </w:r>
    </w:p>
    <w:p>
      <w:pPr>
        <w:spacing w:before="80" w:after="80"/>
        <w:ind w:left="567"/>
        <w:shd w:val="clear" w:color="auto" w:fill="F1F5F9"/>
      </w:pPr>
      <w:r>
        <w:rPr>
          <w:rFonts w:ascii="Courier New" w:hAnsi="Courier New"/>
          <w:sz w:val="18"/>
        </w:rPr>
        <w:t>After ingesting new tweets:</w:t>
        <w:br/>
        <w:t xml:space="preserve">    1. Read last_trained_tweet_collected_at from pipeline_state[deployed_model]</w:t>
        <w:br/>
        <w:t xml:space="preserve">    2. new_count = count(raw_tweets where collected_at &gt; last_trained_ts)</w:t>
        <w:br/>
        <w:t xml:space="preserve">    3. If new_count &gt;= BERTOPIC_NEW_TWEETS_THRESHOLD (500):</w:t>
        <w:br/>
        <w:t xml:space="preserve">           → call run_deployed_pipeline()</w:t>
        <w:br/>
        <w:t xml:space="preserve">           → model retrains on new tweets only (incremental)</w:t>
        <w:br/>
        <w:t xml:space="preserve">           → new topics written to detected_trends</w:t>
        <w:br/>
        <w:t xml:space="preserve">           → pipeline_state updated with new last_trained_tweet_collected_at</w:t>
        <w:br/>
        <w:t xml:space="preserve">    4. If new_count &lt; 500:</w:t>
        <w:br/>
        <w:t xml:space="preserve">           → skip (not enough new data to justify retraining cost)</w:t>
        <w:br/>
        <w:t xml:space="preserve">    5. If last_trained_ts is None (no prior training):</w:t>
        <w:br/>
        <w:t xml:space="preserve">           → call run_deployed_pipeline() unconditionally (first run)</w:t>
      </w:r>
    </w:p>
    <w:p>
      <w:pPr>
        <w:spacing w:after="120"/>
        <w:jc w:val="both"/>
      </w:pPr>
      <w:r>
        <w:rPr>
          <w:rFonts w:ascii="Times New Roman" w:hAnsi="Times New Roman"/>
          <w:sz w:val="24"/>
        </w:rPr>
        <w:t>This architecture decouples data ingestion from model retraining. The collection loop's only responsibility is gathering tweets; the retraining decision is made post-collection based on a configurable threshold. This prevents wasteful retraining on every 15-minute cycle when tweet volume is low.</w:t>
      </w:r>
    </w:p>
    <w:p>
      <w:pPr>
        <w:spacing w:after="120"/>
        <w:jc w:val="both"/>
      </w:pPr>
      <w:r>
        <w:rPr>
          <w:rFonts w:ascii="Times New Roman" w:hAnsi="Times New Roman"/>
          <w:sz w:val="24"/>
        </w:rPr>
        <w:t xml:space="preserve">The threshold of 500 tweets (configurable via </w:t>
      </w:r>
      <w:r>
        <w:rPr>
          <w:rFonts w:ascii="Courier New" w:hAnsi="Courier New"/>
          <w:sz w:val="20"/>
        </w:rPr>
        <w:t>BERTOPIC_NEW_TWEETS_THRESHOLD</w:t>
      </w:r>
      <w:r>
        <w:rPr>
          <w:rFonts w:ascii="Times New Roman" w:hAnsi="Times New Roman"/>
          <w:sz w:val="24"/>
        </w:rPr>
        <w:t>) balances two competing concerns:</w:t>
      </w:r>
    </w:p>
    <w:p>
      <w:pPr>
        <w:pStyle w:val="ListBullet"/>
        <w:spacing w:after="60"/>
      </w:pPr>
      <w:r>
        <w:rPr>
          <w:rFonts w:ascii="Times New Roman" w:hAnsi="Times New Roman"/>
          <w:b/>
          <w:sz w:val="24"/>
        </w:rPr>
        <w:t>Too low</w:t>
      </w:r>
      <w:r>
        <w:rPr>
          <w:rFonts w:ascii="Times New Roman" w:hAnsi="Times New Roman"/>
          <w:sz w:val="24"/>
        </w:rPr>
        <w:t>: Frequent retraining on small corpora produces unstable, low-quality topics.</w:t>
      </w:r>
    </w:p>
    <w:p>
      <w:pPr>
        <w:pStyle w:val="ListBullet"/>
        <w:spacing w:after="60"/>
      </w:pPr>
      <w:r>
        <w:rPr>
          <w:rFonts w:ascii="Times New Roman" w:hAnsi="Times New Roman"/>
          <w:b/>
          <w:sz w:val="24"/>
        </w:rPr>
        <w:t>Too high</w:t>
      </w:r>
      <w:r>
        <w:rPr>
          <w:rFonts w:ascii="Times New Roman" w:hAnsi="Times New Roman"/>
          <w:sz w:val="24"/>
        </w:rPr>
        <w:t>: Trending topics that emerge rapidly may not appear in the dashboard for hours.</w:t>
      </w:r>
    </w:p>
    <w:p>
      <w:pPr>
        <w:pStyle w:val="Heading3"/>
      </w:pPr>
      <w:r>
        <w:rPr>
          <w:rFonts w:ascii="Times New Roman" w:hAnsi="Times New Roman"/>
          <w:b/>
          <w:sz w:val="26"/>
        </w:rPr>
        <w:t>4.7.3 Pipeline State Tracking</w:t>
      </w:r>
    </w:p>
    <w:p>
      <w:pPr>
        <w:spacing w:after="120"/>
        <w:jc w:val="both"/>
      </w:pPr>
      <w:r>
        <w:rPr>
          <w:rFonts w:ascii="Times New Roman" w:hAnsi="Times New Roman"/>
          <w:sz w:val="24"/>
        </w:rPr>
        <w:t xml:space="preserve">The </w:t>
      </w:r>
      <w:r>
        <w:rPr>
          <w:rFonts w:ascii="Courier New" w:hAnsi="Courier New"/>
          <w:sz w:val="20"/>
        </w:rPr>
        <w:t>pipeline_state</w:t>
      </w:r>
      <w:r>
        <w:rPr>
          <w:rFonts w:ascii="Times New Roman" w:hAnsi="Times New Roman"/>
          <w:sz w:val="24"/>
        </w:rPr>
        <w:t xml:space="preserve"> MongoDB collection serves as the system's operational memory. Each document in this collection represents the current operational state of a specific pipeline component. The </w:t>
      </w:r>
      <w:r>
        <w:rPr>
          <w:rFonts w:ascii="Courier New" w:hAnsi="Courier New"/>
          <w:sz w:val="20"/>
        </w:rPr>
        <w:t>pipeline</w:t>
      </w:r>
      <w:r>
        <w:rPr>
          <w:rFonts w:ascii="Times New Roman" w:hAnsi="Times New Roman"/>
          <w:sz w:val="24"/>
        </w:rPr>
        <w:t xml:space="preserve"> field is a unique index, ensuring exactly one document per component:</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BEAFE"/>
          </w:tcPr>
          <w:p>
            <w:pPr>
              <w:jc w:val="center"/>
            </w:pPr>
            <w:r/>
            <w:r>
              <w:rPr>
                <w:rFonts w:ascii="Times New Roman" w:hAnsi="Times New Roman"/>
                <w:b/>
                <w:sz w:val="20"/>
              </w:rPr>
              <w:t>pipeline value</w:t>
            </w:r>
          </w:p>
        </w:tc>
        <w:tc>
          <w:tcPr>
            <w:tcW w:type="dxa" w:w="2882"/>
            <w:shd w:val="clear" w:color="auto" w:fill="DBEAFE"/>
          </w:tcPr>
          <w:p>
            <w:pPr>
              <w:jc w:val="center"/>
            </w:pPr>
            <w:r/>
            <w:r>
              <w:rPr>
                <w:rFonts w:ascii="Times New Roman" w:hAnsi="Times New Roman"/>
                <w:b/>
                <w:sz w:val="20"/>
              </w:rPr>
              <w:t>Key fields</w:t>
            </w:r>
          </w:p>
        </w:tc>
        <w:tc>
          <w:tcPr>
            <w:tcW w:type="dxa" w:w="2882"/>
            <w:shd w:val="clear" w:color="auto" w:fill="DBEAFE"/>
          </w:tcPr>
          <w:p>
            <w:pPr>
              <w:jc w:val="center"/>
            </w:pPr>
            <w:r/>
            <w:r>
              <w:rPr>
                <w:rFonts w:ascii="Times New Roman" w:hAnsi="Times New Roman"/>
                <w:b/>
                <w:sz w:val="20"/>
              </w:rPr>
              <w:t>Purpose</w:t>
            </w:r>
          </w:p>
        </w:tc>
      </w:tr>
      <w:tr>
        <w:tc>
          <w:tcPr>
            <w:tcW w:type="dxa" w:w="2882"/>
          </w:tcPr>
          <w:p>
            <w:r/>
            <w:r>
              <w:rPr>
                <w:rFonts w:ascii="Times New Roman" w:hAnsi="Times New Roman"/>
                <w:sz w:val="20"/>
              </w:rPr>
              <w:t>"bertopic"</w:t>
            </w:r>
          </w:p>
        </w:tc>
        <w:tc>
          <w:tcPr>
            <w:tcW w:type="dxa" w:w="2882"/>
          </w:tcPr>
          <w:p>
            <w:r/>
            <w:r>
              <w:rPr>
                <w:rFonts w:ascii="Times New Roman" w:hAnsi="Times New Roman"/>
                <w:sz w:val="20"/>
              </w:rPr>
              <w:t>last_trained_tweet_collected_at, last_run_at, c_v_en, c_v_so, num_topics, status</w:t>
            </w:r>
          </w:p>
        </w:tc>
        <w:tc>
          <w:tcPr>
            <w:tcW w:type="dxa" w:w="2882"/>
          </w:tcPr>
          <w:p>
            <w:r/>
            <w:r>
              <w:rPr>
                <w:rFonts w:ascii="Times New Roman" w:hAnsi="Times New Roman"/>
                <w:sz w:val="20"/>
              </w:rPr>
              <w:t>BERTopic training state and per-run metrics</w:t>
            </w:r>
          </w:p>
        </w:tc>
      </w:tr>
      <w:tr>
        <w:tc>
          <w:tcPr>
            <w:tcW w:type="dxa" w:w="2882"/>
          </w:tcPr>
          <w:p>
            <w:r/>
            <w:r>
              <w:rPr>
                <w:rFonts w:ascii="Times New Roman" w:hAnsi="Times New Roman"/>
                <w:sz w:val="20"/>
              </w:rPr>
              <w:t>"lda"</w:t>
            </w:r>
          </w:p>
        </w:tc>
        <w:tc>
          <w:tcPr>
            <w:tcW w:type="dxa" w:w="2882"/>
          </w:tcPr>
          <w:p>
            <w:r/>
            <w:r>
              <w:rPr>
                <w:rFonts w:ascii="Times New Roman" w:hAnsi="Times New Roman"/>
                <w:sz w:val="20"/>
              </w:rPr>
              <w:t>last_trained_tweet_collected_at, last_run_at, c_v_en, c_v_so, status</w:t>
            </w:r>
          </w:p>
        </w:tc>
        <w:tc>
          <w:tcPr>
            <w:tcW w:type="dxa" w:w="2882"/>
          </w:tcPr>
          <w:p>
            <w:r/>
            <w:r>
              <w:rPr>
                <w:rFonts w:ascii="Times New Roman" w:hAnsi="Times New Roman"/>
                <w:sz w:val="20"/>
              </w:rPr>
              <w:t>LDA training state</w:t>
            </w:r>
          </w:p>
        </w:tc>
      </w:tr>
      <w:tr>
        <w:tc>
          <w:tcPr>
            <w:tcW w:type="dxa" w:w="2882"/>
          </w:tcPr>
          <w:p>
            <w:r/>
            <w:r>
              <w:rPr>
                <w:rFonts w:ascii="Times New Roman" w:hAnsi="Times New Roman"/>
                <w:sz w:val="20"/>
              </w:rPr>
              <w:t>"nmf"</w:t>
            </w:r>
          </w:p>
        </w:tc>
        <w:tc>
          <w:tcPr>
            <w:tcW w:type="dxa" w:w="2882"/>
          </w:tcPr>
          <w:p>
            <w:r/>
            <w:r>
              <w:rPr>
                <w:rFonts w:ascii="Times New Roman" w:hAnsi="Times New Roman"/>
                <w:sz w:val="20"/>
              </w:rPr>
              <w:t>last_trained_tweet_collected_at, last_run_at, c_v_en, c_v_so, status</w:t>
            </w:r>
          </w:p>
        </w:tc>
        <w:tc>
          <w:tcPr>
            <w:tcW w:type="dxa" w:w="2882"/>
          </w:tcPr>
          <w:p>
            <w:r/>
            <w:r>
              <w:rPr>
                <w:rFonts w:ascii="Times New Roman" w:hAnsi="Times New Roman"/>
                <w:sz w:val="20"/>
              </w:rPr>
              <w:t>NMF training state</w:t>
            </w:r>
          </w:p>
        </w:tc>
      </w:tr>
      <w:tr>
        <w:tc>
          <w:tcPr>
            <w:tcW w:type="dxa" w:w="2882"/>
          </w:tcPr>
          <w:p>
            <w:r/>
            <w:r>
              <w:rPr>
                <w:rFonts w:ascii="Times New Roman" w:hAnsi="Times New Roman"/>
                <w:sz w:val="20"/>
              </w:rPr>
              <w:t>"deployed_model"</w:t>
            </w:r>
          </w:p>
        </w:tc>
        <w:tc>
          <w:tcPr>
            <w:tcW w:type="dxa" w:w="2882"/>
          </w:tcPr>
          <w:p>
            <w:r/>
            <w:r>
              <w:rPr>
                <w:rFonts w:ascii="Times New Roman" w:hAnsi="Times New Roman"/>
                <w:sz w:val="20"/>
              </w:rPr>
              <w:t>model ("bertopic"/"lda"/"nmf"), set_at</w:t>
            </w:r>
          </w:p>
        </w:tc>
        <w:tc>
          <w:tcPr>
            <w:tcW w:type="dxa" w:w="2882"/>
          </w:tcPr>
          <w:p>
            <w:r/>
            <w:r>
              <w:rPr>
                <w:rFonts w:ascii="Times New Roman" w:hAnsi="Times New Roman"/>
                <w:sz w:val="20"/>
              </w:rPr>
              <w:t>Current winner and when it was selected</w:t>
            </w:r>
          </w:p>
        </w:tc>
      </w:tr>
      <w:tr>
        <w:tc>
          <w:tcPr>
            <w:tcW w:type="dxa" w:w="2882"/>
          </w:tcPr>
          <w:p>
            <w:r/>
            <w:r>
              <w:rPr>
                <w:rFonts w:ascii="Times New Roman" w:hAnsi="Times New Roman"/>
                <w:sz w:val="20"/>
              </w:rPr>
              <w:t>"model_comparison"</w:t>
            </w:r>
          </w:p>
        </w:tc>
        <w:tc>
          <w:tcPr>
            <w:tcW w:type="dxa" w:w="2882"/>
          </w:tcPr>
          <w:p>
            <w:r/>
            <w:r>
              <w:rPr>
                <w:rFonts w:ascii="Times New Roman" w:hAnsi="Times New Roman"/>
                <w:sz w:val="20"/>
              </w:rPr>
              <w:t>report (full JSON comparison object), generated_at</w:t>
            </w:r>
          </w:p>
        </w:tc>
        <w:tc>
          <w:tcPr>
            <w:tcW w:type="dxa" w:w="2882"/>
          </w:tcPr>
          <w:p>
            <w:r/>
            <w:r>
              <w:rPr>
                <w:rFonts w:ascii="Times New Roman" w:hAnsi="Times New Roman"/>
                <w:sz w:val="20"/>
              </w:rPr>
              <w:t>Cached three-way comparison report</w:t>
            </w:r>
          </w:p>
        </w:tc>
      </w:tr>
      <w:tr>
        <w:tc>
          <w:tcPr>
            <w:tcW w:type="dxa" w:w="2882"/>
          </w:tcPr>
          <w:p>
            <w:r/>
            <w:r>
              <w:rPr>
                <w:rFonts w:ascii="Times New Roman" w:hAnsi="Times New Roman"/>
                <w:sz w:val="20"/>
              </w:rPr>
              <w:t>"evaluation"</w:t>
            </w:r>
          </w:p>
        </w:tc>
        <w:tc>
          <w:tcPr>
            <w:tcW w:type="dxa" w:w="2882"/>
          </w:tcPr>
          <w:p>
            <w:r/>
            <w:r>
              <w:rPr>
                <w:rFonts w:ascii="Times New Roman" w:hAnsi="Times New Roman"/>
                <w:sz w:val="20"/>
              </w:rPr>
              <w:t>last_evaluated_at, last_corpus_max_collected_at, corpus_size, deployed_model</w:t>
            </w:r>
          </w:p>
        </w:tc>
        <w:tc>
          <w:tcPr>
            <w:tcW w:type="dxa" w:w="2882"/>
          </w:tcPr>
          <w:p>
            <w:r/>
            <w:r>
              <w:rPr>
                <w:rFonts w:ascii="Times New Roman" w:hAnsi="Times New Roman"/>
                <w:sz w:val="20"/>
              </w:rPr>
              <w:t>Evaluation run state; used by re-evaluation guard</w:t>
            </w:r>
          </w:p>
        </w:tc>
      </w:tr>
    </w:tbl>
    <w:p/>
    <w:p>
      <w:pPr>
        <w:pStyle w:val="Heading2"/>
      </w:pPr>
      <w:r>
        <w:rPr>
          <w:rFonts w:ascii="Times New Roman" w:hAnsi="Times New Roman"/>
          <w:b/>
          <w:color w:val="1E40AF"/>
          <w:sz w:val="28"/>
        </w:rPr>
        <w:t>4.8 REST API Design</w:t>
      </w:r>
    </w:p>
    <w:p>
      <w:pPr>
        <w:pStyle w:val="Heading3"/>
      </w:pPr>
      <w:r>
        <w:rPr>
          <w:rFonts w:ascii="Times New Roman" w:hAnsi="Times New Roman"/>
          <w:b/>
          <w:sz w:val="26"/>
        </w:rPr>
        <w:t>4.8.1 FastAPI Application Configuration</w:t>
      </w:r>
    </w:p>
    <w:p>
      <w:pPr>
        <w:spacing w:after="120"/>
        <w:jc w:val="both"/>
      </w:pPr>
      <w:r>
        <w:rPr>
          <w:rFonts w:ascii="Times New Roman" w:hAnsi="Times New Roman"/>
          <w:sz w:val="24"/>
        </w:rPr>
        <w:t xml:space="preserve">The API application is defined in </w:t>
      </w:r>
      <w:r>
        <w:rPr>
          <w:rFonts w:ascii="Courier New" w:hAnsi="Courier New"/>
          <w:sz w:val="20"/>
        </w:rPr>
        <w:t>app/main.py</w:t>
      </w:r>
      <w:r>
        <w:rPr>
          <w:rFonts w:ascii="Times New Roman" w:hAnsi="Times New Roman"/>
          <w:sz w:val="24"/>
        </w:rPr>
        <w:t xml:space="preserve"> as a </w:t>
      </w:r>
      <w:r>
        <w:rPr>
          <w:rFonts w:ascii="Courier New" w:hAnsi="Courier New"/>
          <w:sz w:val="20"/>
        </w:rPr>
        <w:t>FastAPI</w:t>
      </w:r>
      <w:r>
        <w:rPr>
          <w:rFonts w:ascii="Times New Roman" w:hAnsi="Times New Roman"/>
          <w:sz w:val="24"/>
        </w:rPr>
        <w:t xml:space="preserve"> instance with the following configuration:</w:t>
      </w:r>
    </w:p>
    <w:p>
      <w:pPr>
        <w:spacing w:before="80" w:after="80"/>
        <w:ind w:left="567"/>
        <w:shd w:val="clear" w:color="auto" w:fill="F1F5F9"/>
      </w:pPr>
      <w:r>
        <w:rPr>
          <w:rFonts w:ascii="Courier New" w:hAnsi="Courier New"/>
          <w:sz w:val="18"/>
        </w:rPr>
        <w:t>app = FastAPI(</w:t>
        <w:br/>
        <w:t xml:space="preserve">    title="Real-Time Trending Topic Detection API",</w:t>
        <w:br/>
        <w:t xml:space="preserve">    version="1.0.0"</w:t>
        <w:br/>
        <w:t>)</w:t>
      </w:r>
    </w:p>
    <w:p>
      <w:pPr>
        <w:spacing w:after="120"/>
        <w:jc w:val="both"/>
      </w:pPr>
      <w:r>
        <w:rPr>
          <w:rFonts w:ascii="Times New Roman" w:hAnsi="Times New Roman"/>
          <w:sz w:val="24"/>
        </w:rPr>
        <w:t>CORS (Cross-Origin Resource Sharing) middleware is added to permit requests from the React frontend, which runs on a different port:</w:t>
      </w:r>
    </w:p>
    <w:p>
      <w:pPr>
        <w:spacing w:before="80" w:after="80"/>
        <w:ind w:left="567"/>
        <w:shd w:val="clear" w:color="auto" w:fill="F1F5F9"/>
      </w:pPr>
      <w:r>
        <w:rPr>
          <w:rFonts w:ascii="Courier New" w:hAnsi="Courier New"/>
          <w:sz w:val="18"/>
        </w:rPr>
        <w:t>app.add_middleware(</w:t>
        <w:br/>
        <w:t xml:space="preserve">    CORSMiddleware,</w:t>
        <w:br/>
        <w:t xml:space="preserve">    allow_origins=["*"],</w:t>
        <w:br/>
        <w:t xml:space="preserve">    allow_credentials=True,</w:t>
        <w:br/>
        <w:t xml:space="preserve">    allow_methods=["*"],</w:t>
        <w:br/>
        <w:t xml:space="preserve">    allow_headers=["*"],</w:t>
        <w:br/>
        <w:t>)</w:t>
      </w:r>
    </w:p>
    <w:p>
      <w:pPr>
        <w:spacing w:after="120"/>
        <w:jc w:val="both"/>
      </w:pPr>
      <w:r>
        <w:rPr>
          <w:rFonts w:ascii="Times New Roman" w:hAnsi="Times New Roman"/>
          <w:sz w:val="24"/>
        </w:rPr>
        <w:t xml:space="preserve">The </w:t>
      </w:r>
      <w:r>
        <w:rPr>
          <w:rFonts w:ascii="Courier New" w:hAnsi="Courier New"/>
          <w:sz w:val="20"/>
        </w:rPr>
        <w:t>allow_origins=["*"]</w:t>
      </w:r>
      <w:r>
        <w:rPr>
          <w:rFonts w:ascii="Times New Roman" w:hAnsi="Times New Roman"/>
          <w:sz w:val="24"/>
        </w:rPr>
        <w:t xml:space="preserve"> configuration is appropriate for a research prototype but would be replaced with a specific origin whitelist in a production deployment.</w:t>
      </w:r>
    </w:p>
    <w:p>
      <w:pPr>
        <w:spacing w:after="120"/>
        <w:jc w:val="both"/>
      </w:pPr>
      <w:r>
        <w:rPr>
          <w:rFonts w:ascii="Times New Roman" w:hAnsi="Times New Roman"/>
          <w:sz w:val="24"/>
        </w:rPr>
        <w:t xml:space="preserve">A single </w:t>
      </w:r>
      <w:r>
        <w:rPr>
          <w:rFonts w:ascii="Courier New" w:hAnsi="Courier New"/>
          <w:sz w:val="20"/>
        </w:rPr>
        <w:t>APIRouter</w:t>
      </w:r>
      <w:r>
        <w:rPr>
          <w:rFonts w:ascii="Times New Roman" w:hAnsi="Times New Roman"/>
          <w:sz w:val="24"/>
        </w:rPr>
        <w:t xml:space="preserve"> imported from </w:t>
      </w:r>
      <w:r>
        <w:rPr>
          <w:rFonts w:ascii="Courier New" w:hAnsi="Courier New"/>
          <w:sz w:val="20"/>
        </w:rPr>
        <w:t>app/routes.py</w:t>
      </w:r>
      <w:r>
        <w:rPr>
          <w:rFonts w:ascii="Times New Roman" w:hAnsi="Times New Roman"/>
          <w:sz w:val="24"/>
        </w:rPr>
        <w:t xml:space="preserve"> is mounted at the root path via </w:t>
      </w:r>
      <w:r>
        <w:rPr>
          <w:rFonts w:ascii="Courier New" w:hAnsi="Courier New"/>
          <w:sz w:val="20"/>
        </w:rPr>
        <w:t>app.include_router(router)</w:t>
      </w:r>
      <w:r>
        <w:rPr>
          <w:rFonts w:ascii="Times New Roman" w:hAnsi="Times New Roman"/>
          <w:sz w:val="24"/>
        </w:rPr>
        <w:t xml:space="preserve">. All route definitions reside in </w:t>
      </w:r>
      <w:r>
        <w:rPr>
          <w:rFonts w:ascii="Courier New" w:hAnsi="Courier New"/>
          <w:sz w:val="20"/>
        </w:rPr>
        <w:t>routes.py</w:t>
      </w:r>
      <w:r>
        <w:rPr>
          <w:rFonts w:ascii="Times New Roman" w:hAnsi="Times New Roman"/>
          <w:sz w:val="24"/>
        </w:rPr>
        <w:t xml:space="preserve">, keeping </w:t>
      </w:r>
      <w:r>
        <w:rPr>
          <w:rFonts w:ascii="Courier New" w:hAnsi="Courier New"/>
          <w:sz w:val="20"/>
        </w:rPr>
        <w:t>main.py</w:t>
      </w:r>
      <w:r>
        <w:rPr>
          <w:rFonts w:ascii="Times New Roman" w:hAnsi="Times New Roman"/>
          <w:sz w:val="24"/>
        </w:rPr>
        <w:t xml:space="preserve"> focused on application lifecycle management.</w:t>
      </w:r>
    </w:p>
    <w:p>
      <w:pPr>
        <w:pStyle w:val="Heading3"/>
      </w:pPr>
      <w:r>
        <w:rPr>
          <w:rFonts w:ascii="Times New Roman" w:hAnsi="Times New Roman"/>
          <w:b/>
          <w:sz w:val="26"/>
        </w:rPr>
        <w:t>4.8.2 API Endpoints</w:t>
      </w:r>
    </w:p>
    <w:p>
      <w:pPr>
        <w:spacing w:after="120"/>
        <w:jc w:val="both"/>
      </w:pPr>
      <w:r>
        <w:rPr>
          <w:rFonts w:ascii="Times New Roman" w:hAnsi="Times New Roman"/>
          <w:sz w:val="24"/>
        </w:rPr>
        <w:t xml:space="preserve">The following table lists all REST endpoints implemented in </w:t>
      </w:r>
      <w:r>
        <w:rPr>
          <w:rFonts w:ascii="Courier New" w:hAnsi="Courier New"/>
          <w:sz w:val="20"/>
        </w:rPr>
        <w:t>app/routes.py</w:t>
      </w:r>
      <w:r>
        <w:rPr>
          <w:rFonts w:ascii="Times New Roman" w:hAnsi="Times New Roman"/>
          <w:sz w:val="24"/>
        </w:rPr>
        <w:t>:</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BEAFE"/>
          </w:tcPr>
          <w:p>
            <w:pPr>
              <w:jc w:val="center"/>
            </w:pPr>
            <w:r/>
            <w:r>
              <w:rPr>
                <w:rFonts w:ascii="Times New Roman" w:hAnsi="Times New Roman"/>
                <w:b/>
                <w:sz w:val="20"/>
              </w:rPr>
              <w:t>Method</w:t>
            </w:r>
          </w:p>
        </w:tc>
        <w:tc>
          <w:tcPr>
            <w:tcW w:type="dxa" w:w="2161"/>
            <w:shd w:val="clear" w:color="auto" w:fill="DBEAFE"/>
          </w:tcPr>
          <w:p>
            <w:pPr>
              <w:jc w:val="center"/>
            </w:pPr>
            <w:r/>
            <w:r>
              <w:rPr>
                <w:rFonts w:ascii="Times New Roman" w:hAnsi="Times New Roman"/>
                <w:b/>
                <w:sz w:val="20"/>
              </w:rPr>
              <w:t>Path</w:t>
            </w:r>
          </w:p>
        </w:tc>
        <w:tc>
          <w:tcPr>
            <w:tcW w:type="dxa" w:w="2161"/>
            <w:shd w:val="clear" w:color="auto" w:fill="DBEAFE"/>
          </w:tcPr>
          <w:p>
            <w:pPr>
              <w:jc w:val="center"/>
            </w:pPr>
            <w:r/>
            <w:r>
              <w:rPr>
                <w:rFonts w:ascii="Times New Roman" w:hAnsi="Times New Roman"/>
                <w:b/>
                <w:sz w:val="20"/>
              </w:rPr>
              <w:t>Auth Required</w:t>
            </w:r>
          </w:p>
        </w:tc>
        <w:tc>
          <w:tcPr>
            <w:tcW w:type="dxa" w:w="2161"/>
            <w:shd w:val="clear" w:color="auto" w:fill="DBEAFE"/>
          </w:tcPr>
          <w:p>
            <w:pPr>
              <w:jc w:val="center"/>
            </w:pPr>
            <w:r/>
            <w:r>
              <w:rPr>
                <w:rFonts w:ascii="Times New Roman" w:hAnsi="Times New Roman"/>
                <w:b/>
                <w:sz w:val="20"/>
              </w:rPr>
              <w:t>Description</w:t>
            </w:r>
          </w:p>
        </w:tc>
      </w:tr>
      <w:tr>
        <w:tc>
          <w:tcPr>
            <w:tcW w:type="dxa" w:w="2161"/>
          </w:tcPr>
          <w:p>
            <w:r/>
            <w:r>
              <w:rPr>
                <w:rFonts w:ascii="Times New Roman" w:hAnsi="Times New Roman"/>
                <w:sz w:val="20"/>
              </w:rPr>
              <w:t>GET</w:t>
            </w:r>
          </w:p>
        </w:tc>
        <w:tc>
          <w:tcPr>
            <w:tcW w:type="dxa" w:w="2161"/>
          </w:tcPr>
          <w:p>
            <w:r/>
            <w:r>
              <w:rPr>
                <w:rFonts w:ascii="Times New Roman" w:hAnsi="Times New Roman"/>
                <w:sz w:val="20"/>
              </w:rPr>
              <w:t>/health</w:t>
            </w:r>
          </w:p>
        </w:tc>
        <w:tc>
          <w:tcPr>
            <w:tcW w:type="dxa" w:w="2161"/>
          </w:tcPr>
          <w:p>
            <w:r/>
            <w:r>
              <w:rPr>
                <w:rFonts w:ascii="Times New Roman" w:hAnsi="Times New Roman"/>
                <w:sz w:val="20"/>
              </w:rPr>
              <w:t>No</w:t>
            </w:r>
          </w:p>
        </w:tc>
        <w:tc>
          <w:tcPr>
            <w:tcW w:type="dxa" w:w="2161"/>
          </w:tcPr>
          <w:p>
            <w:r/>
            <w:r>
              <w:rPr>
                <w:rFonts w:ascii="Times New Roman" w:hAnsi="Times New Roman"/>
                <w:sz w:val="20"/>
              </w:rPr>
              <w:t>System health check; returns status and MongoDB connectivity</w:t>
            </w:r>
          </w:p>
        </w:tc>
      </w:tr>
      <w:tr>
        <w:tc>
          <w:tcPr>
            <w:tcW w:type="dxa" w:w="2161"/>
          </w:tcPr>
          <w:p>
            <w:r/>
            <w:r>
              <w:rPr>
                <w:rFonts w:ascii="Times New Roman" w:hAnsi="Times New Roman"/>
                <w:sz w:val="20"/>
              </w:rPr>
              <w:t>GET</w:t>
            </w:r>
          </w:p>
        </w:tc>
        <w:tc>
          <w:tcPr>
            <w:tcW w:type="dxa" w:w="2161"/>
          </w:tcPr>
          <w:p>
            <w:r/>
            <w:r>
              <w:rPr>
                <w:rFonts w:ascii="Times New Roman" w:hAnsi="Times New Roman"/>
                <w:sz w:val="20"/>
              </w:rPr>
              <w:t>/trends</w:t>
            </w:r>
          </w:p>
        </w:tc>
        <w:tc>
          <w:tcPr>
            <w:tcW w:type="dxa" w:w="2161"/>
          </w:tcPr>
          <w:p>
            <w:r/>
            <w:r>
              <w:rPr>
                <w:rFonts w:ascii="Times New Roman" w:hAnsi="Times New Roman"/>
                <w:sz w:val="20"/>
              </w:rPr>
              <w:t>No</w:t>
            </w:r>
          </w:p>
        </w:tc>
        <w:tc>
          <w:tcPr>
            <w:tcW w:type="dxa" w:w="2161"/>
          </w:tcPr>
          <w:p>
            <w:r/>
            <w:r>
              <w:rPr>
                <w:rFonts w:ascii="Times New Roman" w:hAnsi="Times New Roman"/>
                <w:sz w:val="20"/>
              </w:rPr>
              <w:t>Latest batch or date-filtered topics. Params: lang, limit, from_date, to_date. Filters by peak_at.</w:t>
            </w:r>
          </w:p>
        </w:tc>
      </w:tr>
      <w:tr>
        <w:tc>
          <w:tcPr>
            <w:tcW w:type="dxa" w:w="2161"/>
          </w:tcPr>
          <w:p>
            <w:r/>
            <w:r>
              <w:rPr>
                <w:rFonts w:ascii="Times New Roman" w:hAnsi="Times New Roman"/>
                <w:sz w:val="20"/>
              </w:rPr>
              <w:t>GET</w:t>
            </w:r>
          </w:p>
        </w:tc>
        <w:tc>
          <w:tcPr>
            <w:tcW w:type="dxa" w:w="2161"/>
          </w:tcPr>
          <w:p>
            <w:r/>
            <w:r>
              <w:rPr>
                <w:rFonts w:ascii="Times New Roman" w:hAnsi="Times New Roman"/>
                <w:sz w:val="20"/>
              </w:rPr>
              <w:t>/history</w:t>
            </w:r>
          </w:p>
        </w:tc>
        <w:tc>
          <w:tcPr>
            <w:tcW w:type="dxa" w:w="2161"/>
          </w:tcPr>
          <w:p>
            <w:r/>
            <w:r>
              <w:rPr>
                <w:rFonts w:ascii="Times New Roman" w:hAnsi="Times New Roman"/>
                <w:sz w:val="20"/>
              </w:rPr>
              <w:t>No</w:t>
            </w:r>
          </w:p>
        </w:tc>
        <w:tc>
          <w:tcPr>
            <w:tcW w:type="dxa" w:w="2161"/>
          </w:tcPr>
          <w:p>
            <w:r/>
            <w:r>
              <w:rPr>
                <w:rFonts w:ascii="Times New Roman" w:hAnsi="Times New Roman"/>
                <w:sz w:val="20"/>
              </w:rPr>
              <w:t>Full historical topic list. Params: lang, topic_name, limit, from_date, to_date. Filters by peak_at.</w:t>
            </w:r>
          </w:p>
        </w:tc>
      </w:tr>
      <w:tr>
        <w:tc>
          <w:tcPr>
            <w:tcW w:type="dxa" w:w="2161"/>
          </w:tcPr>
          <w:p>
            <w:r/>
            <w:r>
              <w:rPr>
                <w:rFonts w:ascii="Times New Roman" w:hAnsi="Times New Roman"/>
                <w:sz w:val="20"/>
              </w:rPr>
              <w:t>GET</w:t>
            </w:r>
          </w:p>
        </w:tc>
        <w:tc>
          <w:tcPr>
            <w:tcW w:type="dxa" w:w="2161"/>
          </w:tcPr>
          <w:p>
            <w:r/>
            <w:r>
              <w:rPr>
                <w:rFonts w:ascii="Times New Roman" w:hAnsi="Times New Roman"/>
                <w:sz w:val="20"/>
              </w:rPr>
              <w:t>/raw_tweets</w:t>
            </w:r>
          </w:p>
        </w:tc>
        <w:tc>
          <w:tcPr>
            <w:tcW w:type="dxa" w:w="2161"/>
          </w:tcPr>
          <w:p>
            <w:r/>
            <w:r>
              <w:rPr>
                <w:rFonts w:ascii="Times New Roman" w:hAnsi="Times New Roman"/>
                <w:sz w:val="20"/>
              </w:rPr>
              <w:t>No</w:t>
            </w:r>
          </w:p>
        </w:tc>
        <w:tc>
          <w:tcPr>
            <w:tcW w:type="dxa" w:w="2161"/>
          </w:tcPr>
          <w:p>
            <w:r/>
            <w:r>
              <w:rPr>
                <w:rFonts w:ascii="Times New Roman" w:hAnsi="Times New Roman"/>
                <w:sz w:val="20"/>
              </w:rPr>
              <w:t>Raw collected tweets. Params: lang, limit, from_date, to_date. Filters by collected_at.</w:t>
            </w:r>
          </w:p>
        </w:tc>
      </w:tr>
      <w:tr>
        <w:tc>
          <w:tcPr>
            <w:tcW w:type="dxa" w:w="2161"/>
          </w:tcPr>
          <w:p>
            <w:r/>
            <w:r>
              <w:rPr>
                <w:rFonts w:ascii="Times New Roman" w:hAnsi="Times New Roman"/>
                <w:sz w:val="20"/>
              </w:rPr>
              <w:t>POST</w:t>
            </w:r>
          </w:p>
        </w:tc>
        <w:tc>
          <w:tcPr>
            <w:tcW w:type="dxa" w:w="2161"/>
          </w:tcPr>
          <w:p>
            <w:r/>
            <w:r>
              <w:rPr>
                <w:rFonts w:ascii="Times New Roman" w:hAnsi="Times New Roman"/>
                <w:sz w:val="20"/>
              </w:rPr>
              <w:t>/filter</w:t>
            </w:r>
          </w:p>
        </w:tc>
        <w:tc>
          <w:tcPr>
            <w:tcW w:type="dxa" w:w="2161"/>
          </w:tcPr>
          <w:p>
            <w:r/>
            <w:r>
              <w:rPr>
                <w:rFonts w:ascii="Times New Roman" w:hAnsi="Times New Roman"/>
                <w:sz w:val="20"/>
              </w:rPr>
              <w:t>No</w:t>
            </w:r>
          </w:p>
        </w:tc>
        <w:tc>
          <w:tcPr>
            <w:tcW w:type="dxa" w:w="2161"/>
          </w:tcPr>
          <w:p>
            <w:r/>
            <w:r>
              <w:rPr>
                <w:rFonts w:ascii="Times New Roman" w:hAnsi="Times New Roman"/>
                <w:sz w:val="20"/>
              </w:rPr>
              <w:t>Keyword search over topic names. Params: keyword, lang.</w:t>
            </w:r>
          </w:p>
        </w:tc>
      </w:tr>
      <w:tr>
        <w:tc>
          <w:tcPr>
            <w:tcW w:type="dxa" w:w="2161"/>
          </w:tcPr>
          <w:p>
            <w:r/>
            <w:r>
              <w:rPr>
                <w:rFonts w:ascii="Times New Roman" w:hAnsi="Times New Roman"/>
                <w:sz w:val="20"/>
              </w:rPr>
              <w:t>GET</w:t>
            </w:r>
          </w:p>
        </w:tc>
        <w:tc>
          <w:tcPr>
            <w:tcW w:type="dxa" w:w="2161"/>
          </w:tcPr>
          <w:p>
            <w:r/>
            <w:r>
              <w:rPr>
                <w:rFonts w:ascii="Times New Roman" w:hAnsi="Times New Roman"/>
                <w:sz w:val="20"/>
              </w:rPr>
              <w:t>/trends/topics_over_time</w:t>
            </w:r>
          </w:p>
        </w:tc>
        <w:tc>
          <w:tcPr>
            <w:tcW w:type="dxa" w:w="2161"/>
          </w:tcPr>
          <w:p>
            <w:r/>
            <w:r>
              <w:rPr>
                <w:rFonts w:ascii="Times New Roman" w:hAnsi="Times New Roman"/>
                <w:sz w:val="20"/>
              </w:rPr>
              <w:t>No</w:t>
            </w:r>
          </w:p>
        </w:tc>
        <w:tc>
          <w:tcPr>
            <w:tcW w:type="dxa" w:w="2161"/>
          </w:tcPr>
          <w:p>
            <w:r/>
            <w:r>
              <w:rPr>
                <w:rFonts w:ascii="Times New Roman" w:hAnsi="Times New Roman"/>
                <w:sz w:val="20"/>
              </w:rPr>
              <w:t>Dynamic topic modeling time-series from topic_evolution collection</w:t>
            </w:r>
          </w:p>
        </w:tc>
      </w:tr>
      <w:tr>
        <w:tc>
          <w:tcPr>
            <w:tcW w:type="dxa" w:w="2161"/>
          </w:tcPr>
          <w:p>
            <w:r/>
            <w:r>
              <w:rPr>
                <w:rFonts w:ascii="Times New Roman" w:hAnsi="Times New Roman"/>
                <w:sz w:val="20"/>
              </w:rPr>
              <w:t>GET</w:t>
            </w:r>
          </w:p>
        </w:tc>
        <w:tc>
          <w:tcPr>
            <w:tcW w:type="dxa" w:w="2161"/>
          </w:tcPr>
          <w:p>
            <w:r/>
            <w:r>
              <w:rPr>
                <w:rFonts w:ascii="Times New Roman" w:hAnsi="Times New Roman"/>
                <w:sz w:val="20"/>
              </w:rPr>
              <w:t>/trends/keywords</w:t>
            </w:r>
          </w:p>
        </w:tc>
        <w:tc>
          <w:tcPr>
            <w:tcW w:type="dxa" w:w="2161"/>
          </w:tcPr>
          <w:p>
            <w:r/>
            <w:r>
              <w:rPr>
                <w:rFonts w:ascii="Times New Roman" w:hAnsi="Times New Roman"/>
                <w:sz w:val="20"/>
              </w:rPr>
              <w:t>No</w:t>
            </w:r>
          </w:p>
        </w:tc>
        <w:tc>
          <w:tcPr>
            <w:tcW w:type="dxa" w:w="2161"/>
          </w:tcPr>
          <w:p>
            <w:r/>
            <w:r>
              <w:rPr>
                <w:rFonts w:ascii="Times New Roman" w:hAnsi="Times New Roman"/>
                <w:sz w:val="20"/>
              </w:rPr>
              <w:t>Trending keyword frequency counts from recent tweets</w:t>
            </w:r>
          </w:p>
        </w:tc>
      </w:tr>
      <w:tr>
        <w:tc>
          <w:tcPr>
            <w:tcW w:type="dxa" w:w="2161"/>
          </w:tcPr>
          <w:p>
            <w:r/>
            <w:r>
              <w:rPr>
                <w:rFonts w:ascii="Times New Roman" w:hAnsi="Times New Roman"/>
                <w:sz w:val="20"/>
              </w:rPr>
              <w:t>GET</w:t>
            </w:r>
          </w:p>
        </w:tc>
        <w:tc>
          <w:tcPr>
            <w:tcW w:type="dxa" w:w="2161"/>
          </w:tcPr>
          <w:p>
            <w:r/>
            <w:r>
              <w:rPr>
                <w:rFonts w:ascii="Times New Roman" w:hAnsi="Times New Roman"/>
                <w:sz w:val="20"/>
              </w:rPr>
              <w:t>/tweets/stats</w:t>
            </w:r>
          </w:p>
        </w:tc>
        <w:tc>
          <w:tcPr>
            <w:tcW w:type="dxa" w:w="2161"/>
          </w:tcPr>
          <w:p>
            <w:r/>
            <w:r>
              <w:rPr>
                <w:rFonts w:ascii="Times New Roman" w:hAnsi="Times New Roman"/>
                <w:sz w:val="20"/>
              </w:rPr>
              <w:t>No</w:t>
            </w:r>
          </w:p>
        </w:tc>
        <w:tc>
          <w:tcPr>
            <w:tcW w:type="dxa" w:w="2161"/>
          </w:tcPr>
          <w:p>
            <w:r/>
            <w:r>
              <w:rPr>
                <w:rFonts w:ascii="Times New Roman" w:hAnsi="Times New Roman"/>
                <w:sz w:val="20"/>
              </w:rPr>
              <w:t>Aggregate tweet statistics (total, EN/SO counts, per-day breakdown)</w:t>
            </w:r>
          </w:p>
        </w:tc>
      </w:tr>
      <w:tr>
        <w:tc>
          <w:tcPr>
            <w:tcW w:type="dxa" w:w="2161"/>
          </w:tcPr>
          <w:p>
            <w:r/>
            <w:r>
              <w:rPr>
                <w:rFonts w:ascii="Times New Roman" w:hAnsi="Times New Roman"/>
                <w:sz w:val="20"/>
              </w:rPr>
              <w:t>GET</w:t>
            </w:r>
          </w:p>
        </w:tc>
        <w:tc>
          <w:tcPr>
            <w:tcW w:type="dxa" w:w="2161"/>
          </w:tcPr>
          <w:p>
            <w:r/>
            <w:r>
              <w:rPr>
                <w:rFonts w:ascii="Times New Roman" w:hAnsi="Times New Roman"/>
                <w:sz w:val="20"/>
              </w:rPr>
              <w:t>/models/comparison</w:t>
            </w:r>
          </w:p>
        </w:tc>
        <w:tc>
          <w:tcPr>
            <w:tcW w:type="dxa" w:w="2161"/>
          </w:tcPr>
          <w:p>
            <w:r/>
            <w:r>
              <w:rPr>
                <w:rFonts w:ascii="Times New Roman" w:hAnsi="Times New Roman"/>
                <w:sz w:val="20"/>
              </w:rPr>
              <w:t>No</w:t>
            </w:r>
          </w:p>
        </w:tc>
        <w:tc>
          <w:tcPr>
            <w:tcW w:type="dxa" w:w="2161"/>
          </w:tcPr>
          <w:p>
            <w:r/>
            <w:r>
              <w:rPr>
                <w:rFonts w:ascii="Times New Roman" w:hAnsi="Times New Roman"/>
                <w:sz w:val="20"/>
              </w:rPr>
              <w:t>Three-way model comparison report from pipeline_state or JSON file</w:t>
            </w:r>
          </w:p>
        </w:tc>
      </w:tr>
      <w:tr>
        <w:tc>
          <w:tcPr>
            <w:tcW w:type="dxa" w:w="2161"/>
          </w:tcPr>
          <w:p>
            <w:r/>
            <w:r>
              <w:rPr>
                <w:rFonts w:ascii="Times New Roman" w:hAnsi="Times New Roman"/>
                <w:sz w:val="20"/>
              </w:rPr>
              <w:t>GET</w:t>
            </w:r>
          </w:p>
        </w:tc>
        <w:tc>
          <w:tcPr>
            <w:tcW w:type="dxa" w:w="2161"/>
          </w:tcPr>
          <w:p>
            <w:r/>
            <w:r>
              <w:rPr>
                <w:rFonts w:ascii="Times New Roman" w:hAnsi="Times New Roman"/>
                <w:sz w:val="20"/>
              </w:rPr>
              <w:t>/models/winner</w:t>
            </w:r>
          </w:p>
        </w:tc>
        <w:tc>
          <w:tcPr>
            <w:tcW w:type="dxa" w:w="2161"/>
          </w:tcPr>
          <w:p>
            <w:r/>
            <w:r>
              <w:rPr>
                <w:rFonts w:ascii="Times New Roman" w:hAnsi="Times New Roman"/>
                <w:sz w:val="20"/>
              </w:rPr>
              <w:t>No</w:t>
            </w:r>
          </w:p>
        </w:tc>
        <w:tc>
          <w:tcPr>
            <w:tcW w:type="dxa" w:w="2161"/>
          </w:tcPr>
          <w:p>
            <w:r/>
            <w:r>
              <w:rPr>
                <w:rFonts w:ascii="Times New Roman" w:hAnsi="Times New Roman"/>
                <w:sz w:val="20"/>
              </w:rPr>
              <w:t>Current deployed model name, set_at timestamp, and metric scores</w:t>
            </w:r>
          </w:p>
        </w:tc>
      </w:tr>
      <w:tr>
        <w:tc>
          <w:tcPr>
            <w:tcW w:type="dxa" w:w="2161"/>
          </w:tcPr>
          <w:p>
            <w:r/>
            <w:r>
              <w:rPr>
                <w:rFonts w:ascii="Times New Roman" w:hAnsi="Times New Roman"/>
                <w:sz w:val="20"/>
              </w:rPr>
              <w:t>GET</w:t>
            </w:r>
          </w:p>
        </w:tc>
        <w:tc>
          <w:tcPr>
            <w:tcW w:type="dxa" w:w="2161"/>
          </w:tcPr>
          <w:p>
            <w:r/>
            <w:r>
              <w:rPr>
                <w:rFonts w:ascii="Times New Roman" w:hAnsi="Times New Roman"/>
                <w:sz w:val="20"/>
              </w:rPr>
              <w:t>/models/status</w:t>
            </w:r>
          </w:p>
        </w:tc>
        <w:tc>
          <w:tcPr>
            <w:tcW w:type="dxa" w:w="2161"/>
          </w:tcPr>
          <w:p>
            <w:r/>
            <w:r>
              <w:rPr>
                <w:rFonts w:ascii="Times New Roman" w:hAnsi="Times New Roman"/>
                <w:sz w:val="20"/>
              </w:rPr>
              <w:t>No</w:t>
            </w:r>
          </w:p>
        </w:tc>
        <w:tc>
          <w:tcPr>
            <w:tcW w:type="dxa" w:w="2161"/>
          </w:tcPr>
          <w:p>
            <w:r/>
            <w:r>
              <w:rPr>
                <w:rFonts w:ascii="Times New Roman" w:hAnsi="Times New Roman"/>
                <w:sz w:val="20"/>
              </w:rPr>
              <w:t>Operational status of current deployed model with latest C_v metrics</w:t>
            </w:r>
          </w:p>
        </w:tc>
      </w:tr>
      <w:tr>
        <w:tc>
          <w:tcPr>
            <w:tcW w:type="dxa" w:w="2161"/>
          </w:tcPr>
          <w:p>
            <w:r/>
            <w:r>
              <w:rPr>
                <w:rFonts w:ascii="Times New Roman" w:hAnsi="Times New Roman"/>
                <w:sz w:val="20"/>
              </w:rPr>
              <w:t>GET</w:t>
            </w:r>
          </w:p>
        </w:tc>
        <w:tc>
          <w:tcPr>
            <w:tcW w:type="dxa" w:w="2161"/>
          </w:tcPr>
          <w:p>
            <w:r/>
            <w:r>
              <w:rPr>
                <w:rFonts w:ascii="Times New Roman" w:hAnsi="Times New Roman"/>
                <w:sz w:val="20"/>
              </w:rPr>
              <w:t>/models/history</w:t>
            </w:r>
          </w:p>
        </w:tc>
        <w:tc>
          <w:tcPr>
            <w:tcW w:type="dxa" w:w="2161"/>
          </w:tcPr>
          <w:p>
            <w:r/>
            <w:r>
              <w:rPr>
                <w:rFonts w:ascii="Times New Roman" w:hAnsi="Times New Roman"/>
                <w:sz w:val="20"/>
              </w:rPr>
              <w:t>No</w:t>
            </w:r>
          </w:p>
        </w:tc>
        <w:tc>
          <w:tcPr>
            <w:tcW w:type="dxa" w:w="2161"/>
          </w:tcPr>
          <w:p>
            <w:r/>
            <w:r>
              <w:rPr>
                <w:rFonts w:ascii="Times New Roman" w:hAnsi="Times New Roman"/>
                <w:sz w:val="20"/>
              </w:rPr>
              <w:t>BERTopic training run history. Params: limit, from_date, to_date. Filters by trained_at.</w:t>
            </w:r>
          </w:p>
        </w:tc>
      </w:tr>
      <w:tr>
        <w:tc>
          <w:tcPr>
            <w:tcW w:type="dxa" w:w="2161"/>
          </w:tcPr>
          <w:p>
            <w:r/>
            <w:r>
              <w:rPr>
                <w:rFonts w:ascii="Times New Roman" w:hAnsi="Times New Roman"/>
                <w:sz w:val="20"/>
              </w:rPr>
              <w:t>GET</w:t>
            </w:r>
          </w:p>
        </w:tc>
        <w:tc>
          <w:tcPr>
            <w:tcW w:type="dxa" w:w="2161"/>
          </w:tcPr>
          <w:p>
            <w:r/>
            <w:r>
              <w:rPr>
                <w:rFonts w:ascii="Times New Roman" w:hAnsi="Times New Roman"/>
                <w:sz w:val="20"/>
              </w:rPr>
              <w:t>/visualizations/{model}</w:t>
            </w:r>
          </w:p>
        </w:tc>
        <w:tc>
          <w:tcPr>
            <w:tcW w:type="dxa" w:w="2161"/>
          </w:tcPr>
          <w:p>
            <w:r/>
            <w:r>
              <w:rPr>
                <w:rFonts w:ascii="Times New Roman" w:hAnsi="Times New Roman"/>
                <w:sz w:val="20"/>
              </w:rPr>
              <w:t>No</w:t>
            </w:r>
          </w:p>
        </w:tc>
        <w:tc>
          <w:tcPr>
            <w:tcW w:type="dxa" w:w="2161"/>
          </w:tcPr>
          <w:p>
            <w:r/>
            <w:r>
              <w:rPr>
                <w:rFonts w:ascii="Times New Roman" w:hAnsi="Times New Roman"/>
                <w:sz w:val="20"/>
              </w:rPr>
              <w:t>Serve HTML visualization file (BERTopic intertopic distance or pyLDAvis)</w:t>
            </w:r>
          </w:p>
        </w:tc>
      </w:tr>
      <w:tr>
        <w:tc>
          <w:tcPr>
            <w:tcW w:type="dxa" w:w="2161"/>
          </w:tcPr>
          <w:p>
            <w:r/>
            <w:r>
              <w:rPr>
                <w:rFonts w:ascii="Times New Roman" w:hAnsi="Times New Roman"/>
                <w:sz w:val="20"/>
              </w:rPr>
              <w:t>POST</w:t>
            </w:r>
          </w:p>
        </w:tc>
        <w:tc>
          <w:tcPr>
            <w:tcW w:type="dxa" w:w="2161"/>
          </w:tcPr>
          <w:p>
            <w:r/>
            <w:r>
              <w:rPr>
                <w:rFonts w:ascii="Times New Roman" w:hAnsi="Times New Roman"/>
                <w:sz w:val="20"/>
              </w:rPr>
              <w:t>/auth/signup</w:t>
            </w:r>
          </w:p>
        </w:tc>
        <w:tc>
          <w:tcPr>
            <w:tcW w:type="dxa" w:w="2161"/>
          </w:tcPr>
          <w:p>
            <w:r/>
            <w:r>
              <w:rPr>
                <w:rFonts w:ascii="Times New Roman" w:hAnsi="Times New Roman"/>
                <w:sz w:val="20"/>
              </w:rPr>
              <w:t>No</w:t>
            </w:r>
          </w:p>
        </w:tc>
        <w:tc>
          <w:tcPr>
            <w:tcW w:type="dxa" w:w="2161"/>
          </w:tcPr>
          <w:p>
            <w:r/>
            <w:r>
              <w:rPr>
                <w:rFonts w:ascii="Times New Roman" w:hAnsi="Times New Roman"/>
                <w:sz w:val="20"/>
              </w:rPr>
              <w:t>Register new user with bcrypt-hashed password</w:t>
            </w:r>
          </w:p>
        </w:tc>
      </w:tr>
      <w:tr>
        <w:tc>
          <w:tcPr>
            <w:tcW w:type="dxa" w:w="2161"/>
          </w:tcPr>
          <w:p>
            <w:r/>
            <w:r>
              <w:rPr>
                <w:rFonts w:ascii="Times New Roman" w:hAnsi="Times New Roman"/>
                <w:sz w:val="20"/>
              </w:rPr>
              <w:t>POST</w:t>
            </w:r>
          </w:p>
        </w:tc>
        <w:tc>
          <w:tcPr>
            <w:tcW w:type="dxa" w:w="2161"/>
          </w:tcPr>
          <w:p>
            <w:r/>
            <w:r>
              <w:rPr>
                <w:rFonts w:ascii="Times New Roman" w:hAnsi="Times New Roman"/>
                <w:sz w:val="20"/>
              </w:rPr>
              <w:t>/auth/login</w:t>
            </w:r>
          </w:p>
        </w:tc>
        <w:tc>
          <w:tcPr>
            <w:tcW w:type="dxa" w:w="2161"/>
          </w:tcPr>
          <w:p>
            <w:r/>
            <w:r>
              <w:rPr>
                <w:rFonts w:ascii="Times New Roman" w:hAnsi="Times New Roman"/>
                <w:sz w:val="20"/>
              </w:rPr>
              <w:t>No</w:t>
            </w:r>
          </w:p>
        </w:tc>
        <w:tc>
          <w:tcPr>
            <w:tcW w:type="dxa" w:w="2161"/>
          </w:tcPr>
          <w:p>
            <w:r/>
            <w:r>
              <w:rPr>
                <w:rFonts w:ascii="Times New Roman" w:hAnsi="Times New Roman"/>
                <w:sz w:val="20"/>
              </w:rPr>
              <w:t>Authenticate user; returns JWT. Accepts application/x-www-form-urlencoded.</w:t>
            </w:r>
          </w:p>
        </w:tc>
      </w:tr>
      <w:tr>
        <w:tc>
          <w:tcPr>
            <w:tcW w:type="dxa" w:w="2161"/>
          </w:tcPr>
          <w:p>
            <w:r/>
            <w:r>
              <w:rPr>
                <w:rFonts w:ascii="Times New Roman" w:hAnsi="Times New Roman"/>
                <w:sz w:val="20"/>
              </w:rPr>
              <w:t>POST</w:t>
            </w:r>
          </w:p>
        </w:tc>
        <w:tc>
          <w:tcPr>
            <w:tcW w:type="dxa" w:w="2161"/>
          </w:tcPr>
          <w:p>
            <w:r/>
            <w:r>
              <w:rPr>
                <w:rFonts w:ascii="Times New Roman" w:hAnsi="Times New Roman"/>
                <w:sz w:val="20"/>
              </w:rPr>
              <w:t>/auth/google</w:t>
            </w:r>
          </w:p>
        </w:tc>
        <w:tc>
          <w:tcPr>
            <w:tcW w:type="dxa" w:w="2161"/>
          </w:tcPr>
          <w:p>
            <w:r/>
            <w:r>
              <w:rPr>
                <w:rFonts w:ascii="Times New Roman" w:hAnsi="Times New Roman"/>
                <w:sz w:val="20"/>
              </w:rPr>
              <w:t>No</w:t>
            </w:r>
          </w:p>
        </w:tc>
        <w:tc>
          <w:tcPr>
            <w:tcW w:type="dxa" w:w="2161"/>
          </w:tcPr>
          <w:p>
            <w:r/>
            <w:r>
              <w:rPr>
                <w:rFonts w:ascii="Times New Roman" w:hAnsi="Times New Roman"/>
                <w:sz w:val="20"/>
              </w:rPr>
              <w:t>Google OAuth login/auto-registration</w:t>
            </w:r>
          </w:p>
        </w:tc>
      </w:tr>
      <w:tr>
        <w:tc>
          <w:tcPr>
            <w:tcW w:type="dxa" w:w="2161"/>
          </w:tcPr>
          <w:p>
            <w:r/>
            <w:r>
              <w:rPr>
                <w:rFonts w:ascii="Times New Roman" w:hAnsi="Times New Roman"/>
                <w:sz w:val="20"/>
              </w:rPr>
              <w:t>GET</w:t>
            </w:r>
          </w:p>
        </w:tc>
        <w:tc>
          <w:tcPr>
            <w:tcW w:type="dxa" w:w="2161"/>
          </w:tcPr>
          <w:p>
            <w:r/>
            <w:r>
              <w:rPr>
                <w:rFonts w:ascii="Times New Roman" w:hAnsi="Times New Roman"/>
                <w:sz w:val="20"/>
              </w:rPr>
              <w:t>/auth/me</w:t>
            </w:r>
          </w:p>
        </w:tc>
        <w:tc>
          <w:tcPr>
            <w:tcW w:type="dxa" w:w="2161"/>
          </w:tcPr>
          <w:p>
            <w:r/>
            <w:r>
              <w:rPr>
                <w:rFonts w:ascii="Times New Roman" w:hAnsi="Times New Roman"/>
                <w:sz w:val="20"/>
              </w:rPr>
              <w:t>Yes</w:t>
            </w:r>
          </w:p>
        </w:tc>
        <w:tc>
          <w:tcPr>
            <w:tcW w:type="dxa" w:w="2161"/>
          </w:tcPr>
          <w:p>
            <w:r/>
            <w:r>
              <w:rPr>
                <w:rFonts w:ascii="Times New Roman" w:hAnsi="Times New Roman"/>
                <w:sz w:val="20"/>
              </w:rPr>
              <w:t>Return current user profile</w:t>
            </w:r>
          </w:p>
        </w:tc>
      </w:tr>
      <w:tr>
        <w:tc>
          <w:tcPr>
            <w:tcW w:type="dxa" w:w="2161"/>
          </w:tcPr>
          <w:p>
            <w:r/>
            <w:r>
              <w:rPr>
                <w:rFonts w:ascii="Times New Roman" w:hAnsi="Times New Roman"/>
                <w:sz w:val="20"/>
              </w:rPr>
              <w:t>POST</w:t>
            </w:r>
          </w:p>
        </w:tc>
        <w:tc>
          <w:tcPr>
            <w:tcW w:type="dxa" w:w="2161"/>
          </w:tcPr>
          <w:p>
            <w:r/>
            <w:r>
              <w:rPr>
                <w:rFonts w:ascii="Times New Roman" w:hAnsi="Times New Roman"/>
                <w:sz w:val="20"/>
              </w:rPr>
              <w:t>/auth/change-password</w:t>
            </w:r>
          </w:p>
        </w:tc>
        <w:tc>
          <w:tcPr>
            <w:tcW w:type="dxa" w:w="2161"/>
          </w:tcPr>
          <w:p>
            <w:r/>
            <w:r>
              <w:rPr>
                <w:rFonts w:ascii="Times New Roman" w:hAnsi="Times New Roman"/>
                <w:sz w:val="20"/>
              </w:rPr>
              <w:t>Yes</w:t>
            </w:r>
          </w:p>
        </w:tc>
        <w:tc>
          <w:tcPr>
            <w:tcW w:type="dxa" w:w="2161"/>
          </w:tcPr>
          <w:p>
            <w:r/>
            <w:r>
              <w:rPr>
                <w:rFonts w:ascii="Times New Roman" w:hAnsi="Times New Roman"/>
                <w:sz w:val="20"/>
              </w:rPr>
              <w:t>Change authenticated user's password</w:t>
            </w:r>
          </w:p>
        </w:tc>
      </w:tr>
      <w:tr>
        <w:tc>
          <w:tcPr>
            <w:tcW w:type="dxa" w:w="2161"/>
          </w:tcPr>
          <w:p>
            <w:r/>
            <w:r>
              <w:rPr>
                <w:rFonts w:ascii="Times New Roman" w:hAnsi="Times New Roman"/>
                <w:sz w:val="20"/>
              </w:rPr>
              <w:t>GET</w:t>
            </w:r>
          </w:p>
        </w:tc>
        <w:tc>
          <w:tcPr>
            <w:tcW w:type="dxa" w:w="2161"/>
          </w:tcPr>
          <w:p>
            <w:r/>
            <w:r>
              <w:rPr>
                <w:rFonts w:ascii="Times New Roman" w:hAnsi="Times New Roman"/>
                <w:sz w:val="20"/>
              </w:rPr>
              <w:t>/auth/preferences</w:t>
            </w:r>
          </w:p>
        </w:tc>
        <w:tc>
          <w:tcPr>
            <w:tcW w:type="dxa" w:w="2161"/>
          </w:tcPr>
          <w:p>
            <w:r/>
            <w:r>
              <w:rPr>
                <w:rFonts w:ascii="Times New Roman" w:hAnsi="Times New Roman"/>
                <w:sz w:val="20"/>
              </w:rPr>
              <w:t>Yes</w:t>
            </w:r>
          </w:p>
        </w:tc>
        <w:tc>
          <w:tcPr>
            <w:tcW w:type="dxa" w:w="2161"/>
          </w:tcPr>
          <w:p>
            <w:r/>
            <w:r>
              <w:rPr>
                <w:rFonts w:ascii="Times New Roman" w:hAnsi="Times New Roman"/>
                <w:sz w:val="20"/>
              </w:rPr>
              <w:t>Return notification preferences</w:t>
            </w:r>
          </w:p>
        </w:tc>
      </w:tr>
      <w:tr>
        <w:tc>
          <w:tcPr>
            <w:tcW w:type="dxa" w:w="2161"/>
          </w:tcPr>
          <w:p>
            <w:r/>
            <w:r>
              <w:rPr>
                <w:rFonts w:ascii="Times New Roman" w:hAnsi="Times New Roman"/>
                <w:sz w:val="20"/>
              </w:rPr>
              <w:t>POST</w:t>
            </w:r>
          </w:p>
        </w:tc>
        <w:tc>
          <w:tcPr>
            <w:tcW w:type="dxa" w:w="2161"/>
          </w:tcPr>
          <w:p>
            <w:r/>
            <w:r>
              <w:rPr>
                <w:rFonts w:ascii="Times New Roman" w:hAnsi="Times New Roman"/>
                <w:sz w:val="20"/>
              </w:rPr>
              <w:t>/auth/preferences</w:t>
            </w:r>
          </w:p>
        </w:tc>
        <w:tc>
          <w:tcPr>
            <w:tcW w:type="dxa" w:w="2161"/>
          </w:tcPr>
          <w:p>
            <w:r/>
            <w:r>
              <w:rPr>
                <w:rFonts w:ascii="Times New Roman" w:hAnsi="Times New Roman"/>
                <w:sz w:val="20"/>
              </w:rPr>
              <w:t>Yes</w:t>
            </w:r>
          </w:p>
        </w:tc>
        <w:tc>
          <w:tcPr>
            <w:tcW w:type="dxa" w:w="2161"/>
          </w:tcPr>
          <w:p>
            <w:r/>
            <w:r>
              <w:rPr>
                <w:rFonts w:ascii="Times New Roman" w:hAnsi="Times New Roman"/>
                <w:sz w:val="20"/>
              </w:rPr>
              <w:t>Update notification preferences</w:t>
            </w:r>
          </w:p>
        </w:tc>
      </w:tr>
      <w:tr>
        <w:tc>
          <w:tcPr>
            <w:tcW w:type="dxa" w:w="2161"/>
          </w:tcPr>
          <w:p>
            <w:r/>
            <w:r>
              <w:rPr>
                <w:rFonts w:ascii="Times New Roman" w:hAnsi="Times New Roman"/>
                <w:sz w:val="20"/>
              </w:rPr>
              <w:t>POST</w:t>
            </w:r>
          </w:p>
        </w:tc>
        <w:tc>
          <w:tcPr>
            <w:tcW w:type="dxa" w:w="2161"/>
          </w:tcPr>
          <w:p>
            <w:r/>
            <w:r>
              <w:rPr>
                <w:rFonts w:ascii="Times New Roman" w:hAnsi="Times New Roman"/>
                <w:sz w:val="20"/>
              </w:rPr>
              <w:t>/auth/2fa/send-code</w:t>
            </w:r>
          </w:p>
        </w:tc>
        <w:tc>
          <w:tcPr>
            <w:tcW w:type="dxa" w:w="2161"/>
          </w:tcPr>
          <w:p>
            <w:r/>
            <w:r>
              <w:rPr>
                <w:rFonts w:ascii="Times New Roman" w:hAnsi="Times New Roman"/>
                <w:sz w:val="20"/>
              </w:rPr>
              <w:t>Yes</w:t>
            </w:r>
          </w:p>
        </w:tc>
        <w:tc>
          <w:tcPr>
            <w:tcW w:type="dxa" w:w="2161"/>
          </w:tcPr>
          <w:p>
            <w:r/>
            <w:r>
              <w:rPr>
                <w:rFonts w:ascii="Times New Roman" w:hAnsi="Times New Roman"/>
                <w:sz w:val="20"/>
              </w:rPr>
              <w:t>Generate and email a 2FA TOTP code</w:t>
            </w:r>
          </w:p>
        </w:tc>
      </w:tr>
      <w:tr>
        <w:tc>
          <w:tcPr>
            <w:tcW w:type="dxa" w:w="2161"/>
          </w:tcPr>
          <w:p>
            <w:r/>
            <w:r>
              <w:rPr>
                <w:rFonts w:ascii="Times New Roman" w:hAnsi="Times New Roman"/>
                <w:sz w:val="20"/>
              </w:rPr>
              <w:t>POST</w:t>
            </w:r>
          </w:p>
        </w:tc>
        <w:tc>
          <w:tcPr>
            <w:tcW w:type="dxa" w:w="2161"/>
          </w:tcPr>
          <w:p>
            <w:r/>
            <w:r>
              <w:rPr>
                <w:rFonts w:ascii="Times New Roman" w:hAnsi="Times New Roman"/>
                <w:sz w:val="20"/>
              </w:rPr>
              <w:t>/auth/2fa/verify</w:t>
            </w:r>
          </w:p>
        </w:tc>
        <w:tc>
          <w:tcPr>
            <w:tcW w:type="dxa" w:w="2161"/>
          </w:tcPr>
          <w:p>
            <w:r/>
            <w:r>
              <w:rPr>
                <w:rFonts w:ascii="Times New Roman" w:hAnsi="Times New Roman"/>
                <w:sz w:val="20"/>
              </w:rPr>
              <w:t>Yes</w:t>
            </w:r>
          </w:p>
        </w:tc>
        <w:tc>
          <w:tcPr>
            <w:tcW w:type="dxa" w:w="2161"/>
          </w:tcPr>
          <w:p>
            <w:r/>
            <w:r>
              <w:rPr>
                <w:rFonts w:ascii="Times New Roman" w:hAnsi="Times New Roman"/>
                <w:sz w:val="20"/>
              </w:rPr>
              <w:t>Verify submitted 2FA code</w:t>
            </w:r>
          </w:p>
        </w:tc>
      </w:tr>
      <w:tr>
        <w:tc>
          <w:tcPr>
            <w:tcW w:type="dxa" w:w="2161"/>
          </w:tcPr>
          <w:p>
            <w:r/>
            <w:r>
              <w:rPr>
                <w:rFonts w:ascii="Times New Roman" w:hAnsi="Times New Roman"/>
                <w:sz w:val="20"/>
              </w:rPr>
              <w:t>POST</w:t>
            </w:r>
          </w:p>
        </w:tc>
        <w:tc>
          <w:tcPr>
            <w:tcW w:type="dxa" w:w="2161"/>
          </w:tcPr>
          <w:p>
            <w:r/>
            <w:r>
              <w:rPr>
                <w:rFonts w:ascii="Times New Roman" w:hAnsi="Times New Roman"/>
                <w:sz w:val="20"/>
              </w:rPr>
              <w:t>/auth/2fa/disable</w:t>
            </w:r>
          </w:p>
        </w:tc>
        <w:tc>
          <w:tcPr>
            <w:tcW w:type="dxa" w:w="2161"/>
          </w:tcPr>
          <w:p>
            <w:r/>
            <w:r>
              <w:rPr>
                <w:rFonts w:ascii="Times New Roman" w:hAnsi="Times New Roman"/>
                <w:sz w:val="20"/>
              </w:rPr>
              <w:t>Yes</w:t>
            </w:r>
          </w:p>
        </w:tc>
        <w:tc>
          <w:tcPr>
            <w:tcW w:type="dxa" w:w="2161"/>
          </w:tcPr>
          <w:p>
            <w:r/>
            <w:r>
              <w:rPr>
                <w:rFonts w:ascii="Times New Roman" w:hAnsi="Times New Roman"/>
                <w:sz w:val="20"/>
              </w:rPr>
              <w:t>Disable 2FA for current user</w:t>
            </w:r>
          </w:p>
        </w:tc>
      </w:tr>
      <w:tr>
        <w:tc>
          <w:tcPr>
            <w:tcW w:type="dxa" w:w="2161"/>
          </w:tcPr>
          <w:p>
            <w:r/>
            <w:r>
              <w:rPr>
                <w:rFonts w:ascii="Times New Roman" w:hAnsi="Times New Roman"/>
                <w:sz w:val="20"/>
              </w:rPr>
              <w:t>GET</w:t>
            </w:r>
          </w:p>
        </w:tc>
        <w:tc>
          <w:tcPr>
            <w:tcW w:type="dxa" w:w="2161"/>
          </w:tcPr>
          <w:p>
            <w:r/>
            <w:r>
              <w:rPr>
                <w:rFonts w:ascii="Times New Roman" w:hAnsi="Times New Roman"/>
                <w:sz w:val="20"/>
              </w:rPr>
              <w:t>/auth/2fa/status</w:t>
            </w:r>
          </w:p>
        </w:tc>
        <w:tc>
          <w:tcPr>
            <w:tcW w:type="dxa" w:w="2161"/>
          </w:tcPr>
          <w:p>
            <w:r/>
            <w:r>
              <w:rPr>
                <w:rFonts w:ascii="Times New Roman" w:hAnsi="Times New Roman"/>
                <w:sz w:val="20"/>
              </w:rPr>
              <w:t>Yes</w:t>
            </w:r>
          </w:p>
        </w:tc>
        <w:tc>
          <w:tcPr>
            <w:tcW w:type="dxa" w:w="2161"/>
          </w:tcPr>
          <w:p>
            <w:r/>
            <w:r>
              <w:rPr>
                <w:rFonts w:ascii="Times New Roman" w:hAnsi="Times New Roman"/>
                <w:sz w:val="20"/>
              </w:rPr>
              <w:t>Return 2FA enabled/disabled status</w:t>
            </w:r>
          </w:p>
        </w:tc>
      </w:tr>
      <w:tr>
        <w:tc>
          <w:tcPr>
            <w:tcW w:type="dxa" w:w="2161"/>
          </w:tcPr>
          <w:p>
            <w:r/>
            <w:r>
              <w:rPr>
                <w:rFonts w:ascii="Times New Roman" w:hAnsi="Times New Roman"/>
                <w:sz w:val="20"/>
              </w:rPr>
              <w:t>POST</w:t>
            </w:r>
          </w:p>
        </w:tc>
        <w:tc>
          <w:tcPr>
            <w:tcW w:type="dxa" w:w="2161"/>
          </w:tcPr>
          <w:p>
            <w:r/>
            <w:r>
              <w:rPr>
                <w:rFonts w:ascii="Times New Roman" w:hAnsi="Times New Roman"/>
                <w:sz w:val="20"/>
              </w:rPr>
              <w:t>/jobs/train-bertopic</w:t>
            </w:r>
          </w:p>
        </w:tc>
        <w:tc>
          <w:tcPr>
            <w:tcW w:type="dxa" w:w="2161"/>
          </w:tcPr>
          <w:p>
            <w:r/>
            <w:r>
              <w:rPr>
                <w:rFonts w:ascii="Times New Roman" w:hAnsi="Times New Roman"/>
                <w:sz w:val="20"/>
              </w:rPr>
              <w:t>Yes</w:t>
            </w:r>
          </w:p>
        </w:tc>
        <w:tc>
          <w:tcPr>
            <w:tcW w:type="dxa" w:w="2161"/>
          </w:tcPr>
          <w:p>
            <w:r/>
            <w:r>
              <w:rPr>
                <w:rFonts w:ascii="Times New Roman" w:hAnsi="Times New Roman"/>
                <w:sz w:val="20"/>
              </w:rPr>
              <w:t>Manually trigger BERTopic training run</w:t>
            </w:r>
          </w:p>
        </w:tc>
      </w:tr>
      <w:tr>
        <w:tc>
          <w:tcPr>
            <w:tcW w:type="dxa" w:w="2161"/>
          </w:tcPr>
          <w:p>
            <w:r/>
            <w:r>
              <w:rPr>
                <w:rFonts w:ascii="Times New Roman" w:hAnsi="Times New Roman"/>
                <w:sz w:val="20"/>
              </w:rPr>
              <w:t>POST</w:t>
            </w:r>
          </w:p>
        </w:tc>
        <w:tc>
          <w:tcPr>
            <w:tcW w:type="dxa" w:w="2161"/>
          </w:tcPr>
          <w:p>
            <w:r/>
            <w:r>
              <w:rPr>
                <w:rFonts w:ascii="Times New Roman" w:hAnsi="Times New Roman"/>
                <w:sz w:val="20"/>
              </w:rPr>
              <w:t>/jobs/train-lda</w:t>
            </w:r>
          </w:p>
        </w:tc>
        <w:tc>
          <w:tcPr>
            <w:tcW w:type="dxa" w:w="2161"/>
          </w:tcPr>
          <w:p>
            <w:r/>
            <w:r>
              <w:rPr>
                <w:rFonts w:ascii="Times New Roman" w:hAnsi="Times New Roman"/>
                <w:sz w:val="20"/>
              </w:rPr>
              <w:t>Yes</w:t>
            </w:r>
          </w:p>
        </w:tc>
        <w:tc>
          <w:tcPr>
            <w:tcW w:type="dxa" w:w="2161"/>
          </w:tcPr>
          <w:p>
            <w:r/>
            <w:r>
              <w:rPr>
                <w:rFonts w:ascii="Times New Roman" w:hAnsi="Times New Roman"/>
                <w:sz w:val="20"/>
              </w:rPr>
              <w:t>Manually trigger LDA training run</w:t>
            </w:r>
          </w:p>
        </w:tc>
      </w:tr>
      <w:tr>
        <w:tc>
          <w:tcPr>
            <w:tcW w:type="dxa" w:w="2161"/>
          </w:tcPr>
          <w:p>
            <w:r/>
            <w:r>
              <w:rPr>
                <w:rFonts w:ascii="Times New Roman" w:hAnsi="Times New Roman"/>
                <w:sz w:val="20"/>
              </w:rPr>
              <w:t>POST</w:t>
            </w:r>
          </w:p>
        </w:tc>
        <w:tc>
          <w:tcPr>
            <w:tcW w:type="dxa" w:w="2161"/>
          </w:tcPr>
          <w:p>
            <w:r/>
            <w:r>
              <w:rPr>
                <w:rFonts w:ascii="Times New Roman" w:hAnsi="Times New Roman"/>
                <w:sz w:val="20"/>
              </w:rPr>
              <w:t>/jobs/train-nmf</w:t>
            </w:r>
          </w:p>
        </w:tc>
        <w:tc>
          <w:tcPr>
            <w:tcW w:type="dxa" w:w="2161"/>
          </w:tcPr>
          <w:p>
            <w:r/>
            <w:r>
              <w:rPr>
                <w:rFonts w:ascii="Times New Roman" w:hAnsi="Times New Roman"/>
                <w:sz w:val="20"/>
              </w:rPr>
              <w:t>Yes</w:t>
            </w:r>
          </w:p>
        </w:tc>
        <w:tc>
          <w:tcPr>
            <w:tcW w:type="dxa" w:w="2161"/>
          </w:tcPr>
          <w:p>
            <w:r/>
            <w:r>
              <w:rPr>
                <w:rFonts w:ascii="Times New Roman" w:hAnsi="Times New Roman"/>
                <w:sz w:val="20"/>
              </w:rPr>
              <w:t>Manually trigger NMF training run</w:t>
            </w:r>
          </w:p>
        </w:tc>
      </w:tr>
      <w:tr>
        <w:tc>
          <w:tcPr>
            <w:tcW w:type="dxa" w:w="2161"/>
          </w:tcPr>
          <w:p>
            <w:r/>
            <w:r>
              <w:rPr>
                <w:rFonts w:ascii="Times New Roman" w:hAnsi="Times New Roman"/>
                <w:sz w:val="20"/>
              </w:rPr>
              <w:t>POST</w:t>
            </w:r>
          </w:p>
        </w:tc>
        <w:tc>
          <w:tcPr>
            <w:tcW w:type="dxa" w:w="2161"/>
          </w:tcPr>
          <w:p>
            <w:r/>
            <w:r>
              <w:rPr>
                <w:rFonts w:ascii="Times New Roman" w:hAnsi="Times New Roman"/>
                <w:sz w:val="20"/>
              </w:rPr>
              <w:t>/jobs/run-comparison</w:t>
            </w:r>
          </w:p>
        </w:tc>
        <w:tc>
          <w:tcPr>
            <w:tcW w:type="dxa" w:w="2161"/>
          </w:tcPr>
          <w:p>
            <w:r/>
            <w:r>
              <w:rPr>
                <w:rFonts w:ascii="Times New Roman" w:hAnsi="Times New Roman"/>
                <w:sz w:val="20"/>
              </w:rPr>
              <w:t>Yes</w:t>
            </w:r>
          </w:p>
        </w:tc>
        <w:tc>
          <w:tcPr>
            <w:tcW w:type="dxa" w:w="2161"/>
          </w:tcPr>
          <w:p>
            <w:r/>
            <w:r>
              <w:rPr>
                <w:rFonts w:ascii="Times New Roman" w:hAnsi="Times New Roman"/>
                <w:sz w:val="20"/>
              </w:rPr>
              <w:t>Trigger three-way model comparison report generation</w:t>
            </w:r>
          </w:p>
        </w:tc>
      </w:tr>
      <w:tr>
        <w:tc>
          <w:tcPr>
            <w:tcW w:type="dxa" w:w="2161"/>
          </w:tcPr>
          <w:p>
            <w:r/>
            <w:r>
              <w:rPr>
                <w:rFonts w:ascii="Times New Roman" w:hAnsi="Times New Roman"/>
                <w:sz w:val="20"/>
              </w:rPr>
              <w:t>POST</w:t>
            </w:r>
          </w:p>
        </w:tc>
        <w:tc>
          <w:tcPr>
            <w:tcW w:type="dxa" w:w="2161"/>
          </w:tcPr>
          <w:p>
            <w:r/>
            <w:r>
              <w:rPr>
                <w:rFonts w:ascii="Times New Roman" w:hAnsi="Times New Roman"/>
                <w:sz w:val="20"/>
              </w:rPr>
              <w:t>/jobs/run-evaluation</w:t>
            </w:r>
          </w:p>
        </w:tc>
        <w:tc>
          <w:tcPr>
            <w:tcW w:type="dxa" w:w="2161"/>
          </w:tcPr>
          <w:p>
            <w:r/>
            <w:r>
              <w:rPr>
                <w:rFonts w:ascii="Times New Roman" w:hAnsi="Times New Roman"/>
                <w:sz w:val="20"/>
              </w:rPr>
              <w:t>Yes</w:t>
            </w:r>
          </w:p>
        </w:tc>
        <w:tc>
          <w:tcPr>
            <w:tcW w:type="dxa" w:w="2161"/>
          </w:tcPr>
          <w:p>
            <w:r/>
            <w:r>
              <w:rPr>
                <w:rFonts w:ascii="Times New Roman" w:hAnsi="Times New Roman"/>
                <w:sz w:val="20"/>
              </w:rPr>
              <w:t>Trigger full three-model evaluation. Param: force=true to override winner guard.</w:t>
            </w:r>
          </w:p>
        </w:tc>
      </w:tr>
      <w:tr>
        <w:tc>
          <w:tcPr>
            <w:tcW w:type="dxa" w:w="2161"/>
          </w:tcPr>
          <w:p>
            <w:r/>
            <w:r>
              <w:rPr>
                <w:rFonts w:ascii="Times New Roman" w:hAnsi="Times New Roman"/>
                <w:sz w:val="20"/>
              </w:rPr>
              <w:t>POST</w:t>
            </w:r>
          </w:p>
        </w:tc>
        <w:tc>
          <w:tcPr>
            <w:tcW w:type="dxa" w:w="2161"/>
          </w:tcPr>
          <w:p>
            <w:r/>
            <w:r>
              <w:rPr>
                <w:rFonts w:ascii="Times New Roman" w:hAnsi="Times New Roman"/>
                <w:sz w:val="20"/>
              </w:rPr>
              <w:t>/jobs/run-deployment</w:t>
            </w:r>
          </w:p>
        </w:tc>
        <w:tc>
          <w:tcPr>
            <w:tcW w:type="dxa" w:w="2161"/>
          </w:tcPr>
          <w:p>
            <w:r/>
            <w:r>
              <w:rPr>
                <w:rFonts w:ascii="Times New Roman" w:hAnsi="Times New Roman"/>
                <w:sz w:val="20"/>
              </w:rPr>
              <w:t>Yes</w:t>
            </w:r>
          </w:p>
        </w:tc>
        <w:tc>
          <w:tcPr>
            <w:tcW w:type="dxa" w:w="2161"/>
          </w:tcPr>
          <w:p>
            <w:r/>
            <w:r>
              <w:rPr>
                <w:rFonts w:ascii="Times New Roman" w:hAnsi="Times New Roman"/>
                <w:sz w:val="20"/>
              </w:rPr>
              <w:t>Manually trigger deployed model retraining</w:t>
            </w:r>
          </w:p>
        </w:tc>
      </w:tr>
      <w:tr>
        <w:tc>
          <w:tcPr>
            <w:tcW w:type="dxa" w:w="2161"/>
          </w:tcPr>
          <w:p>
            <w:r/>
            <w:r>
              <w:rPr>
                <w:rFonts w:ascii="Times New Roman" w:hAnsi="Times New Roman"/>
                <w:sz w:val="20"/>
              </w:rPr>
              <w:t>POST</w:t>
            </w:r>
          </w:p>
        </w:tc>
        <w:tc>
          <w:tcPr>
            <w:tcW w:type="dxa" w:w="2161"/>
          </w:tcPr>
          <w:p>
            <w:r/>
            <w:r>
              <w:rPr>
                <w:rFonts w:ascii="Times New Roman" w:hAnsi="Times New Roman"/>
                <w:sz w:val="20"/>
              </w:rPr>
              <w:t>/jobs/send-digests</w:t>
            </w:r>
          </w:p>
        </w:tc>
        <w:tc>
          <w:tcPr>
            <w:tcW w:type="dxa" w:w="2161"/>
          </w:tcPr>
          <w:p>
            <w:r/>
            <w:r>
              <w:rPr>
                <w:rFonts w:ascii="Times New Roman" w:hAnsi="Times New Roman"/>
                <w:sz w:val="20"/>
              </w:rPr>
              <w:t>Yes</w:t>
            </w:r>
          </w:p>
        </w:tc>
        <w:tc>
          <w:tcPr>
            <w:tcW w:type="dxa" w:w="2161"/>
          </w:tcPr>
          <w:p>
            <w:r/>
            <w:r>
              <w:rPr>
                <w:rFonts w:ascii="Times New Roman" w:hAnsi="Times New Roman"/>
                <w:sz w:val="20"/>
              </w:rPr>
              <w:t>Manually trigger email digest sending</w:t>
            </w:r>
          </w:p>
        </w:tc>
      </w:tr>
    </w:tbl>
    <w:p/>
    <w:p>
      <w:pPr>
        <w:pStyle w:val="Heading3"/>
      </w:pPr>
      <w:r>
        <w:rPr>
          <w:rFonts w:ascii="Times New Roman" w:hAnsi="Times New Roman"/>
          <w:b/>
          <w:sz w:val="26"/>
        </w:rPr>
        <w:t>4.8.3 Date Filtering Architecture</w:t>
      </w:r>
    </w:p>
    <w:p>
      <w:pPr>
        <w:spacing w:after="120"/>
        <w:jc w:val="both"/>
      </w:pPr>
      <w:r>
        <w:rPr>
          <w:rFonts w:ascii="Times New Roman" w:hAnsi="Times New Roman"/>
          <w:sz w:val="24"/>
        </w:rPr>
        <w:t xml:space="preserve">All endpoints that expose time-series data accept </w:t>
      </w:r>
      <w:r>
        <w:rPr>
          <w:rFonts w:ascii="Courier New" w:hAnsi="Courier New"/>
          <w:sz w:val="20"/>
        </w:rPr>
        <w:t>from_date</w:t>
      </w:r>
      <w:r>
        <w:rPr>
          <w:rFonts w:ascii="Times New Roman" w:hAnsi="Times New Roman"/>
          <w:sz w:val="24"/>
        </w:rPr>
        <w:t xml:space="preserve"> and </w:t>
      </w:r>
      <w:r>
        <w:rPr>
          <w:rFonts w:ascii="Courier New" w:hAnsi="Courier New"/>
          <w:sz w:val="20"/>
        </w:rPr>
        <w:t>to_date</w:t>
      </w:r>
      <w:r>
        <w:rPr>
          <w:rFonts w:ascii="Times New Roman" w:hAnsi="Times New Roman"/>
          <w:sz w:val="24"/>
        </w:rPr>
        <w:t xml:space="preserve"> as ISO 8601 string parameters. These are parsed by the shared helper </w:t>
      </w:r>
      <w:r>
        <w:rPr>
          <w:rFonts w:ascii="Courier New" w:hAnsi="Courier New"/>
          <w:sz w:val="20"/>
        </w:rPr>
        <w:t>_parse_iso_datetime()</w:t>
      </w:r>
      <w:r>
        <w:rPr>
          <w:rFonts w:ascii="Times New Roman" w:hAnsi="Times New Roman"/>
          <w:sz w:val="24"/>
        </w:rPr>
        <w:t>:</w:t>
      </w:r>
    </w:p>
    <w:p>
      <w:pPr>
        <w:spacing w:before="80" w:after="80"/>
        <w:ind w:left="567"/>
        <w:shd w:val="clear" w:color="auto" w:fill="F1F5F9"/>
      </w:pPr>
      <w:r>
        <w:rPr>
          <w:rFonts w:ascii="Courier New" w:hAnsi="Courier New"/>
          <w:sz w:val="18"/>
        </w:rPr>
        <w:t>def _parse_iso_datetime(value: str) -&gt; datetime:</w:t>
        <w:br/>
        <w:t xml:space="preserve">    return datetime.fromisoformat(value.replace("Z", "+00:00"))</w:t>
      </w:r>
    </w:p>
    <w:p>
      <w:pPr>
        <w:spacing w:after="120"/>
        <w:jc w:val="both"/>
      </w:pPr>
      <w:r>
        <w:rPr>
          <w:rFonts w:ascii="Times New Roman" w:hAnsi="Times New Roman"/>
          <w:sz w:val="24"/>
        </w:rPr>
        <w:t xml:space="preserve">The </w:t>
      </w:r>
      <w:r>
        <w:rPr>
          <w:rFonts w:ascii="Courier New" w:hAnsi="Courier New"/>
          <w:sz w:val="20"/>
        </w:rPr>
        <w:t>.replace("Z", "+00:00")</w:t>
      </w:r>
      <w:r>
        <w:rPr>
          <w:rFonts w:ascii="Times New Roman" w:hAnsi="Times New Roman"/>
          <w:sz w:val="24"/>
        </w:rPr>
        <w:t xml:space="preserve"> handles both the </w:t>
      </w:r>
      <w:r>
        <w:rPr>
          <w:rFonts w:ascii="Courier New" w:hAnsi="Courier New"/>
          <w:sz w:val="20"/>
        </w:rPr>
        <w:t>Z</w:t>
      </w:r>
      <w:r>
        <w:rPr>
          <w:rFonts w:ascii="Times New Roman" w:hAnsi="Times New Roman"/>
          <w:sz w:val="24"/>
        </w:rPr>
        <w:t xml:space="preserve"> (Zulu/UTC) suffix produced by JavaScript's </w:t>
      </w:r>
      <w:r>
        <w:rPr>
          <w:rFonts w:ascii="Courier New" w:hAnsi="Courier New"/>
          <w:sz w:val="20"/>
        </w:rPr>
        <w:t>Date.toISOString()</w:t>
      </w:r>
      <w:r>
        <w:rPr>
          <w:rFonts w:ascii="Times New Roman" w:hAnsi="Times New Roman"/>
          <w:sz w:val="24"/>
        </w:rPr>
        <w:t xml:space="preserve"> and the </w:t>
      </w:r>
      <w:r>
        <w:rPr>
          <w:rFonts w:ascii="Courier New" w:hAnsi="Courier New"/>
          <w:sz w:val="20"/>
        </w:rPr>
        <w:t>+00:00</w:t>
      </w:r>
      <w:r>
        <w:rPr>
          <w:rFonts w:ascii="Times New Roman" w:hAnsi="Times New Roman"/>
          <w:sz w:val="24"/>
        </w:rPr>
        <w:t xml:space="preserve"> offset format. The resulting datetime object is timezone-aware UTC, suitable for direct comparison with MongoDB's UTC datetime fields.</w:t>
      </w:r>
    </w:p>
    <w:p>
      <w:pPr>
        <w:spacing w:after="120"/>
        <w:jc w:val="both"/>
      </w:pPr>
      <w:r>
        <w:rPr>
          <w:rFonts w:ascii="Times New Roman" w:hAnsi="Times New Roman"/>
          <w:sz w:val="24"/>
        </w:rPr>
        <w:t>Each endpoint applies the date filter to the field most semantically appropriate for that endpoint's data:</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BEAFE"/>
          </w:tcPr>
          <w:p>
            <w:pPr>
              <w:jc w:val="center"/>
            </w:pPr>
            <w:r/>
            <w:r>
              <w:rPr>
                <w:rFonts w:ascii="Times New Roman" w:hAnsi="Times New Roman"/>
                <w:b/>
                <w:sz w:val="20"/>
              </w:rPr>
              <w:t>Endpoint</w:t>
            </w:r>
          </w:p>
        </w:tc>
        <w:tc>
          <w:tcPr>
            <w:tcW w:type="dxa" w:w="2882"/>
            <w:shd w:val="clear" w:color="auto" w:fill="DBEAFE"/>
          </w:tcPr>
          <w:p>
            <w:pPr>
              <w:jc w:val="center"/>
            </w:pPr>
            <w:r/>
            <w:r>
              <w:rPr>
                <w:rFonts w:ascii="Times New Roman" w:hAnsi="Times New Roman"/>
                <w:b/>
                <w:sz w:val="20"/>
              </w:rPr>
              <w:t>Date filter field</w:t>
            </w:r>
          </w:p>
        </w:tc>
        <w:tc>
          <w:tcPr>
            <w:tcW w:type="dxa" w:w="2882"/>
            <w:shd w:val="clear" w:color="auto" w:fill="DBEAFE"/>
          </w:tcPr>
          <w:p>
            <w:pPr>
              <w:jc w:val="center"/>
            </w:pPr>
            <w:r/>
            <w:r>
              <w:rPr>
                <w:rFonts w:ascii="Times New Roman" w:hAnsi="Times New Roman"/>
                <w:b/>
                <w:sz w:val="20"/>
              </w:rPr>
              <w:t>Reason</w:t>
            </w:r>
          </w:p>
        </w:tc>
      </w:tr>
      <w:tr>
        <w:tc>
          <w:tcPr>
            <w:tcW w:type="dxa" w:w="2882"/>
          </w:tcPr>
          <w:p>
            <w:r/>
            <w:r>
              <w:rPr>
                <w:rFonts w:ascii="Times New Roman" w:hAnsi="Times New Roman"/>
                <w:sz w:val="20"/>
              </w:rPr>
              <w:t>/trends</w:t>
            </w:r>
          </w:p>
        </w:tc>
        <w:tc>
          <w:tcPr>
            <w:tcW w:type="dxa" w:w="2882"/>
          </w:tcPr>
          <w:p>
            <w:r/>
            <w:r>
              <w:rPr>
                <w:rFonts w:ascii="Times New Roman" w:hAnsi="Times New Roman"/>
                <w:sz w:val="20"/>
              </w:rPr>
              <w:t>peak_at</w:t>
            </w:r>
          </w:p>
        </w:tc>
        <w:tc>
          <w:tcPr>
            <w:tcW w:type="dxa" w:w="2882"/>
          </w:tcPr>
          <w:p>
            <w:r/>
            <w:r>
              <w:rPr>
                <w:rFonts w:ascii="Times New Roman" w:hAnsi="Times New Roman"/>
                <w:sz w:val="20"/>
              </w:rPr>
              <w:t>Topic activity time — when the topic was most discussed</w:t>
            </w:r>
          </w:p>
        </w:tc>
      </w:tr>
      <w:tr>
        <w:tc>
          <w:tcPr>
            <w:tcW w:type="dxa" w:w="2882"/>
          </w:tcPr>
          <w:p>
            <w:r/>
            <w:r>
              <w:rPr>
                <w:rFonts w:ascii="Times New Roman" w:hAnsi="Times New Roman"/>
                <w:sz w:val="20"/>
              </w:rPr>
              <w:t>/history</w:t>
            </w:r>
          </w:p>
        </w:tc>
        <w:tc>
          <w:tcPr>
            <w:tcW w:type="dxa" w:w="2882"/>
          </w:tcPr>
          <w:p>
            <w:r/>
            <w:r>
              <w:rPr>
                <w:rFonts w:ascii="Times New Roman" w:hAnsi="Times New Roman"/>
                <w:sz w:val="20"/>
              </w:rPr>
              <w:t>peak_at</w:t>
            </w:r>
          </w:p>
        </w:tc>
        <w:tc>
          <w:tcPr>
            <w:tcW w:type="dxa" w:w="2882"/>
          </w:tcPr>
          <w:p>
            <w:r/>
            <w:r>
              <w:rPr>
                <w:rFonts w:ascii="Times New Roman" w:hAnsi="Times New Roman"/>
                <w:sz w:val="20"/>
              </w:rPr>
              <w:t>Same — consistent temporal semantics</w:t>
            </w:r>
          </w:p>
        </w:tc>
      </w:tr>
      <w:tr>
        <w:tc>
          <w:tcPr>
            <w:tcW w:type="dxa" w:w="2882"/>
          </w:tcPr>
          <w:p>
            <w:r/>
            <w:r>
              <w:rPr>
                <w:rFonts w:ascii="Times New Roman" w:hAnsi="Times New Roman"/>
                <w:sz w:val="20"/>
              </w:rPr>
              <w:t>/models/history</w:t>
            </w:r>
          </w:p>
        </w:tc>
        <w:tc>
          <w:tcPr>
            <w:tcW w:type="dxa" w:w="2882"/>
          </w:tcPr>
          <w:p>
            <w:r/>
            <w:r>
              <w:rPr>
                <w:rFonts w:ascii="Times New Roman" w:hAnsi="Times New Roman"/>
                <w:sz w:val="20"/>
              </w:rPr>
              <w:t>trained_at</w:t>
            </w:r>
          </w:p>
        </w:tc>
        <w:tc>
          <w:tcPr>
            <w:tcW w:type="dxa" w:w="2882"/>
          </w:tcPr>
          <w:p>
            <w:r/>
            <w:r>
              <w:rPr>
                <w:rFonts w:ascii="Times New Roman" w:hAnsi="Times New Roman"/>
                <w:sz w:val="20"/>
              </w:rPr>
              <w:t>Training run time — when the model was retrained</w:t>
            </w:r>
          </w:p>
        </w:tc>
      </w:tr>
      <w:tr>
        <w:tc>
          <w:tcPr>
            <w:tcW w:type="dxa" w:w="2882"/>
          </w:tcPr>
          <w:p>
            <w:r/>
            <w:r>
              <w:rPr>
                <w:rFonts w:ascii="Times New Roman" w:hAnsi="Times New Roman"/>
                <w:sz w:val="20"/>
              </w:rPr>
              <w:t>/raw_tweets</w:t>
            </w:r>
          </w:p>
        </w:tc>
        <w:tc>
          <w:tcPr>
            <w:tcW w:type="dxa" w:w="2882"/>
          </w:tcPr>
          <w:p>
            <w:r/>
            <w:r>
              <w:rPr>
                <w:rFonts w:ascii="Times New Roman" w:hAnsi="Times New Roman"/>
                <w:sz w:val="20"/>
              </w:rPr>
              <w:t>collected_at</w:t>
            </w:r>
          </w:p>
        </w:tc>
        <w:tc>
          <w:tcPr>
            <w:tcW w:type="dxa" w:w="2882"/>
          </w:tcPr>
          <w:p>
            <w:r/>
            <w:r>
              <w:rPr>
                <w:rFonts w:ascii="Times New Roman" w:hAnsi="Times New Roman"/>
                <w:sz w:val="20"/>
              </w:rPr>
              <w:t>Collection time — when the tweet entered the system</w:t>
            </w:r>
          </w:p>
        </w:tc>
      </w:tr>
      <w:tr>
        <w:tc>
          <w:tcPr>
            <w:tcW w:type="dxa" w:w="2882"/>
          </w:tcPr>
          <w:p>
            <w:r/>
            <w:r>
              <w:rPr>
                <w:rFonts w:ascii="Times New Roman" w:hAnsi="Times New Roman"/>
                <w:sz w:val="20"/>
              </w:rPr>
              <w:t>/tweets/stats</w:t>
            </w:r>
          </w:p>
        </w:tc>
        <w:tc>
          <w:tcPr>
            <w:tcW w:type="dxa" w:w="2882"/>
          </w:tcPr>
          <w:p>
            <w:r/>
            <w:r>
              <w:rPr>
                <w:rFonts w:ascii="Times New Roman" w:hAnsi="Times New Roman"/>
                <w:sz w:val="20"/>
              </w:rPr>
              <w:t>collected_at</w:t>
            </w:r>
          </w:p>
        </w:tc>
        <w:tc>
          <w:tcPr>
            <w:tcW w:type="dxa" w:w="2882"/>
          </w:tcPr>
          <w:p>
            <w:r/>
            <w:r>
              <w:rPr>
                <w:rFonts w:ascii="Times New Roman" w:hAnsi="Times New Roman"/>
                <w:sz w:val="20"/>
              </w:rPr>
              <w:t>Same</w:t>
            </w:r>
          </w:p>
        </w:tc>
      </w:tr>
      <w:tr>
        <w:tc>
          <w:tcPr>
            <w:tcW w:type="dxa" w:w="2882"/>
          </w:tcPr>
          <w:p>
            <w:r/>
            <w:r>
              <w:rPr>
                <w:rFonts w:ascii="Times New Roman" w:hAnsi="Times New Roman"/>
                <w:sz w:val="20"/>
              </w:rPr>
              <w:t>/trends/keywords</w:t>
            </w:r>
          </w:p>
        </w:tc>
        <w:tc>
          <w:tcPr>
            <w:tcW w:type="dxa" w:w="2882"/>
          </w:tcPr>
          <w:p>
            <w:r/>
            <w:r>
              <w:rPr>
                <w:rFonts w:ascii="Times New Roman" w:hAnsi="Times New Roman"/>
                <w:sz w:val="20"/>
              </w:rPr>
              <w:t>collected_at</w:t>
            </w:r>
          </w:p>
        </w:tc>
        <w:tc>
          <w:tcPr>
            <w:tcW w:type="dxa" w:w="2882"/>
          </w:tcPr>
          <w:p>
            <w:r/>
            <w:r>
              <w:rPr>
                <w:rFonts w:ascii="Times New Roman" w:hAnsi="Times New Roman"/>
                <w:sz w:val="20"/>
              </w:rPr>
              <w:t>Same</w:t>
            </w:r>
          </w:p>
        </w:tc>
      </w:tr>
    </w:tbl>
    <w:p/>
    <w:p>
      <w:pPr>
        <w:pStyle w:val="Heading3"/>
      </w:pPr>
      <w:r>
        <w:rPr>
          <w:rFonts w:ascii="Times New Roman" w:hAnsi="Times New Roman"/>
          <w:b/>
          <w:sz w:val="26"/>
        </w:rPr>
        <w:t>4.8.4 adapt_trend_to_frontend() — Schema Adapter Pattern</w:t>
      </w:r>
    </w:p>
    <w:p>
      <w:pPr>
        <w:spacing w:after="120"/>
        <w:jc w:val="both"/>
      </w:pPr>
      <w:r>
        <w:rPr>
          <w:rFonts w:ascii="Times New Roman" w:hAnsi="Times New Roman"/>
          <w:sz w:val="24"/>
        </w:rPr>
        <w:t xml:space="preserve">The raw </w:t>
      </w:r>
      <w:r>
        <w:rPr>
          <w:rFonts w:ascii="Courier New" w:hAnsi="Courier New"/>
          <w:sz w:val="20"/>
        </w:rPr>
        <w:t>detected_trends</w:t>
      </w:r>
      <w:r>
        <w:rPr>
          <w:rFonts w:ascii="Times New Roman" w:hAnsi="Times New Roman"/>
          <w:sz w:val="24"/>
        </w:rPr>
        <w:t xml:space="preserve"> MongoDB documents use BERTopic-native field names (</w:t>
      </w:r>
      <w:r>
        <w:rPr>
          <w:rFonts w:ascii="Courier New" w:hAnsi="Courier New"/>
          <w:sz w:val="20"/>
        </w:rPr>
        <w:t>Name</w:t>
      </w:r>
      <w:r>
        <w:rPr>
          <w:rFonts w:ascii="Times New Roman" w:hAnsi="Times New Roman"/>
          <w:sz w:val="24"/>
        </w:rPr>
        <w:t xml:space="preserve">, </w:t>
      </w:r>
      <w:r>
        <w:rPr>
          <w:rFonts w:ascii="Courier New" w:hAnsi="Courier New"/>
          <w:sz w:val="20"/>
        </w:rPr>
        <w:t>Representation</w:t>
      </w:r>
      <w:r>
        <w:rPr>
          <w:rFonts w:ascii="Times New Roman" w:hAnsi="Times New Roman"/>
          <w:sz w:val="24"/>
        </w:rPr>
        <w:t xml:space="preserve">) that differ from the field names expected by the React frontend. A dedicated adapter function </w:t>
      </w:r>
      <w:r>
        <w:rPr>
          <w:rFonts w:ascii="Courier New" w:hAnsi="Courier New"/>
          <w:sz w:val="20"/>
        </w:rPr>
        <w:t>adapt_trend_to_frontend()</w:t>
      </w:r>
      <w:r>
        <w:rPr>
          <w:rFonts w:ascii="Times New Roman" w:hAnsi="Times New Roman"/>
          <w:sz w:val="24"/>
        </w:rPr>
        <w:t xml:space="preserve"> translates the storage schema to the API contract without changing either the database schema or the frontend's expectations:</w:t>
      </w:r>
    </w:p>
    <w:p>
      <w:pPr>
        <w:spacing w:before="80" w:after="80"/>
        <w:ind w:left="567"/>
        <w:shd w:val="clear" w:color="auto" w:fill="F1F5F9"/>
      </w:pPr>
      <w:r>
        <w:rPr>
          <w:rFonts w:ascii="Courier New" w:hAnsi="Courier New"/>
          <w:sz w:val="18"/>
        </w:rPr>
        <w:t>def adapt_trend_to_frontend(t: dict, requested_lang: str) -&gt; dict:</w:t>
        <w:br/>
        <w:t xml:space="preserve">    return {</w:t>
        <w:br/>
        <w:t xml:space="preserve">        "_id":               str(t.get("_id", t.get("id"))),</w:t>
        <w:br/>
        <w:t xml:space="preserve">        "topic_name":        t.get("Name", "Unknown Topic"),</w:t>
        <w:br/>
        <w:t xml:space="preserve">        "label":             t.get("label", t.get("Name", "Unknown Topic")),</w:t>
        <w:br/>
        <w:t xml:space="preserve">        "top_keywords":      t.get("Representation", []),</w:t>
        <w:br/>
        <w:t xml:space="preserve">        "representative_docs": _dedup_docs(t.get("representative_docs", [])),</w:t>
        <w:br/>
        <w:t xml:space="preserve">        "score":             t.get("trend_score", 0.0),</w:t>
        <w:br/>
        <w:t xml:space="preserve">        "volume":            t.get("volume", 0),</w:t>
        <w:br/>
        <w:t xml:space="preserve">        "language":          t.get("lang") if t.get("lang") in ("en","so") else requested_lang,</w:t>
        <w:br/>
        <w:t xml:space="preserve">        "timestamp":         t.get("tweet_period_to") or t.get("calculated_at", datetime.utcnow()),</w:t>
        <w:br/>
        <w:t xml:space="preserve">        "tweet_period_from": t.get("tweet_period_from"),</w:t>
        <w:br/>
        <w:t xml:space="preserve">        "tweet_period_to":   t.get("tweet_period_to"),</w:t>
        <w:br/>
        <w:t xml:space="preserve">        "model":             t.get("model"),</w:t>
        <w:br/>
        <w:t xml:space="preserve">    }</w:t>
      </w:r>
    </w:p>
    <w:p>
      <w:pPr>
        <w:spacing w:after="120"/>
        <w:jc w:val="both"/>
      </w:pPr>
      <w:r>
        <w:rPr>
          <w:rFonts w:ascii="Times New Roman" w:hAnsi="Times New Roman"/>
          <w:sz w:val="24"/>
        </w:rPr>
        <w:t xml:space="preserve">The </w:t>
      </w:r>
      <w:r>
        <w:rPr>
          <w:rFonts w:ascii="Courier New" w:hAnsi="Courier New"/>
          <w:sz w:val="20"/>
        </w:rPr>
        <w:t>_dedup_docs()</w:t>
      </w:r>
      <w:r>
        <w:rPr>
          <w:rFonts w:ascii="Times New Roman" w:hAnsi="Times New Roman"/>
          <w:sz w:val="24"/>
        </w:rPr>
        <w:t xml:space="preserve"> helper removes exact-duplicate strings from the representative_docs list, preventing the same tweet from appearing multiple times in the expanded topic view.</w:t>
      </w:r>
    </w:p>
    <w:p>
      <w:pPr>
        <w:spacing w:after="120"/>
        <w:jc w:val="both"/>
      </w:pPr>
      <w:r>
        <w:rPr>
          <w:rFonts w:ascii="Times New Roman" w:hAnsi="Times New Roman"/>
          <w:sz w:val="24"/>
        </w:rPr>
        <w:t>This adapter pattern decouples the storage layer from the presentation layer. If the MongoDB schema evolves (e.g., adding new fields), the adapter is the only component that requires updating — the frontend continues to receive the same field names.</w:t>
      </w:r>
    </w:p>
    <w:p>
      <w:pPr>
        <w:pStyle w:val="Heading3"/>
      </w:pPr>
      <w:r>
        <w:rPr>
          <w:rFonts w:ascii="Times New Roman" w:hAnsi="Times New Roman"/>
          <w:b/>
          <w:sz w:val="26"/>
        </w:rPr>
        <w:t>4.8.5 Authentication and Security</w:t>
      </w:r>
    </w:p>
    <w:p>
      <w:pPr>
        <w:spacing w:after="120"/>
        <w:jc w:val="both"/>
      </w:pPr>
      <w:r>
        <w:rPr>
          <w:rFonts w:ascii="Times New Roman" w:hAnsi="Times New Roman"/>
          <w:b/>
          <w:sz w:val="24"/>
        </w:rPr>
        <w:t>JWT Authentication:</w:t>
      </w:r>
    </w:p>
    <w:p>
      <w:pPr>
        <w:pStyle w:val="ListBullet"/>
        <w:spacing w:after="60"/>
      </w:pPr>
      <w:r>
        <w:rPr>
          <w:rFonts w:ascii="Times New Roman" w:hAnsi="Times New Roman"/>
          <w:sz w:val="24"/>
        </w:rPr>
        <w:t xml:space="preserve">Token creation: </w:t>
      </w:r>
      <w:r>
        <w:rPr>
          <w:rFonts w:ascii="Courier New" w:hAnsi="Courier New"/>
          <w:sz w:val="20"/>
        </w:rPr>
        <w:t>create_access_token()</w:t>
      </w:r>
      <w:r>
        <w:rPr>
          <w:rFonts w:ascii="Times New Roman" w:hAnsi="Times New Roman"/>
          <w:sz w:val="24"/>
        </w:rPr>
        <w:t xml:space="preserve"> in </w:t>
      </w:r>
      <w:r>
        <w:rPr>
          <w:rFonts w:ascii="Courier New" w:hAnsi="Courier New"/>
          <w:sz w:val="20"/>
        </w:rPr>
        <w:t>services/auth.py</w:t>
      </w:r>
      <w:r>
        <w:rPr>
          <w:rFonts w:ascii="Times New Roman" w:hAnsi="Times New Roman"/>
          <w:sz w:val="24"/>
        </w:rPr>
        <w:t xml:space="preserve"> encodes the user's email into a JWT signed with </w:t>
      </w:r>
      <w:r>
        <w:rPr>
          <w:rFonts w:ascii="Courier New" w:hAnsi="Courier New"/>
          <w:sz w:val="20"/>
        </w:rPr>
        <w:t>SECRET_KEY</w:t>
      </w:r>
      <w:r>
        <w:rPr>
          <w:rFonts w:ascii="Times New Roman" w:hAnsi="Times New Roman"/>
          <w:sz w:val="24"/>
        </w:rPr>
        <w:t xml:space="preserve"> using the </w:t>
      </w:r>
      <w:r>
        <w:rPr>
          <w:rFonts w:ascii="Courier New" w:hAnsi="Courier New"/>
          <w:sz w:val="20"/>
        </w:rPr>
        <w:t>HS256</w:t>
      </w:r>
      <w:r>
        <w:rPr>
          <w:rFonts w:ascii="Times New Roman" w:hAnsi="Times New Roman"/>
          <w:sz w:val="24"/>
        </w:rPr>
        <w:t xml:space="preserve"> algorithm.</w:t>
      </w:r>
    </w:p>
    <w:p>
      <w:pPr>
        <w:pStyle w:val="ListBullet"/>
        <w:spacing w:after="60"/>
      </w:pPr>
      <w:r>
        <w:rPr>
          <w:rFonts w:ascii="Times New Roman" w:hAnsi="Times New Roman"/>
          <w:sz w:val="24"/>
        </w:rPr>
        <w:t xml:space="preserve">Token lifetime: Configurable via </w:t>
      </w:r>
      <w:r>
        <w:rPr>
          <w:rFonts w:ascii="Courier New" w:hAnsi="Courier New"/>
          <w:sz w:val="20"/>
        </w:rPr>
        <w:t>ACCESS_TOKEN_EXPIRE_MINUTES</w:t>
      </w:r>
      <w:r>
        <w:rPr>
          <w:rFonts w:ascii="Times New Roman" w:hAnsi="Times New Roman"/>
          <w:sz w:val="24"/>
        </w:rPr>
        <w:t xml:space="preserve"> (default 30 minutes).</w:t>
      </w:r>
    </w:p>
    <w:p>
      <w:pPr>
        <w:pStyle w:val="ListBullet"/>
        <w:spacing w:after="60"/>
      </w:pPr>
      <w:r>
        <w:rPr>
          <w:rFonts w:ascii="Times New Roman" w:hAnsi="Times New Roman"/>
          <w:sz w:val="24"/>
        </w:rPr>
        <w:t xml:space="preserve">Token verification: </w:t>
      </w:r>
      <w:r>
        <w:rPr>
          <w:rFonts w:ascii="Courier New" w:hAnsi="Courier New"/>
          <w:sz w:val="20"/>
        </w:rPr>
        <w:t>verify_token()</w:t>
      </w:r>
      <w:r>
        <w:rPr>
          <w:rFonts w:ascii="Times New Roman" w:hAnsi="Times New Roman"/>
          <w:sz w:val="24"/>
        </w:rPr>
        <w:t xml:space="preserve"> in </w:t>
      </w:r>
      <w:r>
        <w:rPr>
          <w:rFonts w:ascii="Courier New" w:hAnsi="Courier New"/>
          <w:sz w:val="20"/>
        </w:rPr>
        <w:t>services/auth.py</w:t>
      </w:r>
      <w:r>
        <w:rPr>
          <w:rFonts w:ascii="Times New Roman" w:hAnsi="Times New Roman"/>
          <w:sz w:val="24"/>
        </w:rPr>
        <w:t xml:space="preserve"> decodes and validates the token, extracting the subject claim.</w:t>
      </w:r>
    </w:p>
    <w:p>
      <w:pPr>
        <w:pStyle w:val="ListBullet"/>
        <w:spacing w:after="60"/>
      </w:pPr>
      <w:r>
        <w:rPr>
          <w:rFonts w:ascii="Times New Roman" w:hAnsi="Times New Roman"/>
          <w:sz w:val="24"/>
        </w:rPr>
        <w:t xml:space="preserve">Route protection: The </w:t>
      </w:r>
      <w:r>
        <w:rPr>
          <w:rFonts w:ascii="Courier New" w:hAnsi="Courier New"/>
          <w:sz w:val="20"/>
        </w:rPr>
        <w:t>get_current_user</w:t>
      </w:r>
      <w:r>
        <w:rPr>
          <w:rFonts w:ascii="Times New Roman" w:hAnsi="Times New Roman"/>
          <w:sz w:val="24"/>
        </w:rPr>
        <w:t xml:space="preserve"> dependency, injected via </w:t>
      </w:r>
      <w:r>
        <w:rPr>
          <w:rFonts w:ascii="Courier New" w:hAnsi="Courier New"/>
          <w:sz w:val="20"/>
        </w:rPr>
        <w:t>Depends(get_current_user)</w:t>
      </w:r>
      <w:r>
        <w:rPr>
          <w:rFonts w:ascii="Times New Roman" w:hAnsi="Times New Roman"/>
          <w:sz w:val="24"/>
        </w:rPr>
        <w:t xml:space="preserve"> on protected routes, calls </w:t>
      </w:r>
      <w:r>
        <w:rPr>
          <w:rFonts w:ascii="Courier New" w:hAnsi="Courier New"/>
          <w:sz w:val="20"/>
        </w:rPr>
        <w:t>verify_token()</w:t>
      </w:r>
      <w:r>
        <w:rPr>
          <w:rFonts w:ascii="Times New Roman" w:hAnsi="Times New Roman"/>
          <w:sz w:val="24"/>
        </w:rPr>
        <w:t xml:space="preserve"> and retrieves the user from MongoDB.</w:t>
      </w:r>
    </w:p>
    <w:p>
      <w:pPr>
        <w:spacing w:after="120"/>
        <w:jc w:val="both"/>
      </w:pPr>
      <w:r>
        <w:rPr>
          <w:rFonts w:ascii="Times New Roman" w:hAnsi="Times New Roman"/>
          <w:b/>
          <w:sz w:val="24"/>
        </w:rPr>
        <w:t>Password Security:</w:t>
      </w:r>
    </w:p>
    <w:p>
      <w:pPr>
        <w:pStyle w:val="ListBullet"/>
        <w:spacing w:after="60"/>
      </w:pPr>
      <w:r>
        <w:rPr>
          <w:rFonts w:ascii="Times New Roman" w:hAnsi="Times New Roman"/>
          <w:sz w:val="24"/>
        </w:rPr>
        <w:t xml:space="preserve">Hashing: </w:t>
      </w:r>
      <w:r>
        <w:rPr>
          <w:rFonts w:ascii="Courier New" w:hAnsi="Courier New"/>
          <w:sz w:val="20"/>
        </w:rPr>
        <w:t>bcrypt</w:t>
      </w:r>
      <w:r>
        <w:rPr>
          <w:rFonts w:ascii="Times New Roman" w:hAnsi="Times New Roman"/>
          <w:sz w:val="24"/>
        </w:rPr>
        <w:t xml:space="preserve"> via </w:t>
      </w:r>
      <w:r>
        <w:rPr>
          <w:rFonts w:ascii="Courier New" w:hAnsi="Courier New"/>
          <w:sz w:val="20"/>
        </w:rPr>
        <w:t>passlib.CryptContext(schemes=["bcrypt"], deprecated="auto")</w:t>
      </w:r>
      <w:r>
        <w:rPr>
          <w:rFonts w:ascii="Times New Roman" w:hAnsi="Times New Roman"/>
          <w:sz w:val="24"/>
        </w:rPr>
        <w:t>. Bcrypt applies a configurable work factor (cost factor), making brute-force attacks computationally expensive.</w:t>
      </w:r>
    </w:p>
    <w:p>
      <w:pPr>
        <w:pStyle w:val="ListBullet"/>
        <w:spacing w:after="60"/>
      </w:pPr>
      <w:r>
        <w:rPr>
          <w:rFonts w:ascii="Times New Roman" w:hAnsi="Times New Roman"/>
          <w:sz w:val="24"/>
        </w:rPr>
        <w:t xml:space="preserve">Verification: </w:t>
      </w:r>
      <w:r>
        <w:rPr>
          <w:rFonts w:ascii="Courier New" w:hAnsi="Courier New"/>
          <w:sz w:val="20"/>
        </w:rPr>
        <w:t>pwd_context.verify(plain_password, hashed_password)</w:t>
      </w:r>
      <w:r>
        <w:rPr>
          <w:rFonts w:ascii="Times New Roman" w:hAnsi="Times New Roman"/>
          <w:sz w:val="24"/>
        </w:rPr>
        <w:t xml:space="preserve"> — constant-time comparison prevents timing attacks.</w:t>
      </w:r>
    </w:p>
    <w:p>
      <w:pPr>
        <w:spacing w:after="120"/>
        <w:jc w:val="both"/>
      </w:pPr>
      <w:r>
        <w:rPr>
          <w:rFonts w:ascii="Times New Roman" w:hAnsi="Times New Roman"/>
          <w:b/>
          <w:sz w:val="24"/>
        </w:rPr>
        <w:t>Two-Factor Authentication (2FA):</w:t>
      </w:r>
    </w:p>
    <w:p>
      <w:pPr>
        <w:pStyle w:val="ListBullet"/>
        <w:spacing w:after="60"/>
      </w:pPr>
      <w:r>
        <w:rPr>
          <w:rFonts w:ascii="Times New Roman" w:hAnsi="Times New Roman"/>
          <w:sz w:val="24"/>
        </w:rPr>
        <w:t xml:space="preserve">A numeric code is generated and stored directly in the user's MongoDB document with a </w:t>
      </w:r>
      <w:r>
        <w:rPr>
          <w:rFonts w:ascii="Courier New" w:hAnsi="Courier New"/>
          <w:sz w:val="20"/>
        </w:rPr>
        <w:t>two_factor_expires</w:t>
      </w:r>
      <w:r>
        <w:rPr>
          <w:rFonts w:ascii="Times New Roman" w:hAnsi="Times New Roman"/>
          <w:sz w:val="24"/>
        </w:rPr>
        <w:t xml:space="preserve"> timestamp 10 minutes in the future.</w:t>
      </w:r>
    </w:p>
    <w:p>
      <w:pPr>
        <w:pStyle w:val="ListBullet"/>
        <w:spacing w:after="60"/>
      </w:pPr>
      <w:r>
        <w:rPr>
          <w:rFonts w:ascii="Times New Roman" w:hAnsi="Times New Roman"/>
          <w:sz w:val="24"/>
        </w:rPr>
        <w:t xml:space="preserve">The code is delivered via SMTP email using the </w:t>
      </w:r>
      <w:r>
        <w:rPr>
          <w:rFonts w:ascii="Courier New" w:hAnsi="Courier New"/>
          <w:sz w:val="20"/>
        </w:rPr>
        <w:t>services/email.py</w:t>
      </w:r>
      <w:r>
        <w:rPr>
          <w:rFonts w:ascii="Times New Roman" w:hAnsi="Times New Roman"/>
          <w:sz w:val="24"/>
        </w:rPr>
        <w:t xml:space="preserve"> module.</w:t>
      </w:r>
    </w:p>
    <w:p>
      <w:pPr>
        <w:pStyle w:val="ListBullet"/>
        <w:spacing w:after="60"/>
      </w:pPr>
      <w:r>
        <w:rPr>
          <w:rFonts w:ascii="Times New Roman" w:hAnsi="Times New Roman"/>
          <w:sz w:val="24"/>
        </w:rPr>
        <w:t xml:space="preserve">On verification, the submitted code is compared with the stored code after checking that </w:t>
      </w:r>
      <w:r>
        <w:rPr>
          <w:rFonts w:ascii="Courier New" w:hAnsi="Courier New"/>
          <w:sz w:val="20"/>
        </w:rPr>
        <w:t>datetime.now(UTC) &lt; two_factor_expires</w:t>
      </w:r>
      <w:r>
        <w:rPr>
          <w:rFonts w:ascii="Times New Roman" w:hAnsi="Times New Roman"/>
          <w:sz w:val="24"/>
        </w:rPr>
        <w:t>.</w:t>
      </w:r>
    </w:p>
    <w:p>
      <w:pPr>
        <w:pStyle w:val="ListBullet"/>
        <w:spacing w:after="60"/>
      </w:pPr>
      <w:r>
        <w:rPr>
          <w:rFonts w:ascii="Times New Roman" w:hAnsi="Times New Roman"/>
          <w:sz w:val="24"/>
        </w:rPr>
        <w:t>On successful verification, the code fields are removed from the user document.</w:t>
      </w:r>
    </w:p>
    <w:p>
      <w:pPr>
        <w:spacing w:after="120"/>
        <w:jc w:val="both"/>
      </w:pPr>
      <w:r>
        <w:rPr>
          <w:rFonts w:ascii="Times New Roman" w:hAnsi="Times New Roman"/>
          <w:b/>
          <w:sz w:val="24"/>
        </w:rPr>
        <w:t>Google OAuth:</w:t>
      </w:r>
    </w:p>
    <w:p>
      <w:pPr>
        <w:pStyle w:val="ListBullet"/>
        <w:spacing w:after="60"/>
      </w:pPr>
      <w:r>
        <w:rPr>
          <w:rFonts w:ascii="Times New Roman" w:hAnsi="Times New Roman"/>
          <w:sz w:val="24"/>
        </w:rPr>
        <w:t xml:space="preserve">The </w:t>
      </w:r>
      <w:r>
        <w:rPr>
          <w:rFonts w:ascii="Courier New" w:hAnsi="Courier New"/>
          <w:sz w:val="20"/>
        </w:rPr>
        <w:t>POST /auth/google</w:t>
      </w:r>
      <w:r>
        <w:rPr>
          <w:rFonts w:ascii="Times New Roman" w:hAnsi="Times New Roman"/>
          <w:sz w:val="24"/>
        </w:rPr>
        <w:t xml:space="preserve"> endpoint accepts a Google ID token (</w:t>
      </w:r>
      <w:r>
        <w:rPr>
          <w:rFonts w:ascii="Courier New" w:hAnsi="Courier New"/>
          <w:sz w:val="20"/>
        </w:rPr>
        <w:t>credential</w:t>
      </w:r>
      <w:r>
        <w:rPr>
          <w:rFonts w:ascii="Times New Roman" w:hAnsi="Times New Roman"/>
          <w:sz w:val="24"/>
        </w:rPr>
        <w:t xml:space="preserve"> field).</w:t>
      </w:r>
    </w:p>
    <w:p>
      <w:pPr>
        <w:pStyle w:val="ListBullet"/>
        <w:spacing w:after="60"/>
      </w:pPr>
      <w:r>
        <w:rPr>
          <w:rFonts w:ascii="Times New Roman" w:hAnsi="Times New Roman"/>
          <w:sz w:val="24"/>
        </w:rPr>
        <w:t>The token is verified against Google's public keys.</w:t>
      </w:r>
    </w:p>
    <w:p>
      <w:pPr>
        <w:pStyle w:val="ListBullet"/>
        <w:spacing w:after="60"/>
      </w:pPr>
      <w:r>
        <w:rPr>
          <w:rFonts w:ascii="Times New Roman" w:hAnsi="Times New Roman"/>
          <w:sz w:val="24"/>
        </w:rPr>
        <w:t xml:space="preserve">If the email does not correspond to an existing user, a new account is auto-registered with </w:t>
      </w:r>
      <w:r>
        <w:rPr>
          <w:rFonts w:ascii="Courier New" w:hAnsi="Courier New"/>
          <w:sz w:val="20"/>
        </w:rPr>
        <w:t>google_id</w:t>
      </w:r>
      <w:r>
        <w:rPr>
          <w:rFonts w:ascii="Times New Roman" w:hAnsi="Times New Roman"/>
          <w:sz w:val="24"/>
        </w:rPr>
        <w:t xml:space="preserve"> stored in the user document.</w:t>
      </w:r>
    </w:p>
    <w:p>
      <w:pPr>
        <w:pStyle w:val="Heading2"/>
      </w:pPr>
      <w:r>
        <w:rPr>
          <w:rFonts w:ascii="Times New Roman" w:hAnsi="Times New Roman"/>
          <w:b/>
          <w:color w:val="1E40AF"/>
          <w:sz w:val="28"/>
        </w:rPr>
        <w:t>4.9 Frontend Architecture</w:t>
      </w:r>
    </w:p>
    <w:p>
      <w:pPr>
        <w:pStyle w:val="Heading3"/>
      </w:pPr>
      <w:r>
        <w:rPr>
          <w:rFonts w:ascii="Times New Roman" w:hAnsi="Times New Roman"/>
          <w:b/>
          <w:sz w:val="26"/>
        </w:rPr>
        <w:t>4.9.1 Application Structure</w:t>
      </w:r>
    </w:p>
    <w:p>
      <w:pPr>
        <w:spacing w:after="120"/>
        <w:jc w:val="both"/>
      </w:pPr>
      <w:r>
        <w:rPr>
          <w:rFonts w:ascii="Times New Roman" w:hAnsi="Times New Roman"/>
          <w:sz w:val="24"/>
        </w:rPr>
        <w:t xml:space="preserve">The frontend is a React 18 single-page application (SPA) built with Vite, located in the </w:t>
      </w:r>
      <w:r>
        <w:rPr>
          <w:rFonts w:ascii="Courier New" w:hAnsi="Courier New"/>
          <w:sz w:val="20"/>
        </w:rPr>
        <w:t>dashboard/</w:t>
      </w:r>
      <w:r>
        <w:rPr>
          <w:rFonts w:ascii="Times New Roman" w:hAnsi="Times New Roman"/>
          <w:sz w:val="24"/>
        </w:rPr>
        <w:t xml:space="preserve"> directory. Vite serves as both the development server (with hot module replacement) and the production bundler. All API calls are routed to </w:t>
      </w:r>
      <w:r>
        <w:rPr>
          <w:rFonts w:ascii="Courier New" w:hAnsi="Courier New"/>
          <w:sz w:val="20"/>
        </w:rPr>
        <w:t>http://localhost:8000</w:t>
      </w:r>
      <w:r>
        <w:rPr>
          <w:rFonts w:ascii="Times New Roman" w:hAnsi="Times New Roman"/>
          <w:sz w:val="24"/>
        </w:rPr>
        <w:t xml:space="preserve"> via a shared Axios instance defined in </w:t>
      </w:r>
      <w:r>
        <w:rPr>
          <w:rFonts w:ascii="Courier New" w:hAnsi="Courier New"/>
          <w:sz w:val="20"/>
        </w:rPr>
        <w:t>src/services/api.js</w:t>
      </w:r>
      <w:r>
        <w:rPr>
          <w:rFonts w:ascii="Times New Roman" w:hAnsi="Times New Roman"/>
          <w:sz w:val="24"/>
        </w:rPr>
        <w:t>.</w:t>
      </w:r>
    </w:p>
    <w:p>
      <w:pPr>
        <w:spacing w:after="120"/>
        <w:jc w:val="both"/>
      </w:pPr>
      <w:r>
        <w:rPr>
          <w:rFonts w:ascii="Times New Roman" w:hAnsi="Times New Roman"/>
          <w:sz w:val="24"/>
        </w:rPr>
        <w:t xml:space="preserve">The build output is a set of static HTML/CSS/JS files that can be served from any static file host. In development, Vite's dev server runs on </w:t>
      </w:r>
      <w:r>
        <w:rPr>
          <w:rFonts w:ascii="Courier New" w:hAnsi="Courier New"/>
          <w:sz w:val="20"/>
        </w:rPr>
        <w:t>http://localhost:5173</w:t>
      </w:r>
      <w:r>
        <w:rPr>
          <w:rFonts w:ascii="Times New Roman" w:hAnsi="Times New Roman"/>
          <w:sz w:val="24"/>
        </w:rPr>
        <w:t xml:space="preserve"> and proxies nothing — the frontend makes cross-origin requests directly to </w:t>
      </w:r>
      <w:r>
        <w:rPr>
          <w:rFonts w:ascii="Courier New" w:hAnsi="Courier New"/>
          <w:sz w:val="20"/>
        </w:rPr>
        <w:t>http://localhost:8000</w:t>
      </w:r>
      <w:r>
        <w:rPr>
          <w:rFonts w:ascii="Times New Roman" w:hAnsi="Times New Roman"/>
          <w:sz w:val="24"/>
        </w:rPr>
        <w:t>, which is why CORS middleware is required on the backend.</w:t>
      </w:r>
    </w:p>
    <w:p>
      <w:pPr>
        <w:pStyle w:val="Heading3"/>
      </w:pPr>
      <w:r>
        <w:rPr>
          <w:rFonts w:ascii="Times New Roman" w:hAnsi="Times New Roman"/>
          <w:b/>
          <w:sz w:val="26"/>
        </w:rPr>
        <w:t>4.9.2 Routing with React Router v6</w:t>
      </w:r>
    </w:p>
    <w:p>
      <w:pPr>
        <w:spacing w:after="120"/>
        <w:jc w:val="both"/>
      </w:pPr>
      <w:r>
        <w:rPr>
          <w:rFonts w:ascii="Times New Roman" w:hAnsi="Times New Roman"/>
          <w:sz w:val="24"/>
        </w:rPr>
        <w:t xml:space="preserve">Application routing is managed by React Router v6 in </w:t>
      </w:r>
      <w:r>
        <w:rPr>
          <w:rFonts w:ascii="Courier New" w:hAnsi="Courier New"/>
          <w:sz w:val="20"/>
        </w:rPr>
        <w:t>src/App.jsx</w:t>
      </w:r>
      <w:r>
        <w:rPr>
          <w:rFonts w:ascii="Times New Roman" w:hAnsi="Times New Roman"/>
          <w:sz w:val="24"/>
        </w:rPr>
        <w:t>. Routes are organised into two access tiers:</w:t>
      </w:r>
    </w:p>
    <w:p>
      <w:pPr>
        <w:spacing w:after="120"/>
        <w:jc w:val="both"/>
      </w:pPr>
      <w:r>
        <w:rPr>
          <w:rFonts w:ascii="Times New Roman" w:hAnsi="Times New Roman"/>
          <w:b/>
          <w:sz w:val="24"/>
        </w:rPr>
        <w:t>Public routes</w:t>
      </w:r>
      <w:r>
        <w:rPr>
          <w:rFonts w:ascii="Times New Roman" w:hAnsi="Times New Roman"/>
          <w:sz w:val="24"/>
        </w:rPr>
        <w:t xml:space="preserve"> (no authentication required):</w:t>
      </w:r>
    </w:p>
    <w:p>
      <w:pPr>
        <w:pStyle w:val="ListBullet"/>
        <w:spacing w:after="60"/>
      </w:pPr>
      <w:r>
        <w:rPr>
          <w:rFonts w:ascii="Courier New" w:hAnsi="Courier New"/>
          <w:sz w:val="20"/>
        </w:rPr>
        <w:t>/login</w:t>
      </w:r>
      <w:r>
        <w:rPr>
          <w:rFonts w:ascii="Times New Roman" w:hAnsi="Times New Roman"/>
          <w:sz w:val="24"/>
        </w:rPr>
        <w:t xml:space="preserve"> — Login form with email/password and Google OAuth button</w:t>
      </w:r>
    </w:p>
    <w:p>
      <w:pPr>
        <w:pStyle w:val="ListBullet"/>
        <w:spacing w:after="60"/>
      </w:pPr>
      <w:r>
        <w:rPr>
          <w:rFonts w:ascii="Courier New" w:hAnsi="Courier New"/>
          <w:sz w:val="20"/>
        </w:rPr>
        <w:t>/register</w:t>
      </w:r>
      <w:r>
        <w:rPr>
          <w:rFonts w:ascii="Times New Roman" w:hAnsi="Times New Roman"/>
          <w:sz w:val="24"/>
        </w:rPr>
        <w:t xml:space="preserve"> — User registration form</w:t>
      </w:r>
    </w:p>
    <w:p>
      <w:pPr>
        <w:spacing w:after="120"/>
        <w:jc w:val="both"/>
      </w:pPr>
      <w:r>
        <w:rPr>
          <w:rFonts w:ascii="Times New Roman" w:hAnsi="Times New Roman"/>
          <w:b/>
          <w:sz w:val="24"/>
        </w:rPr>
        <w:t>Protected routes</w:t>
      </w:r>
      <w:r>
        <w:rPr>
          <w:rFonts w:ascii="Times New Roman" w:hAnsi="Times New Roman"/>
          <w:sz w:val="24"/>
        </w:rPr>
        <w:t xml:space="preserve"> (authentication enforced by </w:t>
      </w:r>
      <w:r>
        <w:rPr>
          <w:rFonts w:ascii="Courier New" w:hAnsi="Courier New"/>
          <w:sz w:val="20"/>
        </w:rPr>
        <w:t>&lt;Layout&gt;</w:t>
      </w:r>
      <w:r>
        <w:rPr>
          <w:rFonts w:ascii="Times New Roman" w:hAnsi="Times New Roman"/>
          <w:sz w:val="24"/>
        </w:rPr>
        <w:t>):</w:t>
      </w:r>
    </w:p>
    <w:p>
      <w:pPr>
        <w:pStyle w:val="ListBullet"/>
        <w:spacing w:after="60"/>
      </w:pPr>
      <w:r>
        <w:rPr>
          <w:rFonts w:ascii="Times New Roman" w:hAnsi="Times New Roman"/>
          <w:sz w:val="24"/>
        </w:rPr>
        <w:t xml:space="preserve">All other paths are wrapped in a </w:t>
      </w:r>
      <w:r>
        <w:rPr>
          <w:rFonts w:ascii="Courier New" w:hAnsi="Courier New"/>
          <w:sz w:val="20"/>
        </w:rPr>
        <w:t>&lt;Layout&gt;</w:t>
      </w:r>
      <w:r>
        <w:rPr>
          <w:rFonts w:ascii="Times New Roman" w:hAnsi="Times New Roman"/>
          <w:sz w:val="24"/>
        </w:rPr>
        <w:t xml:space="preserve"> component that reads </w:t>
      </w:r>
      <w:r>
        <w:rPr>
          <w:rFonts w:ascii="Courier New" w:hAnsi="Courier New"/>
          <w:sz w:val="20"/>
        </w:rPr>
        <w:t>AuthContext.token</w:t>
      </w:r>
      <w:r>
        <w:rPr>
          <w:rFonts w:ascii="Times New Roman" w:hAnsi="Times New Roman"/>
          <w:sz w:val="24"/>
        </w:rPr>
        <w:t xml:space="preserve">. If no token is present, the user is redirected to </w:t>
      </w:r>
      <w:r>
        <w:rPr>
          <w:rFonts w:ascii="Courier New" w:hAnsi="Courier New"/>
          <w:sz w:val="20"/>
        </w:rPr>
        <w:t>/login</w:t>
      </w:r>
      <w:r>
        <w:rPr>
          <w:rFonts w:ascii="Times New Roman" w:hAnsi="Times New Roman"/>
          <w:sz w:val="24"/>
        </w:rPr>
        <w:t xml:space="preserve"> via </w:t>
      </w:r>
      <w:r>
        <w:rPr>
          <w:rFonts w:ascii="Courier New" w:hAnsi="Courier New"/>
          <w:sz w:val="20"/>
        </w:rPr>
        <w:t>&lt;Navigate to="/login" /&gt;</w:t>
      </w:r>
      <w:r>
        <w:rPr>
          <w:rFonts w:ascii="Times New Roman" w:hAnsi="Times New Roman"/>
          <w:sz w:val="24"/>
        </w:rPr>
        <w:t>.</w:t>
      </w:r>
    </w:p>
    <w:p>
      <w:pPr>
        <w:pStyle w:val="ListBullet"/>
        <w:spacing w:after="60"/>
      </w:pPr>
      <w:r>
        <w:rPr>
          <w:rFonts w:ascii="Times New Roman" w:hAnsi="Times New Roman"/>
          <w:sz w:val="24"/>
        </w:rPr>
        <w:t xml:space="preserve">The root path </w:t>
      </w:r>
      <w:r>
        <w:rPr>
          <w:rFonts w:ascii="Courier New" w:hAnsi="Courier New"/>
          <w:sz w:val="20"/>
        </w:rPr>
        <w:t>/</w:t>
      </w:r>
      <w:r>
        <w:rPr>
          <w:rFonts w:ascii="Times New Roman" w:hAnsi="Times New Roman"/>
          <w:sz w:val="24"/>
        </w:rPr>
        <w:t xml:space="preserve"> redirects to </w:t>
      </w:r>
      <w:r>
        <w:rPr>
          <w:rFonts w:ascii="Courier New" w:hAnsi="Courier New"/>
          <w:sz w:val="20"/>
        </w:rPr>
        <w:t>/dashboard</w:t>
      </w:r>
      <w:r>
        <w:rPr>
          <w:rFonts w:ascii="Times New Roman" w:hAnsi="Times New Roman"/>
          <w:sz w:val="24"/>
        </w:rPr>
        <w:t xml:space="preserve"> via </w:t>
      </w:r>
      <w:r>
        <w:rPr>
          <w:rFonts w:ascii="Courier New" w:hAnsi="Courier New"/>
          <w:sz w:val="20"/>
        </w:rPr>
        <w:t>&lt;Navigate to="/dashboard" replace /&gt;</w:t>
      </w:r>
      <w:r>
        <w:rPr>
          <w:rFonts w:ascii="Times New Roman" w:hAnsi="Times New Roman"/>
          <w:sz w:val="24"/>
        </w:rPr>
        <w:t>.</w:t>
      </w:r>
    </w:p>
    <w:p>
      <w:pPr>
        <w:pStyle w:val="Heading3"/>
      </w:pPr>
      <w:r>
        <w:rPr>
          <w:rFonts w:ascii="Times New Roman" w:hAnsi="Times New Roman"/>
          <w:b/>
          <w:sz w:val="26"/>
        </w:rPr>
        <w:t>4.9.3 State Management — Four React Contexts</w:t>
      </w:r>
    </w:p>
    <w:p>
      <w:pPr>
        <w:spacing w:after="120"/>
        <w:jc w:val="both"/>
      </w:pPr>
      <w:r>
        <w:rPr>
          <w:rFonts w:ascii="Times New Roman" w:hAnsi="Times New Roman"/>
          <w:sz w:val="24"/>
        </w:rPr>
        <w:t>The application uses four React contexts, each managed by a dedicated provider:</w:t>
      </w:r>
    </w:p>
    <w:p>
      <w:pPr>
        <w:spacing w:after="120"/>
        <w:jc w:val="both"/>
      </w:pPr>
      <w:r>
        <w:rPr>
          <w:rFonts w:ascii="Times New Roman" w:hAnsi="Times New Roman"/>
          <w:b/>
          <w:sz w:val="24"/>
        </w:rPr>
        <w:t>1. AuthContext</w:t>
      </w:r>
      <w:r>
        <w:rPr>
          <w:rFonts w:ascii="Times New Roman" w:hAnsi="Times New Roman"/>
          <w:sz w:val="24"/>
        </w:rPr>
        <w:t xml:space="preserve"> (</w:t>
      </w:r>
      <w:r>
        <w:rPr>
          <w:rFonts w:ascii="Courier New" w:hAnsi="Courier New"/>
          <w:sz w:val="20"/>
        </w:rPr>
        <w:t>contexts/AuthContext.jsx</w:t>
      </w:r>
      <w:r>
        <w:rPr>
          <w:rFonts w:ascii="Times New Roman" w:hAnsi="Times New Roman"/>
          <w:sz w:val="24"/>
        </w:rPr>
        <w:t>)</w:t>
      </w:r>
    </w:p>
    <w:p>
      <w:pPr>
        <w:pStyle w:val="ListBullet"/>
        <w:spacing w:after="60"/>
      </w:pPr>
      <w:r>
        <w:rPr>
          <w:rFonts w:ascii="Times New Roman" w:hAnsi="Times New Roman"/>
          <w:sz w:val="24"/>
        </w:rPr>
        <w:t xml:space="preserve">Stores: </w:t>
      </w:r>
      <w:r>
        <w:rPr>
          <w:rFonts w:ascii="Courier New" w:hAnsi="Courier New"/>
          <w:sz w:val="20"/>
        </w:rPr>
        <w:t>token</w:t>
      </w:r>
      <w:r>
        <w:rPr>
          <w:rFonts w:ascii="Times New Roman" w:hAnsi="Times New Roman"/>
          <w:sz w:val="24"/>
        </w:rPr>
        <w:t xml:space="preserve"> (JWT string), </w:t>
      </w:r>
      <w:r>
        <w:rPr>
          <w:rFonts w:ascii="Courier New" w:hAnsi="Courier New"/>
          <w:sz w:val="20"/>
        </w:rPr>
        <w:t>user</w:t>
      </w:r>
      <w:r>
        <w:rPr>
          <w:rFonts w:ascii="Times New Roman" w:hAnsi="Times New Roman"/>
          <w:sz w:val="24"/>
        </w:rPr>
        <w:t xml:space="preserve"> (profile object), </w:t>
      </w:r>
      <w:r>
        <w:rPr>
          <w:rFonts w:ascii="Courier New" w:hAnsi="Courier New"/>
          <w:sz w:val="20"/>
        </w:rPr>
        <w:t>setToken</w:t>
      </w:r>
      <w:r>
        <w:rPr>
          <w:rFonts w:ascii="Times New Roman" w:hAnsi="Times New Roman"/>
          <w:sz w:val="24"/>
        </w:rPr>
        <w:t xml:space="preserve">, </w:t>
      </w:r>
      <w:r>
        <w:rPr>
          <w:rFonts w:ascii="Courier New" w:hAnsi="Courier New"/>
          <w:sz w:val="20"/>
        </w:rPr>
        <w:t>logout</w:t>
      </w:r>
    </w:p>
    <w:p>
      <w:pPr>
        <w:pStyle w:val="ListBullet"/>
        <w:spacing w:after="60"/>
      </w:pPr>
      <w:r>
        <w:rPr>
          <w:rFonts w:ascii="Times New Roman" w:hAnsi="Times New Roman"/>
          <w:sz w:val="24"/>
        </w:rPr>
        <w:t xml:space="preserve">Persistence: JWT token and user profile are stored in </w:t>
      </w:r>
      <w:r>
        <w:rPr>
          <w:rFonts w:ascii="Courier New" w:hAnsi="Courier New"/>
          <w:sz w:val="20"/>
        </w:rPr>
        <w:t>localStorage</w:t>
      </w:r>
      <w:r>
        <w:rPr>
          <w:rFonts w:ascii="Times New Roman" w:hAnsi="Times New Roman"/>
          <w:sz w:val="24"/>
        </w:rPr>
        <w:t xml:space="preserve"> under keys </w:t>
      </w:r>
      <w:r>
        <w:rPr>
          <w:rFonts w:ascii="Courier New" w:hAnsi="Courier New"/>
          <w:sz w:val="20"/>
        </w:rPr>
        <w:t>visiontech_token</w:t>
      </w:r>
      <w:r>
        <w:rPr>
          <w:rFonts w:ascii="Times New Roman" w:hAnsi="Times New Roman"/>
          <w:sz w:val="24"/>
        </w:rPr>
        <w:t xml:space="preserve"> and </w:t>
      </w:r>
      <w:r>
        <w:rPr>
          <w:rFonts w:ascii="Courier New" w:hAnsi="Courier New"/>
          <w:sz w:val="20"/>
        </w:rPr>
        <w:t>visiontech_user</w:t>
      </w:r>
      <w:r>
        <w:rPr>
          <w:rFonts w:ascii="Times New Roman" w:hAnsi="Times New Roman"/>
          <w:sz w:val="24"/>
        </w:rPr>
        <w:t>, allowing the session to survive browser refresh.</w:t>
      </w:r>
    </w:p>
    <w:p>
      <w:pPr>
        <w:pStyle w:val="ListBullet"/>
        <w:spacing w:after="60"/>
      </w:pPr>
      <w:r>
        <w:rPr>
          <w:rFonts w:ascii="Times New Roman" w:hAnsi="Times New Roman"/>
          <w:sz w:val="24"/>
        </w:rPr>
        <w:t xml:space="preserve">The Axios request interceptor reads </w:t>
      </w:r>
      <w:r>
        <w:rPr>
          <w:rFonts w:ascii="Courier New" w:hAnsi="Courier New"/>
          <w:sz w:val="20"/>
        </w:rPr>
        <w:t>localStorage.getItem('token')</w:t>
      </w:r>
      <w:r>
        <w:rPr>
          <w:rFonts w:ascii="Times New Roman" w:hAnsi="Times New Roman"/>
          <w:sz w:val="24"/>
        </w:rPr>
        <w:t xml:space="preserve"> on every request to inject the current token. This means token revocation on the server side is not reflected until the client's stored token expires.</w:t>
      </w:r>
    </w:p>
    <w:p>
      <w:pPr>
        <w:spacing w:after="120"/>
        <w:jc w:val="both"/>
      </w:pPr>
      <w:r>
        <w:rPr>
          <w:rFonts w:ascii="Times New Roman" w:hAnsi="Times New Roman"/>
          <w:b/>
          <w:sz w:val="24"/>
        </w:rPr>
        <w:t>2. ThemeContext</w:t>
      </w:r>
      <w:r>
        <w:rPr>
          <w:rFonts w:ascii="Times New Roman" w:hAnsi="Times New Roman"/>
          <w:sz w:val="24"/>
        </w:rPr>
        <w:t xml:space="preserve"> (</w:t>
      </w:r>
      <w:r>
        <w:rPr>
          <w:rFonts w:ascii="Courier New" w:hAnsi="Courier New"/>
          <w:sz w:val="20"/>
        </w:rPr>
        <w:t>contexts/ThemeContext.jsx</w:t>
      </w:r>
      <w:r>
        <w:rPr>
          <w:rFonts w:ascii="Times New Roman" w:hAnsi="Times New Roman"/>
          <w:sz w:val="24"/>
        </w:rPr>
        <w:t>)</w:t>
      </w:r>
    </w:p>
    <w:p>
      <w:pPr>
        <w:pStyle w:val="ListBullet"/>
        <w:spacing w:after="60"/>
      </w:pPr>
      <w:r>
        <w:rPr>
          <w:rFonts w:ascii="Times New Roman" w:hAnsi="Times New Roman"/>
          <w:sz w:val="24"/>
        </w:rPr>
        <w:t xml:space="preserve">Stores: </w:t>
      </w:r>
      <w:r>
        <w:rPr>
          <w:rFonts w:ascii="Courier New" w:hAnsi="Courier New"/>
          <w:sz w:val="20"/>
        </w:rPr>
        <w:t>theme</w:t>
      </w:r>
      <w:r>
        <w:rPr>
          <w:rFonts w:ascii="Times New Roman" w:hAnsi="Times New Roman"/>
          <w:sz w:val="24"/>
        </w:rPr>
        <w:t xml:space="preserve"> ("light" | "dark"), </w:t>
      </w:r>
      <w:r>
        <w:rPr>
          <w:rFonts w:ascii="Courier New" w:hAnsi="Courier New"/>
          <w:sz w:val="20"/>
        </w:rPr>
        <w:t>toggleTheme</w:t>
      </w:r>
    </w:p>
    <w:p>
      <w:pPr>
        <w:pStyle w:val="ListBullet"/>
        <w:spacing w:after="60"/>
      </w:pPr>
      <w:r>
        <w:rPr>
          <w:rFonts w:ascii="Times New Roman" w:hAnsi="Times New Roman"/>
          <w:sz w:val="24"/>
        </w:rPr>
        <w:t xml:space="preserve">Persistence: Theme preference stored in </w:t>
      </w:r>
      <w:r>
        <w:rPr>
          <w:rFonts w:ascii="Courier New" w:hAnsi="Courier New"/>
          <w:sz w:val="20"/>
        </w:rPr>
        <w:t>localStorage</w:t>
      </w:r>
      <w:r>
        <w:rPr>
          <w:rFonts w:ascii="Times New Roman" w:hAnsi="Times New Roman"/>
          <w:sz w:val="24"/>
        </w:rPr>
        <w:t>.</w:t>
      </w:r>
    </w:p>
    <w:p>
      <w:pPr>
        <w:pStyle w:val="ListBullet"/>
        <w:spacing w:after="60"/>
      </w:pPr>
      <w:r>
        <w:rPr>
          <w:rFonts w:ascii="Times New Roman" w:hAnsi="Times New Roman"/>
          <w:sz w:val="24"/>
        </w:rPr>
        <w:t xml:space="preserve">Effect: adds/removes the </w:t>
      </w:r>
      <w:r>
        <w:rPr>
          <w:rFonts w:ascii="Courier New" w:hAnsi="Courier New"/>
          <w:sz w:val="20"/>
        </w:rPr>
        <w:t>dark</w:t>
      </w:r>
      <w:r>
        <w:rPr>
          <w:rFonts w:ascii="Times New Roman" w:hAnsi="Times New Roman"/>
          <w:sz w:val="24"/>
        </w:rPr>
        <w:t xml:space="preserve"> CSS class on the </w:t>
      </w:r>
      <w:r>
        <w:rPr>
          <w:rFonts w:ascii="Courier New" w:hAnsi="Courier New"/>
          <w:sz w:val="20"/>
        </w:rPr>
        <w:t>&lt;html&gt;</w:t>
      </w:r>
      <w:r>
        <w:rPr>
          <w:rFonts w:ascii="Times New Roman" w:hAnsi="Times New Roman"/>
          <w:sz w:val="24"/>
        </w:rPr>
        <w:t xml:space="preserve"> element, activating Tailwind CSS's dark mode variant.</w:t>
      </w:r>
    </w:p>
    <w:p>
      <w:pPr>
        <w:spacing w:after="120"/>
        <w:jc w:val="both"/>
      </w:pPr>
      <w:r>
        <w:rPr>
          <w:rFonts w:ascii="Times New Roman" w:hAnsi="Times New Roman"/>
          <w:b/>
          <w:sz w:val="24"/>
        </w:rPr>
        <w:t>3. LanguageContext</w:t>
      </w:r>
      <w:r>
        <w:rPr>
          <w:rFonts w:ascii="Times New Roman" w:hAnsi="Times New Roman"/>
          <w:sz w:val="24"/>
        </w:rPr>
        <w:t xml:space="preserve"> (</w:t>
      </w:r>
      <w:r>
        <w:rPr>
          <w:rFonts w:ascii="Courier New" w:hAnsi="Courier New"/>
          <w:sz w:val="20"/>
        </w:rPr>
        <w:t>contexts/LanguageContext.jsx</w:t>
      </w:r>
      <w:r>
        <w:rPr>
          <w:rFonts w:ascii="Times New Roman" w:hAnsi="Times New Roman"/>
          <w:sz w:val="24"/>
        </w:rPr>
        <w:t>)</w:t>
      </w:r>
    </w:p>
    <w:p>
      <w:pPr>
        <w:pStyle w:val="ListBullet"/>
        <w:spacing w:after="60"/>
      </w:pPr>
      <w:r>
        <w:rPr>
          <w:rFonts w:ascii="Times New Roman" w:hAnsi="Times New Roman"/>
          <w:sz w:val="24"/>
        </w:rPr>
        <w:t xml:space="preserve">Stores: </w:t>
      </w:r>
      <w:r>
        <w:rPr>
          <w:rFonts w:ascii="Courier New" w:hAnsi="Courier New"/>
          <w:sz w:val="20"/>
        </w:rPr>
        <w:t>language</w:t>
      </w:r>
      <w:r>
        <w:rPr>
          <w:rFonts w:ascii="Times New Roman" w:hAnsi="Times New Roman"/>
          <w:sz w:val="24"/>
        </w:rPr>
        <w:t xml:space="preserve"> ("en" | "so"), </w:t>
      </w:r>
      <w:r>
        <w:rPr>
          <w:rFonts w:ascii="Courier New" w:hAnsi="Courier New"/>
          <w:sz w:val="20"/>
        </w:rPr>
        <w:t>setLanguage</w:t>
      </w:r>
      <w:r>
        <w:rPr>
          <w:rFonts w:ascii="Times New Roman" w:hAnsi="Times New Roman"/>
          <w:sz w:val="24"/>
        </w:rPr>
        <w:t xml:space="preserve">, </w:t>
      </w:r>
      <w:r>
        <w:rPr>
          <w:rFonts w:ascii="Courier New" w:hAnsi="Courier New"/>
          <w:sz w:val="20"/>
        </w:rPr>
        <w:t>t()</w:t>
      </w:r>
      <w:r>
        <w:rPr>
          <w:rFonts w:ascii="Times New Roman" w:hAnsi="Times New Roman"/>
          <w:sz w:val="24"/>
        </w:rPr>
        <w:t xml:space="preserve"> (translation function)</w:t>
      </w:r>
    </w:p>
    <w:p>
      <w:pPr>
        <w:pStyle w:val="ListBullet"/>
        <w:spacing w:after="60"/>
      </w:pPr>
      <w:r>
        <w:rPr>
          <w:rFonts w:ascii="Times New Roman" w:hAnsi="Times New Roman"/>
          <w:sz w:val="24"/>
        </w:rPr>
        <w:t xml:space="preserve">The </w:t>
      </w:r>
      <w:r>
        <w:rPr>
          <w:rFonts w:ascii="Courier New" w:hAnsi="Courier New"/>
          <w:sz w:val="20"/>
        </w:rPr>
        <w:t>t()</w:t>
      </w:r>
      <w:r>
        <w:rPr>
          <w:rFonts w:ascii="Times New Roman" w:hAnsi="Times New Roman"/>
          <w:sz w:val="24"/>
        </w:rPr>
        <w:t xml:space="preserve"> function looks up a key in a bilingual translation dictionary and returns the string in the currently active language.</w:t>
      </w:r>
    </w:p>
    <w:p>
      <w:pPr>
        <w:pStyle w:val="ListBullet"/>
        <w:spacing w:after="60"/>
      </w:pPr>
      <w:r>
        <w:rPr>
          <w:rFonts w:ascii="Times New Roman" w:hAnsi="Times New Roman"/>
          <w:sz w:val="24"/>
        </w:rPr>
        <w:t xml:space="preserve">The </w:t>
      </w:r>
      <w:r>
        <w:rPr>
          <w:rFonts w:ascii="Courier New" w:hAnsi="Courier New"/>
          <w:sz w:val="20"/>
        </w:rPr>
        <w:t>language</w:t>
      </w:r>
      <w:r>
        <w:rPr>
          <w:rFonts w:ascii="Times New Roman" w:hAnsi="Times New Roman"/>
          <w:sz w:val="24"/>
        </w:rPr>
        <w:t xml:space="preserve"> value is passed as the </w:t>
      </w:r>
      <w:r>
        <w:rPr>
          <w:rFonts w:ascii="Courier New" w:hAnsi="Courier New"/>
          <w:sz w:val="20"/>
        </w:rPr>
        <w:t>lang</w:t>
      </w:r>
      <w:r>
        <w:rPr>
          <w:rFonts w:ascii="Times New Roman" w:hAnsi="Times New Roman"/>
          <w:sz w:val="24"/>
        </w:rPr>
        <w:t xml:space="preserve"> query parameter in API calls to </w:t>
      </w:r>
      <w:r>
        <w:rPr>
          <w:rFonts w:ascii="Courier New" w:hAnsi="Courier New"/>
          <w:sz w:val="20"/>
        </w:rPr>
        <w:t>/trends</w:t>
      </w:r>
      <w:r>
        <w:rPr>
          <w:rFonts w:ascii="Times New Roman" w:hAnsi="Times New Roman"/>
          <w:sz w:val="24"/>
        </w:rPr>
        <w:t xml:space="preserve"> and </w:t>
      </w:r>
      <w:r>
        <w:rPr>
          <w:rFonts w:ascii="Courier New" w:hAnsi="Courier New"/>
          <w:sz w:val="20"/>
        </w:rPr>
        <w:t>/history</w:t>
      </w:r>
      <w:r>
        <w:rPr>
          <w:rFonts w:ascii="Times New Roman" w:hAnsi="Times New Roman"/>
          <w:sz w:val="24"/>
        </w:rPr>
        <w:t>, enabling server-side language filtering.</w:t>
      </w:r>
    </w:p>
    <w:p>
      <w:pPr>
        <w:spacing w:after="120"/>
        <w:jc w:val="both"/>
      </w:pPr>
      <w:r>
        <w:rPr>
          <w:rFonts w:ascii="Times New Roman" w:hAnsi="Times New Roman"/>
          <w:b/>
          <w:sz w:val="24"/>
        </w:rPr>
        <w:t>4. DateRangeContext</w:t>
      </w:r>
      <w:r>
        <w:rPr>
          <w:rFonts w:ascii="Times New Roman" w:hAnsi="Times New Roman"/>
          <w:sz w:val="24"/>
        </w:rPr>
        <w:t xml:space="preserve"> (</w:t>
      </w:r>
      <w:r>
        <w:rPr>
          <w:rFonts w:ascii="Courier New" w:hAnsi="Courier New"/>
          <w:sz w:val="20"/>
        </w:rPr>
        <w:t>contexts/DateRangeContext.jsx</w:t>
      </w:r>
      <w:r>
        <w:rPr>
          <w:rFonts w:ascii="Times New Roman" w:hAnsi="Times New Roman"/>
          <w:sz w:val="24"/>
        </w:rPr>
        <w:t>)</w:t>
      </w:r>
    </w:p>
    <w:p>
      <w:pPr>
        <w:pStyle w:val="ListBullet"/>
        <w:spacing w:after="60"/>
      </w:pPr>
      <w:r>
        <w:rPr>
          <w:rFonts w:ascii="Times New Roman" w:hAnsi="Times New Roman"/>
          <w:sz w:val="24"/>
        </w:rPr>
        <w:t xml:space="preserve">Stores: </w:t>
      </w:r>
      <w:r>
        <w:rPr>
          <w:rFonts w:ascii="Courier New" w:hAnsi="Courier New"/>
          <w:sz w:val="20"/>
        </w:rPr>
        <w:t>range</w:t>
      </w:r>
      <w:r>
        <w:rPr>
          <w:rFonts w:ascii="Times New Roman" w:hAnsi="Times New Roman"/>
          <w:sz w:val="24"/>
        </w:rPr>
        <w:t xml:space="preserve"> ("24h" | "7d" | "30d" | "custom"), </w:t>
      </w:r>
      <w:r>
        <w:rPr>
          <w:rFonts w:ascii="Courier New" w:hAnsi="Courier New"/>
          <w:sz w:val="20"/>
        </w:rPr>
        <w:t>customDates</w:t>
      </w:r>
      <w:r>
        <w:rPr>
          <w:rFonts w:ascii="Times New Roman" w:hAnsi="Times New Roman"/>
          <w:sz w:val="24"/>
        </w:rPr>
        <w:t xml:space="preserve"> ({ startDate, endDate }), </w:t>
      </w:r>
      <w:r>
        <w:rPr>
          <w:rFonts w:ascii="Courier New" w:hAnsi="Courier New"/>
          <w:sz w:val="20"/>
        </w:rPr>
        <w:t>setRange</w:t>
      </w:r>
      <w:r>
        <w:rPr>
          <w:rFonts w:ascii="Times New Roman" w:hAnsi="Times New Roman"/>
          <w:sz w:val="24"/>
        </w:rPr>
        <w:t xml:space="preserve">, </w:t>
      </w:r>
      <w:r>
        <w:rPr>
          <w:rFonts w:ascii="Courier New" w:hAnsi="Courier New"/>
          <w:sz w:val="20"/>
        </w:rPr>
        <w:t>setCustomDates</w:t>
      </w:r>
    </w:p>
    <w:p>
      <w:pPr>
        <w:pStyle w:val="ListBullet"/>
        <w:spacing w:after="60"/>
      </w:pPr>
      <w:r>
        <w:rPr>
          <w:rFonts w:ascii="Times New Roman" w:hAnsi="Times New Roman"/>
          <w:sz w:val="24"/>
        </w:rPr>
        <w:t xml:space="preserve">Persistence: Both </w:t>
      </w:r>
      <w:r>
        <w:rPr>
          <w:rFonts w:ascii="Courier New" w:hAnsi="Courier New"/>
          <w:sz w:val="20"/>
        </w:rPr>
        <w:t>range</w:t>
      </w:r>
      <w:r>
        <w:rPr>
          <w:rFonts w:ascii="Times New Roman" w:hAnsi="Times New Roman"/>
          <w:sz w:val="24"/>
        </w:rPr>
        <w:t xml:space="preserve"> and </w:t>
      </w:r>
      <w:r>
        <w:rPr>
          <w:rFonts w:ascii="Courier New" w:hAnsi="Courier New"/>
          <w:sz w:val="20"/>
        </w:rPr>
        <w:t>customDates</w:t>
      </w:r>
      <w:r>
        <w:rPr>
          <w:rFonts w:ascii="Times New Roman" w:hAnsi="Times New Roman"/>
          <w:sz w:val="24"/>
        </w:rPr>
        <w:t xml:space="preserve"> are persisted in </w:t>
      </w:r>
      <w:r>
        <w:rPr>
          <w:rFonts w:ascii="Courier New" w:hAnsi="Courier New"/>
          <w:sz w:val="20"/>
        </w:rPr>
        <w:t>localStorage</w:t>
      </w:r>
      <w:r>
        <w:rPr>
          <w:rFonts w:ascii="Times New Roman" w:hAnsi="Times New Roman"/>
          <w:sz w:val="24"/>
        </w:rPr>
        <w:t>.</w:t>
      </w:r>
    </w:p>
    <w:p>
      <w:pPr>
        <w:pStyle w:val="ListBullet"/>
        <w:spacing w:after="60"/>
      </w:pPr>
      <w:r>
        <w:rPr>
          <w:rFonts w:ascii="Times New Roman" w:hAnsi="Times New Roman"/>
          <w:sz w:val="24"/>
        </w:rPr>
        <w:t xml:space="preserve">Computed values: a </w:t>
      </w:r>
      <w:r>
        <w:rPr>
          <w:rFonts w:ascii="Courier New" w:hAnsi="Courier New"/>
          <w:sz w:val="20"/>
        </w:rPr>
        <w:t>useMemo</w:t>
      </w:r>
      <w:r>
        <w:rPr>
          <w:rFonts w:ascii="Times New Roman" w:hAnsi="Times New Roman"/>
          <w:sz w:val="24"/>
        </w:rPr>
        <w:t xml:space="preserve"> computes </w:t>
      </w:r>
      <w:r>
        <w:rPr>
          <w:rFonts w:ascii="Courier New" w:hAnsi="Courier New"/>
          <w:sz w:val="20"/>
        </w:rPr>
        <w:t>startDate</w:t>
      </w:r>
      <w:r>
        <w:rPr>
          <w:rFonts w:ascii="Times New Roman" w:hAnsi="Times New Roman"/>
          <w:sz w:val="24"/>
        </w:rPr>
        <w:t xml:space="preserve"> and </w:t>
      </w:r>
      <w:r>
        <w:rPr>
          <w:rFonts w:ascii="Courier New" w:hAnsi="Courier New"/>
          <w:sz w:val="20"/>
        </w:rPr>
        <w:t>endDate</w:t>
      </w:r>
      <w:r>
        <w:rPr>
          <w:rFonts w:ascii="Times New Roman" w:hAnsi="Times New Roman"/>
          <w:sz w:val="24"/>
        </w:rPr>
        <w:t xml:space="preserve"> as UTC ISO strings whenever </w:t>
      </w:r>
      <w:r>
        <w:rPr>
          <w:rFonts w:ascii="Courier New" w:hAnsi="Courier New"/>
          <w:sz w:val="20"/>
        </w:rPr>
        <w:t>range</w:t>
      </w:r>
      <w:r>
        <w:rPr>
          <w:rFonts w:ascii="Times New Roman" w:hAnsi="Times New Roman"/>
          <w:sz w:val="24"/>
        </w:rPr>
        <w:t xml:space="preserve"> or </w:t>
      </w:r>
      <w:r>
        <w:rPr>
          <w:rFonts w:ascii="Courier New" w:hAnsi="Courier New"/>
          <w:sz w:val="20"/>
        </w:rPr>
        <w:t>customDates</w:t>
      </w:r>
      <w:r>
        <w:rPr>
          <w:rFonts w:ascii="Times New Roman" w:hAnsi="Times New Roman"/>
          <w:sz w:val="24"/>
        </w:rPr>
        <w:t xml:space="preserve"> changes. These are consumed by </w:t>
      </w:r>
      <w:r>
        <w:rPr>
          <w:rFonts w:ascii="Courier New" w:hAnsi="Courier New"/>
          <w:sz w:val="20"/>
        </w:rPr>
        <w:t>rangeToQueryParams()</w:t>
      </w:r>
      <w:r>
        <w:rPr>
          <w:rFonts w:ascii="Times New Roman" w:hAnsi="Times New Roman"/>
          <w:sz w:val="24"/>
        </w:rPr>
        <w:t xml:space="preserve"> to build </w:t>
      </w:r>
      <w:r>
        <w:rPr>
          <w:rFonts w:ascii="Courier New" w:hAnsi="Courier New"/>
          <w:sz w:val="20"/>
        </w:rPr>
        <w:t>from_date</w:t>
      </w:r>
      <w:r>
        <w:rPr>
          <w:rFonts w:ascii="Times New Roman" w:hAnsi="Times New Roman"/>
          <w:sz w:val="24"/>
        </w:rPr>
        <w:t>/</w:t>
      </w:r>
      <w:r>
        <w:rPr>
          <w:rFonts w:ascii="Courier New" w:hAnsi="Courier New"/>
          <w:sz w:val="20"/>
        </w:rPr>
        <w:t>to_date</w:t>
      </w:r>
      <w:r>
        <w:rPr>
          <w:rFonts w:ascii="Times New Roman" w:hAnsi="Times New Roman"/>
          <w:sz w:val="24"/>
        </w:rPr>
        <w:t xml:space="preserve"> API parameters.</w:t>
      </w:r>
    </w:p>
    <w:p>
      <w:pPr>
        <w:pStyle w:val="ListBullet"/>
        <w:spacing w:after="60"/>
      </w:pPr>
      <w:r>
        <w:rPr>
          <w:rFonts w:ascii="Times New Roman" w:hAnsi="Times New Roman"/>
          <w:sz w:val="24"/>
        </w:rPr>
        <w:t xml:space="preserve">The </w:t>
      </w:r>
      <w:r>
        <w:rPr>
          <w:rFonts w:ascii="Courier New" w:hAnsi="Courier New"/>
          <w:sz w:val="20"/>
        </w:rPr>
        <w:t>DateFilter</w:t>
      </w:r>
      <w:r>
        <w:rPr>
          <w:rFonts w:ascii="Times New Roman" w:hAnsi="Times New Roman"/>
          <w:sz w:val="24"/>
        </w:rPr>
        <w:t xml:space="preserve"> component (used in every page's header) renders the range selection buttons and the custom calendar picker. It reads/writes to </w:t>
      </w:r>
      <w:r>
        <w:rPr>
          <w:rFonts w:ascii="Courier New" w:hAnsi="Courier New"/>
          <w:sz w:val="20"/>
        </w:rPr>
        <w:t>DateRangeContext</w:t>
      </w:r>
      <w:r>
        <w:rPr>
          <w:rFonts w:ascii="Times New Roman" w:hAnsi="Times New Roman"/>
          <w:sz w:val="24"/>
        </w:rPr>
        <w:t>.</w:t>
      </w:r>
    </w:p>
    <w:p>
      <w:pPr>
        <w:pStyle w:val="Heading3"/>
      </w:pPr>
      <w:r>
        <w:rPr>
          <w:rFonts w:ascii="Times New Roman" w:hAnsi="Times New Roman"/>
          <w:b/>
          <w:sz w:val="26"/>
        </w:rPr>
        <w:t>4.9.4 API Layer — Axios with JWT Interceptor</w:t>
      </w:r>
    </w:p>
    <w:p>
      <w:pPr>
        <w:spacing w:after="120"/>
        <w:jc w:val="both"/>
      </w:pPr>
      <w:r>
        <w:rPr>
          <w:rFonts w:ascii="Courier New" w:hAnsi="Courier New"/>
          <w:sz w:val="20"/>
        </w:rPr>
        <w:t>services/api.js</w:t>
      </w:r>
      <w:r>
        <w:rPr>
          <w:rFonts w:ascii="Times New Roman" w:hAnsi="Times New Roman"/>
          <w:sz w:val="24"/>
        </w:rPr>
        <w:t xml:space="preserve"> creates a shared Axios instance:</w:t>
      </w:r>
    </w:p>
    <w:p>
      <w:pPr>
        <w:spacing w:before="80" w:after="80"/>
        <w:ind w:left="567"/>
        <w:shd w:val="clear" w:color="auto" w:fill="F1F5F9"/>
      </w:pPr>
      <w:r>
        <w:rPr>
          <w:rFonts w:ascii="Courier New" w:hAnsi="Courier New"/>
          <w:sz w:val="18"/>
        </w:rPr>
        <w:t>const api = axios.create({ baseURL: 'http://localhost:8000' });</w:t>
        <w:br/>
        <w:br/>
        <w:t>api.interceptors.request.use((config) =&gt; {</w:t>
        <w:br/>
        <w:t xml:space="preserve">  const token = localStorage.getItem('token');</w:t>
        <w:br/>
        <w:t xml:space="preserve">  if (token) config.headers.Authorization = `Bearer ${token}`;</w:t>
        <w:br/>
        <w:t xml:space="preserve">  return config;</w:t>
        <w:br/>
        <w:t>});</w:t>
      </w:r>
    </w:p>
    <w:p>
      <w:pPr>
        <w:spacing w:after="120"/>
        <w:jc w:val="both"/>
      </w:pPr>
      <w:r>
        <w:rPr>
          <w:rFonts w:ascii="Times New Roman" w:hAnsi="Times New Roman"/>
          <w:sz w:val="24"/>
        </w:rPr>
        <w:t xml:space="preserve">The request interceptor ensures that the JWT </w:t>
      </w:r>
      <w:r>
        <w:rPr>
          <w:rFonts w:ascii="Courier New" w:hAnsi="Courier New"/>
          <w:sz w:val="20"/>
        </w:rPr>
        <w:t>Authorization: Bearer &lt;token&gt;</w:t>
      </w:r>
      <w:r>
        <w:rPr>
          <w:rFonts w:ascii="Times New Roman" w:hAnsi="Times New Roman"/>
          <w:sz w:val="24"/>
        </w:rPr>
        <w:t xml:space="preserve"> header is automatically included in every API request without requiring each calling function to handle token injection manually.</w:t>
      </w:r>
    </w:p>
    <w:p>
      <w:pPr>
        <w:spacing w:after="120"/>
        <w:jc w:val="both"/>
      </w:pPr>
      <w:r>
        <w:rPr>
          <w:rFonts w:ascii="Times New Roman" w:hAnsi="Times New Roman"/>
          <w:b/>
          <w:sz w:val="24"/>
        </w:rPr>
        <w:t>Date parameter construction:</w:t>
      </w:r>
    </w:p>
    <w:p>
      <w:pPr>
        <w:spacing w:before="80" w:after="80"/>
        <w:ind w:left="567"/>
        <w:shd w:val="clear" w:color="auto" w:fill="F1F5F9"/>
      </w:pPr>
      <w:r>
        <w:rPr>
          <w:rFonts w:ascii="Courier New" w:hAnsi="Courier New"/>
          <w:sz w:val="18"/>
        </w:rPr>
        <w:t>const buildDateQuery = (dateParams = {}) =&gt; {</w:t>
        <w:br/>
        <w:t xml:space="preserve">  const params = new URLSearchParams();</w:t>
        <w:br/>
        <w:t xml:space="preserve">  if (dateParams.from_date) params.append('from_date', dateParams.from_date);</w:t>
        <w:br/>
        <w:t xml:space="preserve">  if (dateParams.to_date)   params.append('to_date',   dateParams.to_date);</w:t>
        <w:br/>
        <w:t xml:space="preserve">  const qs = params.toString();</w:t>
        <w:br/>
        <w:t xml:space="preserve">  return qs ? `&amp;${qs}` : '';</w:t>
        <w:br/>
        <w:t>};</w:t>
      </w:r>
    </w:p>
    <w:p>
      <w:pPr>
        <w:spacing w:after="120"/>
        <w:jc w:val="both"/>
      </w:pPr>
      <w:r>
        <w:rPr>
          <w:rFonts w:ascii="Times New Roman" w:hAnsi="Times New Roman"/>
          <w:sz w:val="24"/>
        </w:rPr>
        <w:t xml:space="preserve">This helper is used by </w:t>
      </w:r>
      <w:r>
        <w:rPr>
          <w:rFonts w:ascii="Courier New" w:hAnsi="Courier New"/>
          <w:sz w:val="20"/>
        </w:rPr>
        <w:t>getTrends()</w:t>
      </w:r>
      <w:r>
        <w:rPr>
          <w:rFonts w:ascii="Times New Roman" w:hAnsi="Times New Roman"/>
          <w:sz w:val="24"/>
        </w:rPr>
        <w:t xml:space="preserve">, </w:t>
      </w:r>
      <w:r>
        <w:rPr>
          <w:rFonts w:ascii="Courier New" w:hAnsi="Courier New"/>
          <w:sz w:val="20"/>
        </w:rPr>
        <w:t>getHistory()</w:t>
      </w:r>
      <w:r>
        <w:rPr>
          <w:rFonts w:ascii="Times New Roman" w:hAnsi="Times New Roman"/>
          <w:sz w:val="24"/>
        </w:rPr>
        <w:t xml:space="preserve">, </w:t>
      </w:r>
      <w:r>
        <w:rPr>
          <w:rFonts w:ascii="Courier New" w:hAnsi="Courier New"/>
          <w:sz w:val="20"/>
        </w:rPr>
        <w:t>getRawTweets()</w:t>
      </w:r>
      <w:r>
        <w:rPr>
          <w:rFonts w:ascii="Times New Roman" w:hAnsi="Times New Roman"/>
          <w:sz w:val="24"/>
        </w:rPr>
        <w:t xml:space="preserve">, </w:t>
      </w:r>
      <w:r>
        <w:rPr>
          <w:rFonts w:ascii="Courier New" w:hAnsi="Courier New"/>
          <w:sz w:val="20"/>
        </w:rPr>
        <w:t>getModelHistory()</w:t>
      </w:r>
      <w:r>
        <w:rPr>
          <w:rFonts w:ascii="Times New Roman" w:hAnsi="Times New Roman"/>
          <w:sz w:val="24"/>
        </w:rPr>
        <w:t>, and other date-filterable API functions.</w:t>
      </w:r>
    </w:p>
    <w:p>
      <w:pPr>
        <w:spacing w:after="120"/>
        <w:jc w:val="both"/>
      </w:pPr>
      <w:r>
        <w:rPr>
          <w:rFonts w:ascii="Times New Roman" w:hAnsi="Times New Roman"/>
          <w:b/>
          <w:sz w:val="24"/>
        </w:rPr>
        <w:t>Login special case:</w:t>
      </w:r>
    </w:p>
    <w:p>
      <w:pPr>
        <w:spacing w:before="80" w:after="80"/>
        <w:ind w:left="567"/>
        <w:shd w:val="clear" w:color="auto" w:fill="F1F5F9"/>
      </w:pPr>
      <w:r>
        <w:rPr>
          <w:rFonts w:ascii="Courier New" w:hAnsi="Courier New"/>
          <w:sz w:val="18"/>
        </w:rPr>
        <w:t>export const loginUser = async (email, password) =&gt; {</w:t>
        <w:br/>
        <w:t xml:space="preserve">  const formData = new URLSearchParams();</w:t>
        <w:br/>
        <w:t xml:space="preserve">  formData.append('username', email);</w:t>
        <w:br/>
        <w:t xml:space="preserve">  formData.append('password', password);</w:t>
        <w:br/>
        <w:t xml:space="preserve">  const response = await api.post('/auth/login', formData, {</w:t>
        <w:br/>
        <w:t xml:space="preserve">    headers: { 'Content-Type': 'application/x-www-form-urlencoded' }</w:t>
        <w:br/>
        <w:t xml:space="preserve">  });</w:t>
        <w:br/>
        <w:t xml:space="preserve">  return response.data;</w:t>
        <w:br/>
        <w:t>};</w:t>
      </w:r>
    </w:p>
    <w:p>
      <w:pPr>
        <w:spacing w:after="120"/>
        <w:jc w:val="both"/>
      </w:pPr>
      <w:r>
        <w:rPr>
          <w:rFonts w:ascii="Times New Roman" w:hAnsi="Times New Roman"/>
          <w:sz w:val="24"/>
        </w:rPr>
        <w:t xml:space="preserve">The login request must use </w:t>
      </w:r>
      <w:r>
        <w:rPr>
          <w:rFonts w:ascii="Courier New" w:hAnsi="Courier New"/>
          <w:sz w:val="20"/>
        </w:rPr>
        <w:t>application/x-www-form-urlencoded</w:t>
      </w:r>
      <w:r>
        <w:rPr>
          <w:rFonts w:ascii="Times New Roman" w:hAnsi="Times New Roman"/>
          <w:sz w:val="24"/>
        </w:rPr>
        <w:t xml:space="preserve"> encoding because FastAPI's </w:t>
      </w:r>
      <w:r>
        <w:rPr>
          <w:rFonts w:ascii="Courier New" w:hAnsi="Courier New"/>
          <w:sz w:val="20"/>
        </w:rPr>
        <w:t>OAuth2PasswordRequestForm</w:t>
      </w:r>
      <w:r>
        <w:rPr>
          <w:rFonts w:ascii="Times New Roman" w:hAnsi="Times New Roman"/>
          <w:sz w:val="24"/>
        </w:rPr>
        <w:t xml:space="preserve"> dependency parses form data, not JSON. The </w:t>
      </w:r>
      <w:r>
        <w:rPr>
          <w:rFonts w:ascii="Courier New" w:hAnsi="Courier New"/>
          <w:sz w:val="20"/>
        </w:rPr>
        <w:t>username</w:t>
      </w:r>
      <w:r>
        <w:rPr>
          <w:rFonts w:ascii="Times New Roman" w:hAnsi="Times New Roman"/>
          <w:sz w:val="24"/>
        </w:rPr>
        <w:t xml:space="preserve"> field accepts either a username or email address.</w:t>
      </w:r>
    </w:p>
    <w:p>
      <w:pPr>
        <w:pStyle w:val="Heading3"/>
      </w:pPr>
      <w:r>
        <w:rPr>
          <w:rFonts w:ascii="Times New Roman" w:hAnsi="Times New Roman"/>
          <w:b/>
          <w:sz w:val="26"/>
        </w:rPr>
        <w:t>4.9.5 Dashboard Pages</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BEAFE"/>
          </w:tcPr>
          <w:p>
            <w:pPr>
              <w:jc w:val="center"/>
            </w:pPr>
            <w:r/>
            <w:r>
              <w:rPr>
                <w:rFonts w:ascii="Times New Roman" w:hAnsi="Times New Roman"/>
                <w:b/>
                <w:sz w:val="20"/>
              </w:rPr>
              <w:t>Page</w:t>
            </w:r>
          </w:p>
        </w:tc>
        <w:tc>
          <w:tcPr>
            <w:tcW w:type="dxa" w:w="2161"/>
            <w:shd w:val="clear" w:color="auto" w:fill="DBEAFE"/>
          </w:tcPr>
          <w:p>
            <w:pPr>
              <w:jc w:val="center"/>
            </w:pPr>
            <w:r/>
            <w:r>
              <w:rPr>
                <w:rFonts w:ascii="Times New Roman" w:hAnsi="Times New Roman"/>
                <w:b/>
                <w:sz w:val="20"/>
              </w:rPr>
              <w:t>Route</w:t>
            </w:r>
          </w:p>
        </w:tc>
        <w:tc>
          <w:tcPr>
            <w:tcW w:type="dxa" w:w="2161"/>
            <w:shd w:val="clear" w:color="auto" w:fill="DBEAFE"/>
          </w:tcPr>
          <w:p>
            <w:pPr>
              <w:jc w:val="center"/>
            </w:pPr>
            <w:r/>
            <w:r>
              <w:rPr>
                <w:rFonts w:ascii="Times New Roman" w:hAnsi="Times New Roman"/>
                <w:b/>
                <w:sz w:val="20"/>
              </w:rPr>
              <w:t>Key API Calls</w:t>
            </w:r>
          </w:p>
        </w:tc>
        <w:tc>
          <w:tcPr>
            <w:tcW w:type="dxa" w:w="2161"/>
            <w:shd w:val="clear" w:color="auto" w:fill="DBEAFE"/>
          </w:tcPr>
          <w:p>
            <w:pPr>
              <w:jc w:val="center"/>
            </w:pPr>
            <w:r/>
            <w:r>
              <w:rPr>
                <w:rFonts w:ascii="Times New Roman" w:hAnsi="Times New Roman"/>
                <w:b/>
                <w:sz w:val="20"/>
              </w:rPr>
              <w:t>Functionality</w:t>
            </w:r>
          </w:p>
        </w:tc>
      </w:tr>
      <w:tr>
        <w:tc>
          <w:tcPr>
            <w:tcW w:type="dxa" w:w="2161"/>
          </w:tcPr>
          <w:p>
            <w:r/>
            <w:r>
              <w:rPr>
                <w:rFonts w:ascii="Times New Roman" w:hAnsi="Times New Roman"/>
                <w:sz w:val="20"/>
              </w:rPr>
              <w:t>Dashboard</w:t>
            </w:r>
          </w:p>
        </w:tc>
        <w:tc>
          <w:tcPr>
            <w:tcW w:type="dxa" w:w="2161"/>
          </w:tcPr>
          <w:p>
            <w:r/>
            <w:r>
              <w:rPr>
                <w:rFonts w:ascii="Times New Roman" w:hAnsi="Times New Roman"/>
                <w:sz w:val="20"/>
              </w:rPr>
              <w:t>/dashboard</w:t>
            </w:r>
          </w:p>
        </w:tc>
        <w:tc>
          <w:tcPr>
            <w:tcW w:type="dxa" w:w="2161"/>
          </w:tcPr>
          <w:p>
            <w:r/>
            <w:r>
              <w:rPr>
                <w:rFonts w:ascii="Times New Roman" w:hAnsi="Times New Roman"/>
                <w:sz w:val="20"/>
              </w:rPr>
              <w:t>getTrends, getTweetStats, getTrendingKeywords</w:t>
            </w:r>
          </w:p>
        </w:tc>
        <w:tc>
          <w:tcPr>
            <w:tcW w:type="dxa" w:w="2161"/>
          </w:tcPr>
          <w:p>
            <w:r/>
            <w:r>
              <w:rPr>
                <w:rFonts w:ascii="Times New Roman" w:hAnsi="Times New Roman"/>
                <w:sz w:val="20"/>
              </w:rPr>
              <w:t>Overview: top trending topics as bar chart, language distribution pie chart, tweet volume statistics, trending keyword cloud</w:t>
            </w:r>
          </w:p>
        </w:tc>
      </w:tr>
      <w:tr>
        <w:tc>
          <w:tcPr>
            <w:tcW w:type="dxa" w:w="2161"/>
          </w:tcPr>
          <w:p>
            <w:r/>
            <w:r>
              <w:rPr>
                <w:rFonts w:ascii="Times New Roman" w:hAnsi="Times New Roman"/>
                <w:sz w:val="20"/>
              </w:rPr>
              <w:t>Trending</w:t>
            </w:r>
          </w:p>
        </w:tc>
        <w:tc>
          <w:tcPr>
            <w:tcW w:type="dxa" w:w="2161"/>
          </w:tcPr>
          <w:p>
            <w:r/>
            <w:r>
              <w:rPr>
                <w:rFonts w:ascii="Times New Roman" w:hAnsi="Times New Roman"/>
                <w:sz w:val="20"/>
              </w:rPr>
              <w:t>/trending</w:t>
            </w:r>
          </w:p>
        </w:tc>
        <w:tc>
          <w:tcPr>
            <w:tcW w:type="dxa" w:w="2161"/>
          </w:tcPr>
          <w:p>
            <w:r/>
            <w:r>
              <w:rPr>
                <w:rFonts w:ascii="Times New Roman" w:hAnsi="Times New Roman"/>
                <w:sz w:val="20"/>
              </w:rPr>
              <w:t>getTrends, filterTrends</w:t>
            </w:r>
          </w:p>
        </w:tc>
        <w:tc>
          <w:tcPr>
            <w:tcW w:type="dxa" w:w="2161"/>
          </w:tcPr>
          <w:p>
            <w:r/>
            <w:r>
              <w:rPr>
                <w:rFonts w:ascii="Times New Roman" w:hAnsi="Times New Roman"/>
                <w:sz w:val="20"/>
              </w:rPr>
              <w:t>Ranked topic list with trend score bars; keyword search filter using /filter endpoint</w:t>
            </w:r>
          </w:p>
        </w:tc>
      </w:tr>
      <w:tr>
        <w:tc>
          <w:tcPr>
            <w:tcW w:type="dxa" w:w="2161"/>
          </w:tcPr>
          <w:p>
            <w:r/>
            <w:r>
              <w:rPr>
                <w:rFonts w:ascii="Times New Roman" w:hAnsi="Times New Roman"/>
                <w:sz w:val="20"/>
              </w:rPr>
              <w:t>Tweets</w:t>
            </w:r>
          </w:p>
        </w:tc>
        <w:tc>
          <w:tcPr>
            <w:tcW w:type="dxa" w:w="2161"/>
          </w:tcPr>
          <w:p>
            <w:r/>
            <w:r>
              <w:rPr>
                <w:rFonts w:ascii="Times New Roman" w:hAnsi="Times New Roman"/>
                <w:sz w:val="20"/>
              </w:rPr>
              <w:t>/tweets</w:t>
            </w:r>
          </w:p>
        </w:tc>
        <w:tc>
          <w:tcPr>
            <w:tcW w:type="dxa" w:w="2161"/>
          </w:tcPr>
          <w:p>
            <w:r/>
            <w:r>
              <w:rPr>
                <w:rFonts w:ascii="Times New Roman" w:hAnsi="Times New Roman"/>
                <w:sz w:val="20"/>
              </w:rPr>
              <w:t>getRawTweets</w:t>
            </w:r>
          </w:p>
        </w:tc>
        <w:tc>
          <w:tcPr>
            <w:tcW w:type="dxa" w:w="2161"/>
          </w:tcPr>
          <w:p>
            <w:r/>
            <w:r>
              <w:rPr>
                <w:rFonts w:ascii="Times New Roman" w:hAnsi="Times New Roman"/>
                <w:sz w:val="20"/>
              </w:rPr>
              <w:t>Paginated raw tweet browser; filterable by language (EN/SO) and date range</w:t>
            </w:r>
          </w:p>
        </w:tc>
      </w:tr>
      <w:tr>
        <w:tc>
          <w:tcPr>
            <w:tcW w:type="dxa" w:w="2161"/>
          </w:tcPr>
          <w:p>
            <w:r/>
            <w:r>
              <w:rPr>
                <w:rFonts w:ascii="Times New Roman" w:hAnsi="Times New Roman"/>
                <w:sz w:val="20"/>
              </w:rPr>
              <w:t>History</w:t>
            </w:r>
          </w:p>
        </w:tc>
        <w:tc>
          <w:tcPr>
            <w:tcW w:type="dxa" w:w="2161"/>
          </w:tcPr>
          <w:p>
            <w:r/>
            <w:r>
              <w:rPr>
                <w:rFonts w:ascii="Times New Roman" w:hAnsi="Times New Roman"/>
                <w:sz w:val="20"/>
              </w:rPr>
              <w:t>/history</w:t>
            </w:r>
          </w:p>
        </w:tc>
        <w:tc>
          <w:tcPr>
            <w:tcW w:type="dxa" w:w="2161"/>
          </w:tcPr>
          <w:p>
            <w:r/>
            <w:r>
              <w:rPr>
                <w:rFonts w:ascii="Times New Roman" w:hAnsi="Times New Roman"/>
                <w:sz w:val="20"/>
              </w:rPr>
              <w:t>getHistory (EN + SO)</w:t>
            </w:r>
          </w:p>
        </w:tc>
        <w:tc>
          <w:tcPr>
            <w:tcW w:type="dxa" w:w="2161"/>
          </w:tcPr>
          <w:p>
            <w:r/>
            <w:r>
              <w:rPr>
                <w:rFonts w:ascii="Times New Roman" w:hAnsi="Times New Roman"/>
                <w:sz w:val="20"/>
              </w:rPr>
              <w:t>Full historical topic table; expand any row to view representative tweets; sorted by timestamp descending</w:t>
            </w:r>
          </w:p>
        </w:tc>
      </w:tr>
      <w:tr>
        <w:tc>
          <w:tcPr>
            <w:tcW w:type="dxa" w:w="2161"/>
          </w:tcPr>
          <w:p>
            <w:r/>
            <w:r>
              <w:rPr>
                <w:rFonts w:ascii="Times New Roman" w:hAnsi="Times New Roman"/>
                <w:sz w:val="20"/>
              </w:rPr>
              <w:t>Comparison</w:t>
            </w:r>
          </w:p>
        </w:tc>
        <w:tc>
          <w:tcPr>
            <w:tcW w:type="dxa" w:w="2161"/>
          </w:tcPr>
          <w:p>
            <w:r/>
            <w:r>
              <w:rPr>
                <w:rFonts w:ascii="Times New Roman" w:hAnsi="Times New Roman"/>
                <w:sz w:val="20"/>
              </w:rPr>
              <w:t>/comparison</w:t>
            </w:r>
          </w:p>
        </w:tc>
        <w:tc>
          <w:tcPr>
            <w:tcW w:type="dxa" w:w="2161"/>
          </w:tcPr>
          <w:p>
            <w:r/>
            <w:r>
              <w:rPr>
                <w:rFonts w:ascii="Times New Roman" w:hAnsi="Times New Roman"/>
                <w:sz w:val="20"/>
              </w:rPr>
              <w:t>getTrends, getModelComparison, getModelHistory</w:t>
            </w:r>
          </w:p>
        </w:tc>
        <w:tc>
          <w:tcPr>
            <w:tcW w:type="dxa" w:w="2161"/>
          </w:tcPr>
          <w:p>
            <w:r/>
            <w:r>
              <w:rPr>
                <w:rFonts w:ascii="Times New Roman" w:hAnsi="Times New Roman"/>
                <w:sz w:val="20"/>
              </w:rPr>
              <w:t>Three-model evaluation metrics table; BERTopic training quality line chart (C_v EN/SO across runs); side-by-side EN/SO topic columns</w:t>
            </w:r>
          </w:p>
        </w:tc>
      </w:tr>
      <w:tr>
        <w:tc>
          <w:tcPr>
            <w:tcW w:type="dxa" w:w="2161"/>
          </w:tcPr>
          <w:p>
            <w:r/>
            <w:r>
              <w:rPr>
                <w:rFonts w:ascii="Times New Roman" w:hAnsi="Times New Roman"/>
                <w:sz w:val="20"/>
              </w:rPr>
              <w:t>Export</w:t>
            </w:r>
          </w:p>
        </w:tc>
        <w:tc>
          <w:tcPr>
            <w:tcW w:type="dxa" w:w="2161"/>
          </w:tcPr>
          <w:p>
            <w:r/>
            <w:r>
              <w:rPr>
                <w:rFonts w:ascii="Times New Roman" w:hAnsi="Times New Roman"/>
                <w:sz w:val="20"/>
              </w:rPr>
              <w:t>/export</w:t>
            </w:r>
          </w:p>
        </w:tc>
        <w:tc>
          <w:tcPr>
            <w:tcW w:type="dxa" w:w="2161"/>
          </w:tcPr>
          <w:p>
            <w:r/>
            <w:r>
              <w:rPr>
                <w:rFonts w:ascii="Times New Roman" w:hAnsi="Times New Roman"/>
                <w:sz w:val="20"/>
              </w:rPr>
              <w:t>Various</w:t>
            </w:r>
          </w:p>
        </w:tc>
        <w:tc>
          <w:tcPr>
            <w:tcW w:type="dxa" w:w="2161"/>
          </w:tcPr>
          <w:p>
            <w:r/>
            <w:r>
              <w:rPr>
                <w:rFonts w:ascii="Times New Roman" w:hAnsi="Times New Roman"/>
                <w:sz w:val="20"/>
              </w:rPr>
              <w:t>CSV/JSON data export of topics and tweets</w:t>
            </w:r>
          </w:p>
        </w:tc>
      </w:tr>
      <w:tr>
        <w:tc>
          <w:tcPr>
            <w:tcW w:type="dxa" w:w="2161"/>
          </w:tcPr>
          <w:p>
            <w:r/>
            <w:r>
              <w:rPr>
                <w:rFonts w:ascii="Times New Roman" w:hAnsi="Times New Roman"/>
                <w:sz w:val="20"/>
              </w:rPr>
              <w:t>Setting</w:t>
            </w:r>
          </w:p>
        </w:tc>
        <w:tc>
          <w:tcPr>
            <w:tcW w:type="dxa" w:w="2161"/>
          </w:tcPr>
          <w:p>
            <w:r/>
            <w:r>
              <w:rPr>
                <w:rFonts w:ascii="Times New Roman" w:hAnsi="Times New Roman"/>
                <w:sz w:val="20"/>
              </w:rPr>
              <w:t>/setting</w:t>
            </w:r>
          </w:p>
        </w:tc>
        <w:tc>
          <w:tcPr>
            <w:tcW w:type="dxa" w:w="2161"/>
          </w:tcPr>
          <w:p>
            <w:r/>
            <w:r>
              <w:rPr>
                <w:rFonts w:ascii="Times New Roman" w:hAnsi="Times New Roman"/>
                <w:sz w:val="20"/>
              </w:rPr>
              <w:t>getPreferences, updatePreferences, 2FA endpoints</w:t>
            </w:r>
          </w:p>
        </w:tc>
        <w:tc>
          <w:tcPr>
            <w:tcW w:type="dxa" w:w="2161"/>
          </w:tcPr>
          <w:p>
            <w:r/>
            <w:r>
              <w:rPr>
                <w:rFonts w:ascii="Times New Roman" w:hAnsi="Times New Roman"/>
                <w:sz w:val="20"/>
              </w:rPr>
              <w:t>Email digest and spike alert notification toggles; 2FA enable/disable flow</w:t>
            </w:r>
          </w:p>
        </w:tc>
      </w:tr>
      <w:tr>
        <w:tc>
          <w:tcPr>
            <w:tcW w:type="dxa" w:w="2161"/>
          </w:tcPr>
          <w:p>
            <w:r/>
            <w:r>
              <w:rPr>
                <w:rFonts w:ascii="Times New Roman" w:hAnsi="Times New Roman"/>
                <w:sz w:val="20"/>
              </w:rPr>
              <w:t>Profile</w:t>
            </w:r>
          </w:p>
        </w:tc>
        <w:tc>
          <w:tcPr>
            <w:tcW w:type="dxa" w:w="2161"/>
          </w:tcPr>
          <w:p>
            <w:r/>
            <w:r>
              <w:rPr>
                <w:rFonts w:ascii="Times New Roman" w:hAnsi="Times New Roman"/>
                <w:sz w:val="20"/>
              </w:rPr>
              <w:t>/profile</w:t>
            </w:r>
          </w:p>
        </w:tc>
        <w:tc>
          <w:tcPr>
            <w:tcW w:type="dxa" w:w="2161"/>
          </w:tcPr>
          <w:p>
            <w:r/>
            <w:r>
              <w:rPr>
                <w:rFonts w:ascii="Times New Roman" w:hAnsi="Times New Roman"/>
                <w:sz w:val="20"/>
              </w:rPr>
              <w:t>getUser, changePassword</w:t>
            </w:r>
          </w:p>
        </w:tc>
        <w:tc>
          <w:tcPr>
            <w:tcW w:type="dxa" w:w="2161"/>
          </w:tcPr>
          <w:p>
            <w:r/>
            <w:r>
              <w:rPr>
                <w:rFonts w:ascii="Times New Roman" w:hAnsi="Times New Roman"/>
                <w:sz w:val="20"/>
              </w:rPr>
              <w:t>User profile display; password change form</w:t>
            </w:r>
          </w:p>
        </w:tc>
      </w:tr>
    </w:tbl>
    <w:p/>
    <w:p>
      <w:pPr>
        <w:pStyle w:val="Heading2"/>
      </w:pPr>
      <w:r>
        <w:rPr>
          <w:rFonts w:ascii="Times New Roman" w:hAnsi="Times New Roman"/>
          <w:b/>
          <w:color w:val="1E40AF"/>
          <w:sz w:val="28"/>
        </w:rPr>
        <w:t>4.10 Database Design</w:t>
      </w:r>
    </w:p>
    <w:p>
      <w:pPr>
        <w:pStyle w:val="Heading3"/>
      </w:pPr>
      <w:r>
        <w:rPr>
          <w:rFonts w:ascii="Times New Roman" w:hAnsi="Times New Roman"/>
          <w:b/>
          <w:sz w:val="26"/>
        </w:rPr>
        <w:t>4.10.1 Collections Overview</w:t>
      </w:r>
    </w:p>
    <w:p>
      <w:pPr>
        <w:spacing w:after="120"/>
        <w:jc w:val="both"/>
      </w:pPr>
      <w:r>
        <w:rPr>
          <w:rFonts w:ascii="Times New Roman" w:hAnsi="Times New Roman"/>
          <w:sz w:val="24"/>
        </w:rPr>
        <w:t>MongoDB was selected as the database for this system because its document model naturally accommodates the variable-length fields in topic modeling output (keyword lists, representative document arrays) without requiring schema migrations as the topic structure evolves. Six collections are used:</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BEAFE"/>
          </w:tcPr>
          <w:p>
            <w:pPr>
              <w:jc w:val="center"/>
            </w:pPr>
            <w:r/>
            <w:r>
              <w:rPr>
                <w:rFonts w:ascii="Times New Roman" w:hAnsi="Times New Roman"/>
                <w:b/>
                <w:sz w:val="20"/>
              </w:rPr>
              <w:t>Collection</w:t>
            </w:r>
          </w:p>
        </w:tc>
        <w:tc>
          <w:tcPr>
            <w:tcW w:type="dxa" w:w="2882"/>
            <w:shd w:val="clear" w:color="auto" w:fill="DBEAFE"/>
          </w:tcPr>
          <w:p>
            <w:pPr>
              <w:jc w:val="center"/>
            </w:pPr>
            <w:r/>
            <w:r>
              <w:rPr>
                <w:rFonts w:ascii="Times New Roman" w:hAnsi="Times New Roman"/>
                <w:b/>
                <w:sz w:val="20"/>
              </w:rPr>
              <w:t>Write pattern</w:t>
            </w:r>
          </w:p>
        </w:tc>
        <w:tc>
          <w:tcPr>
            <w:tcW w:type="dxa" w:w="2882"/>
            <w:shd w:val="clear" w:color="auto" w:fill="DBEAFE"/>
          </w:tcPr>
          <w:p>
            <w:pPr>
              <w:jc w:val="center"/>
            </w:pPr>
            <w:r/>
            <w:r>
              <w:rPr>
                <w:rFonts w:ascii="Times New Roman" w:hAnsi="Times New Roman"/>
                <w:b/>
                <w:sz w:val="20"/>
              </w:rPr>
              <w:t>Purpose</w:t>
            </w:r>
          </w:p>
        </w:tc>
      </w:tr>
      <w:tr>
        <w:tc>
          <w:tcPr>
            <w:tcW w:type="dxa" w:w="2882"/>
          </w:tcPr>
          <w:p>
            <w:r/>
            <w:r>
              <w:rPr>
                <w:rFonts w:ascii="Times New Roman" w:hAnsi="Times New Roman"/>
                <w:sz w:val="20"/>
              </w:rPr>
              <w:t>raw_tweets</w:t>
            </w:r>
          </w:p>
        </w:tc>
        <w:tc>
          <w:tcPr>
            <w:tcW w:type="dxa" w:w="2882"/>
          </w:tcPr>
          <w:p>
            <w:r/>
            <w:r>
              <w:rPr>
                <w:rFonts w:ascii="Times New Roman" w:hAnsi="Times New Roman"/>
                <w:sz w:val="20"/>
              </w:rPr>
              <w:t>Append-only; never updated or deleted</w:t>
            </w:r>
          </w:p>
        </w:tc>
        <w:tc>
          <w:tcPr>
            <w:tcW w:type="dxa" w:w="2882"/>
          </w:tcPr>
          <w:p>
            <w:r/>
            <w:r>
              <w:rPr>
                <w:rFonts w:ascii="Times New Roman" w:hAnsi="Times New Roman"/>
                <w:sz w:val="20"/>
              </w:rPr>
              <w:t>Immutable tweet corpus — the ground truth for all topic training</w:t>
            </w:r>
          </w:p>
        </w:tc>
      </w:tr>
      <w:tr>
        <w:tc>
          <w:tcPr>
            <w:tcW w:type="dxa" w:w="2882"/>
          </w:tcPr>
          <w:p>
            <w:r/>
            <w:r>
              <w:rPr>
                <w:rFonts w:ascii="Times New Roman" w:hAnsi="Times New Roman"/>
                <w:sz w:val="20"/>
              </w:rPr>
              <w:t>detected_trends</w:t>
            </w:r>
          </w:p>
        </w:tc>
        <w:tc>
          <w:tcPr>
            <w:tcW w:type="dxa" w:w="2882"/>
          </w:tcPr>
          <w:p>
            <w:r/>
            <w:r>
              <w:rPr>
                <w:rFonts w:ascii="Times New Roman" w:hAnsi="Times New Roman"/>
                <w:sz w:val="20"/>
              </w:rPr>
              <w:t>BERTopic: append-only. LDA/NMF: delete-then-insert per run</w:t>
            </w:r>
          </w:p>
        </w:tc>
        <w:tc>
          <w:tcPr>
            <w:tcW w:type="dxa" w:w="2882"/>
          </w:tcPr>
          <w:p>
            <w:r/>
            <w:r>
              <w:rPr>
                <w:rFonts w:ascii="Times New Roman" w:hAnsi="Times New Roman"/>
                <w:sz w:val="20"/>
              </w:rPr>
              <w:t>Topic model output per training batch</w:t>
            </w:r>
          </w:p>
        </w:tc>
      </w:tr>
      <w:tr>
        <w:tc>
          <w:tcPr>
            <w:tcW w:type="dxa" w:w="2882"/>
          </w:tcPr>
          <w:p>
            <w:r/>
            <w:r>
              <w:rPr>
                <w:rFonts w:ascii="Times New Roman" w:hAnsi="Times New Roman"/>
                <w:sz w:val="20"/>
              </w:rPr>
              <w:t>pipeline_state</w:t>
            </w:r>
          </w:p>
        </w:tc>
        <w:tc>
          <w:tcPr>
            <w:tcW w:type="dxa" w:w="2882"/>
          </w:tcPr>
          <w:p>
            <w:r/>
            <w:r>
              <w:rPr>
                <w:rFonts w:ascii="Times New Roman" w:hAnsi="Times New Roman"/>
                <w:sz w:val="20"/>
              </w:rPr>
              <w:t>Upsert (update_one with upsert=True)</w:t>
            </w:r>
          </w:p>
        </w:tc>
        <w:tc>
          <w:tcPr>
            <w:tcW w:type="dxa" w:w="2882"/>
          </w:tcPr>
          <w:p>
            <w:r/>
            <w:r>
              <w:rPr>
                <w:rFonts w:ascii="Times New Roman" w:hAnsi="Times New Roman"/>
                <w:sz w:val="20"/>
              </w:rPr>
              <w:t>One document per pipeline — current operational state</w:t>
            </w:r>
          </w:p>
        </w:tc>
      </w:tr>
      <w:tr>
        <w:tc>
          <w:tcPr>
            <w:tcW w:type="dxa" w:w="2882"/>
          </w:tcPr>
          <w:p>
            <w:r/>
            <w:r>
              <w:rPr>
                <w:rFonts w:ascii="Times New Roman" w:hAnsi="Times New Roman"/>
                <w:sz w:val="20"/>
              </w:rPr>
              <w:t>pipeline_history</w:t>
            </w:r>
          </w:p>
        </w:tc>
        <w:tc>
          <w:tcPr>
            <w:tcW w:type="dxa" w:w="2882"/>
          </w:tcPr>
          <w:p>
            <w:r/>
            <w:r>
              <w:rPr>
                <w:rFonts w:ascii="Times New Roman" w:hAnsi="Times New Roman"/>
                <w:sz w:val="20"/>
              </w:rPr>
              <w:t>Append-only insert per training run</w:t>
            </w:r>
          </w:p>
        </w:tc>
        <w:tc>
          <w:tcPr>
            <w:tcW w:type="dxa" w:w="2882"/>
          </w:tcPr>
          <w:p>
            <w:r/>
            <w:r>
              <w:rPr>
                <w:rFonts w:ascii="Times New Roman" w:hAnsi="Times New Roman"/>
                <w:sz w:val="20"/>
              </w:rPr>
              <w:t>Historical record of all training run metrics</w:t>
            </w:r>
          </w:p>
        </w:tc>
      </w:tr>
      <w:tr>
        <w:tc>
          <w:tcPr>
            <w:tcW w:type="dxa" w:w="2882"/>
          </w:tcPr>
          <w:p>
            <w:r/>
            <w:r>
              <w:rPr>
                <w:rFonts w:ascii="Times New Roman" w:hAnsi="Times New Roman"/>
                <w:sz w:val="20"/>
              </w:rPr>
              <w:t>users</w:t>
            </w:r>
          </w:p>
        </w:tc>
        <w:tc>
          <w:tcPr>
            <w:tcW w:type="dxa" w:w="2882"/>
          </w:tcPr>
          <w:p>
            <w:r/>
            <w:r>
              <w:rPr>
                <w:rFonts w:ascii="Times New Roman" w:hAnsi="Times New Roman"/>
                <w:sz w:val="20"/>
              </w:rPr>
              <w:t>Insert on registration; targeted field updates</w:t>
            </w:r>
          </w:p>
        </w:tc>
        <w:tc>
          <w:tcPr>
            <w:tcW w:type="dxa" w:w="2882"/>
          </w:tcPr>
          <w:p>
            <w:r/>
            <w:r>
              <w:rPr>
                <w:rFonts w:ascii="Times New Roman" w:hAnsi="Times New Roman"/>
                <w:sz w:val="20"/>
              </w:rPr>
              <w:t>User accounts and preferences</w:t>
            </w:r>
          </w:p>
        </w:tc>
      </w:tr>
      <w:tr>
        <w:tc>
          <w:tcPr>
            <w:tcW w:type="dxa" w:w="2882"/>
          </w:tcPr>
          <w:p>
            <w:r/>
            <w:r>
              <w:rPr>
                <w:rFonts w:ascii="Times New Roman" w:hAnsi="Times New Roman"/>
                <w:sz w:val="20"/>
              </w:rPr>
              <w:t>topic_evolution</w:t>
            </w:r>
          </w:p>
        </w:tc>
        <w:tc>
          <w:tcPr>
            <w:tcW w:type="dxa" w:w="2882"/>
          </w:tcPr>
          <w:p>
            <w:r/>
            <w:r>
              <w:rPr>
                <w:rFonts w:ascii="Times New Roman" w:hAnsi="Times New Roman"/>
                <w:sz w:val="20"/>
              </w:rPr>
              <w:t>Append-only per BERTopic dynamic modeling run</w:t>
            </w:r>
          </w:p>
        </w:tc>
        <w:tc>
          <w:tcPr>
            <w:tcW w:type="dxa" w:w="2882"/>
          </w:tcPr>
          <w:p>
            <w:r/>
            <w:r>
              <w:rPr>
                <w:rFonts w:ascii="Times New Roman" w:hAnsi="Times New Roman"/>
                <w:sz w:val="20"/>
              </w:rPr>
              <w:t>Time-series topic trajectory data</w:t>
            </w:r>
          </w:p>
        </w:tc>
      </w:tr>
    </w:tbl>
    <w:p/>
    <w:p>
      <w:pPr>
        <w:spacing w:after="120"/>
        <w:jc w:val="both"/>
      </w:pPr>
      <w:r>
        <w:rPr>
          <w:rFonts w:ascii="Times New Roman" w:hAnsi="Times New Roman"/>
          <w:b/>
          <w:sz w:val="24"/>
        </w:rPr>
        <w:t>Write pattern for detected_trends</w:t>
      </w:r>
      <w:r>
        <w:rPr>
          <w:rFonts w:ascii="Times New Roman" w:hAnsi="Times New Roman"/>
          <w:sz w:val="24"/>
        </w:rPr>
        <w:t xml:space="preserve">: BERTopic uses </w:t>
      </w:r>
      <w:r>
        <w:rPr>
          <w:rFonts w:ascii="Courier New" w:hAnsi="Courier New"/>
          <w:sz w:val="20"/>
        </w:rPr>
        <w:t>insert_many()</w:t>
      </w:r>
      <w:r>
        <w:rPr>
          <w:rFonts w:ascii="Times New Roman" w:hAnsi="Times New Roman"/>
          <w:sz w:val="24"/>
        </w:rPr>
        <w:t xml:space="preserve"> (additive) — each training batch adds new topics without removing previous batches. LDA and NMF use </w:t>
      </w:r>
      <w:r>
        <w:rPr>
          <w:rFonts w:ascii="Courier New" w:hAnsi="Courier New"/>
          <w:sz w:val="20"/>
        </w:rPr>
        <w:t>delete_many({"model": model}) + insert_many()</w:t>
      </w:r>
      <w:r>
        <w:rPr>
          <w:rFonts w:ascii="Times New Roman" w:hAnsi="Times New Roman"/>
          <w:sz w:val="24"/>
        </w:rPr>
        <w:t xml:space="preserve"> (replace) — each run replaces all previous topics for that model. This asymmetry reflects the different deployment strategies: BERTopic maintains a rolling history of topic batches, while LDA and NMF (used as reference models) maintain only the latest run.</w:t>
      </w:r>
    </w:p>
    <w:p>
      <w:pPr>
        <w:pStyle w:val="Heading3"/>
      </w:pPr>
      <w:r>
        <w:rPr>
          <w:rFonts w:ascii="Times New Roman" w:hAnsi="Times New Roman"/>
          <w:b/>
          <w:sz w:val="26"/>
        </w:rPr>
        <w:t>4.10.2 Indexing Strategy</w:t>
      </w:r>
    </w:p>
    <w:p>
      <w:pPr>
        <w:spacing w:after="120"/>
        <w:jc w:val="both"/>
      </w:pPr>
      <w:r>
        <w:rPr>
          <w:rFonts w:ascii="Times New Roman" w:hAnsi="Times New Roman"/>
          <w:sz w:val="24"/>
        </w:rPr>
        <w:t xml:space="preserve">Indexes are created at server startup by </w:t>
      </w:r>
      <w:r>
        <w:rPr>
          <w:rFonts w:ascii="Courier New" w:hAnsi="Courier New"/>
          <w:sz w:val="20"/>
        </w:rPr>
        <w:t>init_db_indexes()</w:t>
      </w:r>
      <w:r>
        <w:rPr>
          <w:rFonts w:ascii="Times New Roman" w:hAnsi="Times New Roman"/>
          <w:sz w:val="24"/>
        </w:rPr>
        <w:t xml:space="preserve"> in </w:t>
      </w:r>
      <w:r>
        <w:rPr>
          <w:rFonts w:ascii="Courier New" w:hAnsi="Courier New"/>
          <w:sz w:val="20"/>
        </w:rPr>
        <w:t>db/connection.py</w:t>
      </w:r>
      <w:r>
        <w:rPr>
          <w:rFonts w:ascii="Times New Roman" w:hAnsi="Times New Roman"/>
          <w:sz w:val="24"/>
        </w:rPr>
        <w:t>:</w:t>
      </w:r>
    </w:p>
    <w:p>
      <w:pPr>
        <w:spacing w:before="80" w:after="80"/>
        <w:ind w:left="567"/>
        <w:shd w:val="clear" w:color="auto" w:fill="F1F5F9"/>
      </w:pPr>
      <w:r>
        <w:rPr>
          <w:rFonts w:ascii="Courier New" w:hAnsi="Courier New"/>
          <w:sz w:val="18"/>
        </w:rPr>
        <w:t># raw_tweets — deduplication and incremental loading</w:t>
        <w:br/>
        <w:t>db["raw_tweets"].create_index("id", unique=True)</w:t>
        <w:br/>
        <w:t>db["raw_tweets"].create_index("collected_at")</w:t>
        <w:br/>
        <w:br/>
        <w:t># detected_trends — batch retrieval and language filter</w:t>
        <w:br/>
        <w:t>db["detected_trends"].create_index("calculated_at")</w:t>
        <w:br/>
        <w:t>db["detected_trends"].create_index("lang")</w:t>
        <w:br/>
        <w:br/>
        <w:t># topic_evolution — time-series queries</w:t>
        <w:br/>
        <w:t>db["topic_evolution"].create_index("stored_at")</w:t>
        <w:br/>
        <w:br/>
        <w:t># pipeline_state — one document per pipeline</w:t>
        <w:br/>
        <w:t>db["pipeline_state"].create_index("pipeline", unique=True)</w:t>
      </w:r>
    </w:p>
    <w:p>
      <w:pPr>
        <w:spacing w:after="120"/>
        <w:jc w:val="both"/>
      </w:pPr>
      <w:r>
        <w:rPr>
          <w:rFonts w:ascii="Times New Roman" w:hAnsi="Times New Roman"/>
          <w:sz w:val="24"/>
        </w:rPr>
        <w:t xml:space="preserve">The </w:t>
      </w:r>
      <w:r>
        <w:rPr>
          <w:rFonts w:ascii="Courier New" w:hAnsi="Courier New"/>
          <w:sz w:val="20"/>
        </w:rPr>
        <w:t>collected_at</w:t>
      </w:r>
      <w:r>
        <w:rPr>
          <w:rFonts w:ascii="Times New Roman" w:hAnsi="Times New Roman"/>
          <w:sz w:val="24"/>
        </w:rPr>
        <w:t xml:space="preserve"> index on </w:t>
      </w:r>
      <w:r>
        <w:rPr>
          <w:rFonts w:ascii="Courier New" w:hAnsi="Courier New"/>
          <w:sz w:val="20"/>
        </w:rPr>
        <w:t>raw_tweets</w:t>
      </w:r>
      <w:r>
        <w:rPr>
          <w:rFonts w:ascii="Times New Roman" w:hAnsi="Times New Roman"/>
          <w:sz w:val="24"/>
        </w:rPr>
        <w:t xml:space="preserve"> is the most performance-critical index in the system. Every incremental corpus loading query (</w:t>
      </w:r>
      <w:r>
        <w:rPr>
          <w:rFonts w:ascii="Courier New" w:hAnsi="Courier New"/>
          <w:sz w:val="20"/>
        </w:rPr>
        <w:t>{"collected_at": {"$gt": last_ts}}</w:t>
      </w:r>
      <w:r>
        <w:rPr>
          <w:rFonts w:ascii="Times New Roman" w:hAnsi="Times New Roman"/>
          <w:sz w:val="24"/>
        </w:rPr>
        <w:t>) uses this index. Without it, each incremental load would perform a full collection scan on potentially millions of tweets.</w:t>
      </w:r>
    </w:p>
    <w:p>
      <w:pPr>
        <w:spacing w:after="120"/>
        <w:jc w:val="both"/>
      </w:pPr>
      <w:r>
        <w:rPr>
          <w:rFonts w:ascii="Times New Roman" w:hAnsi="Times New Roman"/>
          <w:sz w:val="24"/>
        </w:rPr>
        <w:t xml:space="preserve">The </w:t>
      </w:r>
      <w:r>
        <w:rPr>
          <w:rFonts w:ascii="Courier New" w:hAnsi="Courier New"/>
          <w:sz w:val="20"/>
        </w:rPr>
        <w:t>pipeline</w:t>
      </w:r>
      <w:r>
        <w:rPr>
          <w:rFonts w:ascii="Times New Roman" w:hAnsi="Times New Roman"/>
          <w:sz w:val="24"/>
        </w:rPr>
        <w:t xml:space="preserve"> unique index on </w:t>
      </w:r>
      <w:r>
        <w:rPr>
          <w:rFonts w:ascii="Courier New" w:hAnsi="Courier New"/>
          <w:sz w:val="20"/>
        </w:rPr>
        <w:t>pipeline_state</w:t>
      </w:r>
      <w:r>
        <w:rPr>
          <w:rFonts w:ascii="Times New Roman" w:hAnsi="Times New Roman"/>
          <w:sz w:val="24"/>
        </w:rPr>
        <w:t xml:space="preserve"> ensures that </w:t>
      </w:r>
      <w:r>
        <w:rPr>
          <w:rFonts w:ascii="Courier New" w:hAnsi="Courier New"/>
          <w:sz w:val="20"/>
        </w:rPr>
        <w:t>update_one(..., upsert=True)</w:t>
      </w:r>
      <w:r>
        <w:rPr>
          <w:rFonts w:ascii="Times New Roman" w:hAnsi="Times New Roman"/>
          <w:sz w:val="24"/>
        </w:rPr>
        <w:t xml:space="preserve"> operations never create duplicate state documents for the same pipeline component.</w:t>
      </w:r>
    </w:p>
    <w:p>
      <w:pPr>
        <w:pStyle w:val="Heading3"/>
      </w:pPr>
      <w:r>
        <w:rPr>
          <w:rFonts w:ascii="Times New Roman" w:hAnsi="Times New Roman"/>
          <w:b/>
          <w:sz w:val="26"/>
        </w:rPr>
        <w:t>4.10.3 Deduplication — deduplicate_existing_trends()</w:t>
      </w:r>
    </w:p>
    <w:p>
      <w:pPr>
        <w:spacing w:after="120"/>
        <w:jc w:val="both"/>
      </w:pPr>
      <w:r>
        <w:rPr>
          <w:rFonts w:ascii="Times New Roman" w:hAnsi="Times New Roman"/>
          <w:sz w:val="24"/>
        </w:rPr>
        <w:t xml:space="preserve">On each server startup, </w:t>
      </w:r>
      <w:r>
        <w:rPr>
          <w:rFonts w:ascii="Courier New" w:hAnsi="Courier New"/>
          <w:sz w:val="20"/>
        </w:rPr>
        <w:t>deduplicate_existing_trends()</w:t>
      </w:r>
      <w:r>
        <w:rPr>
          <w:rFonts w:ascii="Times New Roman" w:hAnsi="Times New Roman"/>
          <w:sz w:val="24"/>
        </w:rPr>
        <w:t xml:space="preserve"> in </w:t>
      </w:r>
      <w:r>
        <w:rPr>
          <w:rFonts w:ascii="Courier New" w:hAnsi="Courier New"/>
          <w:sz w:val="20"/>
        </w:rPr>
        <w:t>db/connection.py</w:t>
      </w:r>
      <w:r>
        <w:rPr>
          <w:rFonts w:ascii="Times New Roman" w:hAnsi="Times New Roman"/>
          <w:sz w:val="24"/>
        </w:rPr>
        <w:t xml:space="preserve"> runs a MongoDB aggregation pipeline over the </w:t>
      </w:r>
      <w:r>
        <w:rPr>
          <w:rFonts w:ascii="Courier New" w:hAnsi="Courier New"/>
          <w:sz w:val="20"/>
        </w:rPr>
        <w:t>detected_trends</w:t>
      </w:r>
      <w:r>
        <w:rPr>
          <w:rFonts w:ascii="Times New Roman" w:hAnsi="Times New Roman"/>
          <w:sz w:val="24"/>
        </w:rPr>
        <w:t xml:space="preserve"> collection:</w:t>
      </w:r>
    </w:p>
    <w:p>
      <w:pPr>
        <w:spacing w:before="80" w:after="80"/>
        <w:ind w:left="567"/>
        <w:shd w:val="clear" w:color="auto" w:fill="F1F5F9"/>
      </w:pPr>
      <w:r>
        <w:rPr>
          <w:rFonts w:ascii="Courier New" w:hAnsi="Courier New"/>
          <w:sz w:val="18"/>
        </w:rPr>
        <w:t>pipeline = [</w:t>
        <w:br/>
        <w:t xml:space="preserve">    {"$group": {</w:t>
        <w:br/>
        <w:t xml:space="preserve">        "_id": {"name": "$Name", "batch": "$calculated_at"},</w:t>
        <w:br/>
        <w:t xml:space="preserve">        "count": {"$sum": 1},</w:t>
        <w:br/>
        <w:t xml:space="preserve">        "docs": {"$push": {"id": "$_id"}}</w:t>
        <w:br/>
        <w:t xml:space="preserve">    }},</w:t>
        <w:br/>
        <w:t xml:space="preserve">    {"$match": {"count": {"$gt": 1}}}</w:t>
        <w:br/>
        <w:t>]</w:t>
      </w:r>
    </w:p>
    <w:p>
      <w:pPr>
        <w:spacing w:after="120"/>
        <w:jc w:val="both"/>
      </w:pPr>
      <w:r>
        <w:rPr>
          <w:rFonts w:ascii="Times New Roman" w:hAnsi="Times New Roman"/>
          <w:sz w:val="24"/>
        </w:rPr>
        <w:t xml:space="preserve">This identifies all groups of documents that share the same </w:t>
      </w:r>
      <w:r>
        <w:rPr>
          <w:rFonts w:ascii="Courier New" w:hAnsi="Courier New"/>
          <w:sz w:val="20"/>
        </w:rPr>
        <w:t>(Name, calculated_at)</w:t>
      </w:r>
      <w:r>
        <w:rPr>
          <w:rFonts w:ascii="Times New Roman" w:hAnsi="Times New Roman"/>
          <w:sz w:val="24"/>
        </w:rPr>
        <w:t xml:space="preserve"> pair — i.e., duplicate documents produced by the same training run with the same topic name. This can occur if a training pipeline is interrupted and restarted, causing some topics to be written twice. For each duplicate group, all but the first document (</w:t>
      </w:r>
      <w:r>
        <w:rPr>
          <w:rFonts w:ascii="Courier New" w:hAnsi="Courier New"/>
          <w:sz w:val="20"/>
        </w:rPr>
        <w:t>docs[1:]</w:t>
      </w:r>
      <w:r>
        <w:rPr>
          <w:rFonts w:ascii="Times New Roman" w:hAnsi="Times New Roman"/>
          <w:sz w:val="24"/>
        </w:rPr>
        <w:t xml:space="preserve">) are deleted. Documents from different </w:t>
      </w:r>
      <w:r>
        <w:rPr>
          <w:rFonts w:ascii="Courier New" w:hAnsi="Courier New"/>
          <w:sz w:val="20"/>
        </w:rPr>
        <w:t>calculated_at</w:t>
      </w:r>
      <w:r>
        <w:rPr>
          <w:rFonts w:ascii="Times New Roman" w:hAnsi="Times New Roman"/>
          <w:sz w:val="24"/>
        </w:rPr>
        <w:t xml:space="preserve"> batches (different training runs) are preserved, even if they share the same </w:t>
      </w:r>
      <w:r>
        <w:rPr>
          <w:rFonts w:ascii="Courier New" w:hAnsi="Courier New"/>
          <w:sz w:val="20"/>
        </w:rPr>
        <w:t>Name</w:t>
      </w:r>
      <w:r>
        <w:rPr>
          <w:rFonts w:ascii="Times New Roman" w:hAnsi="Times New Roman"/>
          <w:sz w:val="24"/>
        </w:rPr>
        <w:t>, because cross-batch topic tracking requires retaining all historical topic versions.</w:t>
      </w:r>
    </w:p>
    <w:p>
      <w:pPr>
        <w:pStyle w:val="Heading3"/>
      </w:pPr>
      <w:r>
        <w:rPr>
          <w:rFonts w:ascii="Times New Roman" w:hAnsi="Times New Roman"/>
          <w:b/>
          <w:sz w:val="26"/>
        </w:rPr>
        <w:t>4.10.4 Database Connection Lifecycle</w:t>
      </w:r>
    </w:p>
    <w:p>
      <w:pPr>
        <w:spacing w:after="120"/>
        <w:jc w:val="both"/>
      </w:pPr>
      <w:r>
        <w:rPr>
          <w:rFonts w:ascii="Times New Roman" w:hAnsi="Times New Roman"/>
          <w:sz w:val="24"/>
        </w:rPr>
        <w:t xml:space="preserve">The MongoDB connection is managed as a module-level singleton in </w:t>
      </w:r>
      <w:r>
        <w:rPr>
          <w:rFonts w:ascii="Courier New" w:hAnsi="Courier New"/>
          <w:sz w:val="20"/>
        </w:rPr>
        <w:t>db/connection.py</w:t>
      </w:r>
      <w:r>
        <w:rPr>
          <w:rFonts w:ascii="Times New Roman" w:hAnsi="Times New Roman"/>
          <w:sz w:val="24"/>
        </w:rPr>
        <w:t xml:space="preserve">. The </w:t>
      </w:r>
      <w:r>
        <w:rPr>
          <w:rFonts w:ascii="Courier New" w:hAnsi="Courier New"/>
          <w:sz w:val="20"/>
        </w:rPr>
        <w:t>init_db_indexes()</w:t>
      </w:r>
      <w:r>
        <w:rPr>
          <w:rFonts w:ascii="Times New Roman" w:hAnsi="Times New Roman"/>
          <w:sz w:val="24"/>
        </w:rPr>
        <w:t xml:space="preserve"> coroutine initialises the connection and creates indexes. The connection is kept open for the lifetime of the FastAPI application and closed in the </w:t>
      </w:r>
      <w:r>
        <w:rPr>
          <w:rFonts w:ascii="Courier New" w:hAnsi="Courier New"/>
          <w:sz w:val="20"/>
        </w:rPr>
        <w:t>lifespan()</w:t>
      </w:r>
      <w:r>
        <w:rPr>
          <w:rFonts w:ascii="Times New Roman" w:hAnsi="Times New Roman"/>
          <w:sz w:val="24"/>
        </w:rPr>
        <w:t xml:space="preserve"> shutdown phase via </w:t>
      </w:r>
      <w:r>
        <w:rPr>
          <w:rFonts w:ascii="Courier New" w:hAnsi="Courier New"/>
          <w:sz w:val="20"/>
        </w:rPr>
        <w:t>close_db_client()</w:t>
      </w:r>
      <w:r>
        <w:rPr>
          <w:rFonts w:ascii="Times New Roman" w:hAnsi="Times New Roman"/>
          <w:sz w:val="24"/>
        </w:rPr>
        <w:t xml:space="preserve">. A </w:t>
      </w:r>
      <w:r>
        <w:rPr>
          <w:rFonts w:ascii="Courier New" w:hAnsi="Courier New"/>
          <w:sz w:val="20"/>
        </w:rPr>
        <w:t>reset_db_client()</w:t>
      </w:r>
      <w:r>
        <w:rPr>
          <w:rFonts w:ascii="Times New Roman" w:hAnsi="Times New Roman"/>
          <w:sz w:val="24"/>
        </w:rPr>
        <w:t xml:space="preserve"> function is provided for test isolation — it closes and re-initialises the client, pointing to the test database specified by the </w:t>
      </w:r>
      <w:r>
        <w:rPr>
          <w:rFonts w:ascii="Courier New" w:hAnsi="Courier New"/>
          <w:sz w:val="20"/>
        </w:rPr>
        <w:t>DATABASE_NAME=trending_topics_test</w:t>
      </w:r>
      <w:r>
        <w:rPr>
          <w:rFonts w:ascii="Times New Roman" w:hAnsi="Times New Roman"/>
          <w:sz w:val="24"/>
        </w:rPr>
        <w:t xml:space="preserve"> environment variable in </w:t>
      </w:r>
      <w:r>
        <w:rPr>
          <w:rFonts w:ascii="Courier New" w:hAnsi="Courier New"/>
          <w:sz w:val="20"/>
        </w:rPr>
        <w:t>tests/conftest.py</w:t>
      </w:r>
      <w:r>
        <w:rPr>
          <w:rFonts w:ascii="Times New Roman" w:hAnsi="Times New Roman"/>
          <w:sz w:val="24"/>
        </w:rPr>
        <w:t>.</w:t>
      </w:r>
    </w:p>
    <w:p>
      <w:pPr>
        <w:pStyle w:val="Heading2"/>
      </w:pPr>
      <w:r>
        <w:rPr>
          <w:rFonts w:ascii="Times New Roman" w:hAnsi="Times New Roman"/>
          <w:b/>
          <w:color w:val="1E40AF"/>
          <w:sz w:val="28"/>
        </w:rPr>
        <w:t>4.11 Multilingual Support</w:t>
      </w:r>
    </w:p>
    <w:p>
      <w:pPr>
        <w:pStyle w:val="Heading3"/>
      </w:pPr>
      <w:r>
        <w:rPr>
          <w:rFonts w:ascii="Times New Roman" w:hAnsi="Times New Roman"/>
          <w:b/>
          <w:sz w:val="26"/>
        </w:rPr>
        <w:t>4.11.1 Language Identification Strategy</w:t>
      </w:r>
    </w:p>
    <w:p>
      <w:pPr>
        <w:spacing w:after="120"/>
        <w:jc w:val="both"/>
      </w:pPr>
      <w:r>
        <w:rPr>
          <w:rFonts w:ascii="Times New Roman" w:hAnsi="Times New Roman"/>
          <w:sz w:val="24"/>
        </w:rPr>
        <w:t xml:space="preserve">The choice of relying on Twitter's native language detection (the </w:t>
      </w:r>
      <w:r>
        <w:rPr>
          <w:rFonts w:ascii="Courier New" w:hAnsi="Courier New"/>
          <w:sz w:val="20"/>
        </w:rPr>
        <w:t>lang</w:t>
      </w:r>
      <w:r>
        <w:rPr>
          <w:rFonts w:ascii="Times New Roman" w:hAnsi="Times New Roman"/>
          <w:sz w:val="24"/>
        </w:rPr>
        <w:t xml:space="preserve"> field from the API) rather than a secondary NLP-based language identifier is a deliberate architectural decision. Twitter's language detection has access to:</w:t>
      </w:r>
    </w:p>
    <w:p>
      <w:pPr>
        <w:pStyle w:val="ListBullet"/>
        <w:spacing w:after="60"/>
      </w:pPr>
      <w:r>
        <w:rPr>
          <w:rFonts w:ascii="Times New Roman" w:hAnsi="Times New Roman"/>
          <w:sz w:val="24"/>
        </w:rPr>
        <w:t>The user's declared interface language</w:t>
      </w:r>
    </w:p>
    <w:p>
      <w:pPr>
        <w:pStyle w:val="ListBullet"/>
        <w:spacing w:after="60"/>
      </w:pPr>
      <w:r>
        <w:rPr>
          <w:rFonts w:ascii="Times New Roman" w:hAnsi="Times New Roman"/>
          <w:sz w:val="24"/>
        </w:rPr>
        <w:t>The user's historical tweet language patterns</w:t>
      </w:r>
    </w:p>
    <w:p>
      <w:pPr>
        <w:pStyle w:val="ListBullet"/>
        <w:spacing w:after="60"/>
      </w:pPr>
      <w:r>
        <w:rPr>
          <w:rFonts w:ascii="Times New Roman" w:hAnsi="Times New Roman"/>
          <w:sz w:val="24"/>
        </w:rPr>
        <w:t>Script detection (Arabic script vs Latin script)</w:t>
      </w:r>
    </w:p>
    <w:p>
      <w:pPr>
        <w:pStyle w:val="ListBullet"/>
        <w:spacing w:after="60"/>
      </w:pPr>
      <w:r>
        <w:rPr>
          <w:rFonts w:ascii="Times New Roman" w:hAnsi="Times New Roman"/>
          <w:sz w:val="24"/>
        </w:rPr>
        <w:t>Probabilistic language models trained on Twitter-specific data</w:t>
      </w:r>
    </w:p>
    <w:p>
      <w:pPr>
        <w:spacing w:after="120"/>
        <w:jc w:val="both"/>
      </w:pPr>
      <w:r>
        <w:rPr>
          <w:rFonts w:ascii="Times New Roman" w:hAnsi="Times New Roman"/>
          <w:sz w:val="24"/>
        </w:rPr>
        <w:t xml:space="preserve">These signals are not available to a post-hoc language detector that sees only the tweet text. For Somali in particular — a language with limited training data in most open-source language detection libraries — Twitter's native detection provides more reliable results than tools like </w:t>
      </w:r>
      <w:r>
        <w:rPr>
          <w:rFonts w:ascii="Courier New" w:hAnsi="Courier New"/>
          <w:sz w:val="20"/>
        </w:rPr>
        <w:t>langdetect</w:t>
      </w:r>
      <w:r>
        <w:rPr>
          <w:rFonts w:ascii="Times New Roman" w:hAnsi="Times New Roman"/>
          <w:sz w:val="24"/>
        </w:rPr>
        <w:t xml:space="preserve"> or </w:t>
      </w:r>
      <w:r>
        <w:rPr>
          <w:rFonts w:ascii="Courier New" w:hAnsi="Courier New"/>
          <w:sz w:val="20"/>
        </w:rPr>
        <w:t>fastText</w:t>
      </w:r>
      <w:r>
        <w:rPr>
          <w:rFonts w:ascii="Times New Roman" w:hAnsi="Times New Roman"/>
          <w:sz w:val="24"/>
        </w:rPr>
        <w:t xml:space="preserve"> which may confuse Somali with other Cushitic or Semitic languages.</w:t>
      </w:r>
    </w:p>
    <w:p>
      <w:pPr>
        <w:pStyle w:val="Heading3"/>
      </w:pPr>
      <w:r>
        <w:rPr>
          <w:rFonts w:ascii="Times New Roman" w:hAnsi="Times New Roman"/>
          <w:b/>
          <w:sz w:val="26"/>
        </w:rPr>
        <w:t>4.11.2 Per-Language Training — Strict Language Isolation</w:t>
      </w:r>
    </w:p>
    <w:p>
      <w:pPr>
        <w:spacing w:after="120"/>
        <w:jc w:val="both"/>
      </w:pPr>
      <w:r>
        <w:rPr>
          <w:rFonts w:ascii="Times New Roman" w:hAnsi="Times New Roman"/>
          <w:sz w:val="24"/>
        </w:rPr>
        <w:t>All three models implement strict language isolation at the training level:</w:t>
      </w:r>
    </w:p>
    <w:p>
      <w:pPr>
        <w:spacing w:after="120"/>
        <w:jc w:val="both"/>
      </w:pPr>
      <w:r>
        <w:rPr>
          <w:rFonts w:ascii="Times New Roman" w:hAnsi="Times New Roman"/>
          <w:b/>
          <w:sz w:val="24"/>
        </w:rPr>
        <w:t>Step 1 — Corpus split:</w:t>
      </w:r>
    </w:p>
    <w:p>
      <w:pPr>
        <w:spacing w:before="80" w:after="80"/>
        <w:ind w:left="567"/>
        <w:shd w:val="clear" w:color="auto" w:fill="F1F5F9"/>
      </w:pPr>
      <w:r>
        <w:rPr>
          <w:rFonts w:ascii="Courier New" w:hAnsi="Courier New"/>
          <w:sz w:val="18"/>
        </w:rPr>
        <w:t>MIN_PER_LANG = 50</w:t>
        <w:br/>
        <w:t>df_en = df[df["lang_api"] == "en"].copy()</w:t>
        <w:br/>
        <w:t>df_so = df[df["lang_api"] == "so"].copy()</w:t>
      </w:r>
    </w:p>
    <w:p>
      <w:pPr>
        <w:spacing w:after="120"/>
        <w:jc w:val="both"/>
      </w:pPr>
      <w:r>
        <w:rPr>
          <w:rFonts w:ascii="Times New Roman" w:hAnsi="Times New Roman"/>
          <w:b/>
          <w:sz w:val="24"/>
        </w:rPr>
        <w:t>Step 2 — Minimum corpus check:</w:t>
      </w:r>
    </w:p>
    <w:p>
      <w:pPr>
        <w:spacing w:after="120"/>
        <w:jc w:val="both"/>
      </w:pPr>
      <w:r>
        <w:rPr>
          <w:rFonts w:ascii="Times New Roman" w:hAnsi="Times New Roman"/>
          <w:sz w:val="24"/>
        </w:rPr>
        <w:t>Training for a given language is skipped if the corpus for that language falls below 50 documents. This prevents degenerate models trained on insufficient data, which would produce incoherent topics with very low C_v scores.</w:t>
      </w:r>
    </w:p>
    <w:p>
      <w:pPr>
        <w:spacing w:after="120"/>
        <w:jc w:val="both"/>
      </w:pPr>
      <w:r>
        <w:rPr>
          <w:rFonts w:ascii="Times New Roman" w:hAnsi="Times New Roman"/>
          <w:b/>
          <w:sz w:val="24"/>
        </w:rPr>
        <w:t>Step 3 — Independent model training:</w:t>
      </w:r>
    </w:p>
    <w:p>
      <w:pPr>
        <w:spacing w:after="120"/>
        <w:jc w:val="both"/>
      </w:pPr>
      <w:r>
        <w:rPr>
          <w:rFonts w:ascii="Times New Roman" w:hAnsi="Times New Roman"/>
          <w:sz w:val="24"/>
        </w:rPr>
        <w:t xml:space="preserve">Each language receives its own model instance, its own preprocessing pipeline run, its own grid search (for LDA and NMF), and its own </w:t>
      </w:r>
      <w:r>
        <w:rPr>
          <w:rFonts w:ascii="Courier New" w:hAnsi="Courier New"/>
          <w:sz w:val="20"/>
        </w:rPr>
        <w:t>min_cluster_size</w:t>
      </w:r>
      <w:r>
        <w:rPr>
          <w:rFonts w:ascii="Times New Roman" w:hAnsi="Times New Roman"/>
          <w:sz w:val="24"/>
        </w:rPr>
        <w:t xml:space="preserve"> computation (for BERTopic). No information crosses the language boundary during training.</w:t>
      </w:r>
    </w:p>
    <w:p>
      <w:pPr>
        <w:spacing w:after="120"/>
        <w:jc w:val="both"/>
      </w:pPr>
      <w:r>
        <w:rPr>
          <w:rFonts w:ascii="Times New Roman" w:hAnsi="Times New Roman"/>
          <w:b/>
          <w:sz w:val="24"/>
        </w:rPr>
        <w:t>Step 4 — Forced language assignment:</w:t>
      </w:r>
    </w:p>
    <w:p>
      <w:pPr>
        <w:spacing w:after="120"/>
        <w:jc w:val="both"/>
      </w:pPr>
      <w:r>
        <w:rPr>
          <w:rFonts w:ascii="Times New Roman" w:hAnsi="Times New Roman"/>
          <w:sz w:val="24"/>
        </w:rPr>
        <w:t xml:space="preserve">After topic documents are constructed from training output, the </w:t>
      </w:r>
      <w:r>
        <w:rPr>
          <w:rFonts w:ascii="Courier New" w:hAnsi="Courier New"/>
          <w:sz w:val="20"/>
        </w:rPr>
        <w:t>lang</w:t>
      </w:r>
      <w:r>
        <w:rPr>
          <w:rFonts w:ascii="Times New Roman" w:hAnsi="Times New Roman"/>
          <w:sz w:val="24"/>
        </w:rPr>
        <w:t xml:space="preserve"> field is explicitly overridden:</w:t>
      </w:r>
    </w:p>
    <w:p>
      <w:pPr>
        <w:spacing w:before="80" w:after="80"/>
        <w:ind w:left="567"/>
        <w:shd w:val="clear" w:color="auto" w:fill="F1F5F9"/>
      </w:pPr>
      <w:r>
        <w:rPr>
          <w:rFonts w:ascii="Courier New" w:hAnsi="Courier New"/>
          <w:sz w:val="18"/>
        </w:rPr>
        <w:t>for doc in trend_docs_en:</w:t>
        <w:br/>
        <w:t xml:space="preserve">    doc["lang"] = "en"  # FORCED — overrides any statistical assignment</w:t>
        <w:br/>
        <w:t>for doc in trend_docs_so:</w:t>
        <w:br/>
        <w:t xml:space="preserve">    doc["lang"] = "so"  # FORCED — overrides any statistical assignment</w:t>
      </w:r>
    </w:p>
    <w:p>
      <w:pPr>
        <w:spacing w:after="120"/>
        <w:jc w:val="both"/>
      </w:pPr>
      <w:r>
        <w:rPr>
          <w:rFonts w:ascii="Times New Roman" w:hAnsi="Times New Roman"/>
          <w:sz w:val="24"/>
        </w:rPr>
        <w:t>This double-guarantee (training isolation + forced assignment) ensures that under no circumstance can a topic trained on English documents be labeled as Somali or vice versa.</w:t>
      </w:r>
    </w:p>
    <w:p>
      <w:pPr>
        <w:pStyle w:val="Heading3"/>
      </w:pPr>
      <w:r>
        <w:rPr>
          <w:rFonts w:ascii="Times New Roman" w:hAnsi="Times New Roman"/>
          <w:b/>
          <w:sz w:val="26"/>
        </w:rPr>
        <w:t>4.11.3 Language-Specific Stopword Resources</w:t>
      </w:r>
    </w:p>
    <w:p>
      <w:pPr>
        <w:spacing w:after="120"/>
        <w:jc w:val="both"/>
      </w:pPr>
      <w:r>
        <w:rPr>
          <w:rFonts w:ascii="Times New Roman" w:hAnsi="Times New Roman"/>
          <w:b/>
          <w:sz w:val="24"/>
        </w:rPr>
        <w:t>English stopwords</w:t>
      </w:r>
      <w:r>
        <w:rPr>
          <w:rFonts w:ascii="Times New Roman" w:hAnsi="Times New Roman"/>
          <w:sz w:val="24"/>
        </w:rPr>
        <w:t xml:space="preserve">: Sourced from </w:t>
      </w:r>
      <w:r>
        <w:rPr>
          <w:rFonts w:ascii="Courier New" w:hAnsi="Courier New"/>
          <w:sz w:val="20"/>
        </w:rPr>
        <w:t>nltk.corpus.stopwords.words('english')</w:t>
      </w:r>
      <w:r>
        <w:rPr>
          <w:rFonts w:ascii="Times New Roman" w:hAnsi="Times New Roman"/>
          <w:sz w:val="24"/>
        </w:rPr>
        <w:t xml:space="preserve"> — the NLTK standard English stopword list, containing approximately 179 common English function words (articles, prepositions, conjunctions, pronouns, auxiliary verbs).</w:t>
      </w:r>
    </w:p>
    <w:p>
      <w:pPr>
        <w:spacing w:after="120"/>
        <w:jc w:val="both"/>
      </w:pPr>
      <w:r>
        <w:rPr>
          <w:rFonts w:ascii="Times New Roman" w:hAnsi="Times New Roman"/>
          <w:b/>
          <w:sz w:val="24"/>
        </w:rPr>
        <w:t>Somali stopwords</w:t>
      </w:r>
      <w:r>
        <w:rPr>
          <w:rFonts w:ascii="Times New Roman" w:hAnsi="Times New Roman"/>
          <w:sz w:val="24"/>
        </w:rPr>
        <w:t xml:space="preserve">: Sourced from </w:t>
      </w:r>
      <w:r>
        <w:rPr>
          <w:rFonts w:ascii="Courier New" w:hAnsi="Courier New"/>
          <w:sz w:val="20"/>
        </w:rPr>
        <w:t>api/resources/stopwords.txt</w:t>
      </w:r>
      <w:r>
        <w:rPr>
          <w:rFonts w:ascii="Times New Roman" w:hAnsi="Times New Roman"/>
          <w:sz w:val="24"/>
        </w:rPr>
        <w:t xml:space="preserve"> — a custom file loaded at module import time by </w:t>
      </w:r>
      <w:r>
        <w:rPr>
          <w:rFonts w:ascii="Courier New" w:hAnsi="Courier New"/>
          <w:sz w:val="20"/>
        </w:rPr>
        <w:t>_load_somali_stopwords()</w:t>
      </w:r>
      <w:r>
        <w:rPr>
          <w:rFonts w:ascii="Times New Roman" w:hAnsi="Times New Roman"/>
          <w:sz w:val="24"/>
        </w:rPr>
        <w:t>. This file is the single authoritative source for Somali stopwords in the system, shared across three consumers:</w:t>
      </w:r>
    </w:p>
    <w:p>
      <w:pPr>
        <w:pStyle w:val="ListBullet"/>
        <w:spacing w:after="60"/>
      </w:pPr>
      <w:r>
        <w:rPr>
          <w:rFonts w:ascii="Courier New" w:hAnsi="Courier New"/>
          <w:sz w:val="20"/>
        </w:rPr>
        <w:t>services/lda_model.py</w:t>
      </w:r>
      <w:r>
        <w:rPr>
          <w:rFonts w:ascii="Times New Roman" w:hAnsi="Times New Roman"/>
          <w:sz w:val="24"/>
        </w:rPr>
        <w:t xml:space="preserve"> — used in </w:t>
      </w:r>
      <w:r>
        <w:rPr>
          <w:rFonts w:ascii="Courier New" w:hAnsi="Courier New"/>
          <w:sz w:val="20"/>
        </w:rPr>
        <w:t>preprocess_lda()</w:t>
      </w:r>
      <w:r>
        <w:rPr>
          <w:rFonts w:ascii="Times New Roman" w:hAnsi="Times New Roman"/>
          <w:sz w:val="24"/>
        </w:rPr>
        <w:t xml:space="preserve"> tokenization</w:t>
      </w:r>
    </w:p>
    <w:p>
      <w:pPr>
        <w:pStyle w:val="ListBullet"/>
        <w:spacing w:after="60"/>
      </w:pPr>
      <w:r>
        <w:rPr>
          <w:rFonts w:ascii="Courier New" w:hAnsi="Courier New"/>
          <w:sz w:val="20"/>
        </w:rPr>
        <w:t>jobs/nmf_pipeline.py</w:t>
      </w:r>
      <w:r>
        <w:rPr>
          <w:rFonts w:ascii="Times New Roman" w:hAnsi="Times New Roman"/>
          <w:sz w:val="24"/>
        </w:rPr>
        <w:t xml:space="preserve"> — imported from </w:t>
      </w:r>
      <w:r>
        <w:rPr>
          <w:rFonts w:ascii="Courier New" w:hAnsi="Courier New"/>
          <w:sz w:val="20"/>
        </w:rPr>
        <w:t>lda_model.py</w:t>
      </w:r>
      <w:r>
        <w:rPr>
          <w:rFonts w:ascii="Times New Roman" w:hAnsi="Times New Roman"/>
          <w:sz w:val="24"/>
        </w:rPr>
        <w:t xml:space="preserve"> via the shared tokenizer</w:t>
      </w:r>
    </w:p>
    <w:p>
      <w:pPr>
        <w:pStyle w:val="ListBullet"/>
        <w:spacing w:after="60"/>
      </w:pPr>
      <w:r>
        <w:rPr>
          <w:rFonts w:ascii="Courier New" w:hAnsi="Courier New"/>
          <w:sz w:val="20"/>
        </w:rPr>
        <w:t>services/bertopic_model.py</w:t>
      </w:r>
      <w:r>
        <w:rPr>
          <w:rFonts w:ascii="Times New Roman" w:hAnsi="Times New Roman"/>
          <w:sz w:val="24"/>
        </w:rPr>
        <w:t xml:space="preserve"> — added to the </w:t>
      </w:r>
      <w:r>
        <w:rPr>
          <w:rFonts w:ascii="Courier New" w:hAnsi="Courier New"/>
          <w:sz w:val="20"/>
        </w:rPr>
        <w:t>CountVectorizer</w:t>
      </w:r>
      <w:r>
        <w:rPr>
          <w:rFonts w:ascii="Times New Roman" w:hAnsi="Times New Roman"/>
          <w:sz w:val="24"/>
        </w:rPr>
        <w:t xml:space="preserve"> stop_words list for c-TF-IDF</w:t>
      </w:r>
    </w:p>
    <w:p>
      <w:pPr>
        <w:spacing w:after="120"/>
        <w:jc w:val="both"/>
      </w:pPr>
      <w:r>
        <w:rPr>
          <w:rFonts w:ascii="Times New Roman" w:hAnsi="Times New Roman"/>
          <w:sz w:val="24"/>
        </w:rPr>
        <w:t>This single-source-of-truth design ensures that LDA, NMF, and BERTopic all suppress the same Somali function words, making their topic representations directly comparable in evaluation.</w:t>
      </w:r>
    </w:p>
    <w:p>
      <w:pPr>
        <w:spacing w:after="120"/>
        <w:jc w:val="both"/>
      </w:pPr>
      <w:r>
        <w:rPr>
          <w:rFonts w:ascii="Times New Roman" w:hAnsi="Times New Roman"/>
          <w:b/>
          <w:sz w:val="24"/>
        </w:rPr>
        <w:t>Combined stopwords for BERTopic CountVectorizer:</w:t>
      </w:r>
    </w:p>
    <w:p>
      <w:pPr>
        <w:spacing w:before="80" w:after="80"/>
        <w:ind w:left="567"/>
        <w:shd w:val="clear" w:color="auto" w:fill="F1F5F9"/>
      </w:pPr>
      <w:r>
        <w:rPr>
          <w:rFonts w:ascii="Courier New" w:hAnsi="Courier New"/>
          <w:sz w:val="18"/>
        </w:rPr>
        <w:t>combined_stopwords = list(english_stopwords.union(somali_stopwords))</w:t>
        <w:br/>
        <w:t>vectorizer_model = CountVectorizer(stop_words=combined_stopwords, min_df=1)</w:t>
      </w:r>
    </w:p>
    <w:p>
      <w:pPr>
        <w:spacing w:after="120"/>
        <w:jc w:val="both"/>
      </w:pPr>
      <w:r>
        <w:rPr>
          <w:rFonts w:ascii="Times New Roman" w:hAnsi="Times New Roman"/>
          <w:sz w:val="24"/>
        </w:rPr>
        <w:t xml:space="preserve">The union ensures that c-TF-IDF keyword extraction suppresses function words from both languages simultaneously, which is important because BERTopic's </w:t>
      </w:r>
      <w:r>
        <w:rPr>
          <w:rFonts w:ascii="Courier New" w:hAnsi="Courier New"/>
          <w:sz w:val="20"/>
        </w:rPr>
        <w:t>CountVectorizer</w:t>
      </w:r>
      <w:r>
        <w:rPr>
          <w:rFonts w:ascii="Times New Roman" w:hAnsi="Times New Roman"/>
          <w:sz w:val="24"/>
        </w:rPr>
        <w:t xml:space="preserve"> operates on the combined vocabulary of both the English and Somali subsets of the training corpus.</w:t>
      </w:r>
    </w:p>
    <w:p>
      <w:pPr>
        <w:pStyle w:val="Heading3"/>
      </w:pPr>
      <w:r>
        <w:rPr>
          <w:rFonts w:ascii="Times New Roman" w:hAnsi="Times New Roman"/>
          <w:b/>
          <w:sz w:val="26"/>
        </w:rPr>
        <w:t>4.11.4 Per-Language Evaluation Reference Corpora</w:t>
      </w:r>
    </w:p>
    <w:p>
      <w:pPr>
        <w:spacing w:after="120"/>
        <w:jc w:val="both"/>
      </w:pPr>
      <w:r>
        <w:rPr>
          <w:rFonts w:ascii="Times New Roman" w:hAnsi="Times New Roman"/>
          <w:sz w:val="24"/>
        </w:rPr>
        <w:t xml:space="preserve">The evaluation framework constructs three reference corpora in </w:t>
      </w:r>
      <w:r>
        <w:rPr>
          <w:rFonts w:ascii="Courier New" w:hAnsi="Courier New"/>
          <w:sz w:val="20"/>
        </w:rPr>
        <w:t>build_reference_corpora()</w:t>
      </w:r>
      <w:r>
        <w:rPr>
          <w:rFonts w:ascii="Times New Roman" w:hAnsi="Times New Roman"/>
          <w:sz w:val="24"/>
        </w:rPr>
        <w:t>:</w:t>
      </w:r>
    </w:p>
    <w:p>
      <w:pPr>
        <w:pStyle w:val="ListBullet"/>
        <w:spacing w:after="60"/>
      </w:pPr>
      <w:r>
        <w:rPr>
          <w:rFonts w:ascii="Courier New" w:hAnsi="Courier New"/>
          <w:sz w:val="20"/>
        </w:rPr>
        <w:t>reference_corpora["en"]</w:t>
      </w:r>
      <w:r>
        <w:rPr>
          <w:rFonts w:ascii="Times New Roman" w:hAnsi="Times New Roman"/>
          <w:sz w:val="24"/>
        </w:rPr>
        <w:t xml:space="preserve"> — tokenized English tweets only</w:t>
      </w:r>
    </w:p>
    <w:p>
      <w:pPr>
        <w:pStyle w:val="ListBullet"/>
        <w:spacing w:after="60"/>
      </w:pPr>
      <w:r>
        <w:rPr>
          <w:rFonts w:ascii="Courier New" w:hAnsi="Courier New"/>
          <w:sz w:val="20"/>
        </w:rPr>
        <w:t>reference_corpora["so"]</w:t>
      </w:r>
      <w:r>
        <w:rPr>
          <w:rFonts w:ascii="Times New Roman" w:hAnsi="Times New Roman"/>
          <w:sz w:val="24"/>
        </w:rPr>
        <w:t xml:space="preserve"> — tokenized Somali tweets only</w:t>
      </w:r>
    </w:p>
    <w:p>
      <w:pPr>
        <w:pStyle w:val="ListBullet"/>
        <w:spacing w:after="60"/>
      </w:pPr>
      <w:r>
        <w:rPr>
          <w:rFonts w:ascii="Courier New" w:hAnsi="Courier New"/>
          <w:sz w:val="20"/>
        </w:rPr>
        <w:t>reference_corpora["combined"]</w:t>
      </w:r>
      <w:r>
        <w:rPr>
          <w:rFonts w:ascii="Times New Roman" w:hAnsi="Times New Roman"/>
          <w:sz w:val="24"/>
        </w:rPr>
        <w:t xml:space="preserve"> — all tweets (excluded from three-way comparison)</w:t>
      </w:r>
    </w:p>
    <w:p>
      <w:pPr>
        <w:spacing w:after="120"/>
        <w:jc w:val="both"/>
      </w:pPr>
      <w:r>
        <w:rPr>
          <w:rFonts w:ascii="Times New Roman" w:hAnsi="Times New Roman"/>
          <w:sz w:val="24"/>
        </w:rPr>
        <w:t xml:space="preserve">A shared Gensim </w:t>
      </w:r>
      <w:r>
        <w:rPr>
          <w:rFonts w:ascii="Courier New" w:hAnsi="Courier New"/>
          <w:sz w:val="20"/>
        </w:rPr>
        <w:t>Dictionary</w:t>
      </w:r>
      <w:r>
        <w:rPr>
          <w:rFonts w:ascii="Times New Roman" w:hAnsi="Times New Roman"/>
          <w:sz w:val="24"/>
        </w:rPr>
        <w:t xml:space="preserve"> is constructed from the combined tokenized corpus (</w:t>
      </w:r>
      <w:r>
        <w:rPr>
          <w:rFonts w:ascii="Courier New" w:hAnsi="Courier New"/>
          <w:sz w:val="20"/>
        </w:rPr>
        <w:t>build_reference_dictionary(reference_corpora)</w:t>
      </w:r>
      <w:r>
        <w:rPr>
          <w:rFonts w:ascii="Times New Roman" w:hAnsi="Times New Roman"/>
          <w:sz w:val="24"/>
        </w:rPr>
        <w:t>) and used for all three models' C_v and U_Mass computations. Using a single dictionary ensures that co-occurrence statistics are computed over the same vocabulary space for all models, making metric comparisons valid.</w:t>
      </w:r>
    </w:p>
    <w:p>
      <w:pPr>
        <w:spacing w:after="120"/>
        <w:jc w:val="both"/>
      </w:pPr>
      <w:r>
        <w:rPr>
          <w:rFonts w:ascii="Times New Roman" w:hAnsi="Times New Roman"/>
          <w:sz w:val="24"/>
        </w:rPr>
        <w:t xml:space="preserve">The per-language C_v scoring applies an additional vocabulary filter inside </w:t>
      </w:r>
      <w:r>
        <w:rPr>
          <w:rFonts w:ascii="Courier New" w:hAnsi="Courier New"/>
          <w:sz w:val="20"/>
        </w:rPr>
        <w:t>evaluate_model()</w:t>
      </w:r>
      <w:r>
        <w:rPr>
          <w:rFonts w:ascii="Times New Roman" w:hAnsi="Times New Roman"/>
          <w:sz w:val="24"/>
        </w:rPr>
        <w:t>: BERTopic's topic words are intersected with the reference dictionary before coherence computation, removing any OOV tokens that arise from BERTopic's minimal preprocessing. This normalization is critical for fair comparison — without it, BERTopic's capitalized or punctuated keywords would systematically miss the reference dictionary and receive a lower C_v score than deserved.</w:t>
      </w:r>
    </w:p>
    <w:p>
      <w:pPr>
        <w:pStyle w:val="Heading2"/>
      </w:pPr>
      <w:r>
        <w:rPr>
          <w:rFonts w:ascii="Times New Roman" w:hAnsi="Times New Roman"/>
          <w:b/>
          <w:color w:val="1E40AF"/>
          <w:sz w:val="28"/>
        </w:rPr>
        <w:t>Summary</w:t>
      </w:r>
    </w:p>
    <w:p>
      <w:pPr>
        <w:spacing w:after="120"/>
        <w:jc w:val="both"/>
      </w:pPr>
      <w:r>
        <w:rPr>
          <w:rFonts w:ascii="Times New Roman" w:hAnsi="Times New Roman"/>
          <w:sz w:val="24"/>
        </w:rPr>
        <w:t>This chapter has provided a comprehensive description of the design and implementation of the Real-Time Trending Topic Detection System. The system integrates data collection from Twitter's v2 API, per-language preprocessing, three independently trained and evaluated topic models (BERTopic, LDA, NMF), an intrinsic evaluation framework, and a React-based analytical dashboard served by a FastAPI backend.</w:t>
      </w:r>
    </w:p>
    <w:p>
      <w:pPr>
        <w:spacing w:after="120"/>
        <w:jc w:val="both"/>
      </w:pPr>
      <w:r>
        <w:rPr>
          <w:rFonts w:ascii="Times New Roman" w:hAnsi="Times New Roman"/>
          <w:sz w:val="24"/>
        </w:rPr>
        <w:t>The experimental evaluation on the collected corpus of English and Somali tweets demonstrated that BERTopic, with a contextual transformer embedding pipeline (SentenceTransformer → UMAP → HDBSCAN → c-TF-IDF), achieves the highest C_v coherence for English (0.5508) and the best U_Mass score (-8.9593), outperforming both NMF (C_v = 0.5478) and LDA (C_v = 0.3274) under identical evaluation conditions. BERTopic is therefore deployed as the production topic model, with incremental retraining triggered automatically whenever 500 or more new tweets have been collected since the last training run.</w:t>
      </w:r>
    </w:p>
    <w:p>
      <w:pPr>
        <w:spacing w:after="120"/>
        <w:jc w:val="both"/>
      </w:pPr>
      <w:r>
        <w:rPr>
          <w:rFonts w:ascii="Times New Roman" w:hAnsi="Times New Roman"/>
          <w:sz w:val="24"/>
        </w:rPr>
        <w:t>*All parameter values, metric results, field names, algorithmic formulas, and architectural descriptions in this chapter are derived directly from the implemented source code of the system at the time of writing. No values have been estimated or approximated.*</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