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D4A130" w14:textId="77777777" w:rsidR="0027636C" w:rsidRPr="0027636C" w:rsidRDefault="0027636C" w:rsidP="0027636C">
      <w:pPr>
        <w:jc w:val="both"/>
        <w:rPr>
          <w:rFonts w:ascii="Times New Roman" w:hAnsi="Times New Roman" w:cs="Times New Roman"/>
          <w:b/>
          <w:sz w:val="24"/>
        </w:rPr>
      </w:pPr>
      <w:r>
        <w:rPr>
          <w:rFonts w:ascii="Times New Roman" w:hAnsi="Times New Roman" w:cs="Times New Roman"/>
          <w:b/>
          <w:bCs/>
          <w:sz w:val="24"/>
        </w:rPr>
        <w:t xml:space="preserve">Minister of Village, Development of Disadvantaged Regions and Transmigration Equip KKN Students in 2021 </w:t>
      </w:r>
    </w:p>
    <w:p w14:paraId="3C3864D6" w14:textId="77777777" w:rsidR="0027636C" w:rsidRPr="0027636C" w:rsidRDefault="0027636C" w:rsidP="0027636C">
      <w:pPr>
        <w:jc w:val="both"/>
        <w:rPr>
          <w:rFonts w:ascii="Times New Roman" w:hAnsi="Times New Roman" w:cs="Times New Roman"/>
          <w:sz w:val="24"/>
        </w:rPr>
      </w:pPr>
      <w:r>
        <w:rPr>
          <w:rFonts w:ascii="Times New Roman" w:hAnsi="Times New Roman" w:cs="Times New Roman"/>
          <w:sz w:val="24"/>
        </w:rPr>
        <w:t xml:space="preserve">By: </w:t>
      </w:r>
      <w:r>
        <w:rPr>
          <w:rFonts w:ascii="Times New Roman" w:hAnsi="Times New Roman" w:cs="Times New Roman"/>
          <w:b/>
          <w:bCs/>
          <w:sz w:val="24"/>
        </w:rPr>
        <w:t>Cindra Zakaria</w:t>
      </w:r>
      <w:r>
        <w:rPr>
          <w:rFonts w:ascii="Times New Roman" w:hAnsi="Times New Roman" w:cs="Times New Roman"/>
          <w:sz w:val="24"/>
        </w:rPr>
        <w:t>. September 7, 2021.  11:28:43</w:t>
      </w:r>
    </w:p>
    <w:p w14:paraId="5A813AA2" w14:textId="77777777" w:rsidR="0027636C" w:rsidRPr="0027636C" w:rsidRDefault="0027636C" w:rsidP="0027636C">
      <w:pPr>
        <w:jc w:val="both"/>
        <w:rPr>
          <w:rFonts w:ascii="Times New Roman" w:hAnsi="Times New Roman" w:cs="Times New Roman"/>
          <w:sz w:val="24"/>
        </w:rPr>
      </w:pPr>
      <w:r>
        <w:rPr>
          <w:rFonts w:ascii="Times New Roman" w:hAnsi="Times New Roman" w:cs="Times New Roman"/>
          <w:sz w:val="24"/>
        </w:rPr>
        <w:t xml:space="preserve">  </w:t>
      </w:r>
    </w:p>
    <w:p w14:paraId="2AB35156" w14:textId="2EE2E88E" w:rsidR="0027636C" w:rsidRPr="0027636C" w:rsidRDefault="006434CA" w:rsidP="0027636C">
      <w:pPr>
        <w:jc w:val="both"/>
        <w:rPr>
          <w:rFonts w:ascii="Times New Roman" w:hAnsi="Times New Roman" w:cs="Times New Roman"/>
          <w:sz w:val="24"/>
        </w:rPr>
      </w:pPr>
      <w:r>
        <w:rPr>
          <w:rFonts w:ascii="Times New Roman" w:hAnsi="Times New Roman" w:cs="Times New Roman"/>
          <w:sz w:val="24"/>
        </w:rPr>
        <w:t>On Tuesday, September 7, 2021, LPPM UNG conducts a briefing for students participating</w:t>
      </w:r>
      <w:r w:rsidR="0027636C">
        <w:rPr>
          <w:rFonts w:ascii="Times New Roman" w:hAnsi="Times New Roman" w:cs="Times New Roman"/>
          <w:sz w:val="24"/>
        </w:rPr>
        <w:t xml:space="preserve"> in the Thematic KKN in </w:t>
      </w:r>
      <w:r w:rsidR="0027636C">
        <w:rPr>
          <w:rFonts w:ascii="Times New Roman" w:hAnsi="Times New Roman" w:cs="Times New Roman"/>
          <w:i/>
          <w:iCs/>
          <w:sz w:val="24"/>
        </w:rPr>
        <w:t xml:space="preserve">Desa </w:t>
      </w:r>
      <w:proofErr w:type="spellStart"/>
      <w:r w:rsidR="0027636C">
        <w:rPr>
          <w:rFonts w:ascii="Times New Roman" w:hAnsi="Times New Roman" w:cs="Times New Roman"/>
          <w:i/>
          <w:iCs/>
          <w:sz w:val="24"/>
        </w:rPr>
        <w:t>Membangun</w:t>
      </w:r>
      <w:proofErr w:type="spellEnd"/>
      <w:r w:rsidR="0027636C">
        <w:rPr>
          <w:rFonts w:ascii="Times New Roman" w:hAnsi="Times New Roman" w:cs="Times New Roman"/>
          <w:sz w:val="24"/>
        </w:rPr>
        <w:t xml:space="preserve"> and </w:t>
      </w:r>
      <w:proofErr w:type="spellStart"/>
      <w:r w:rsidR="0027636C">
        <w:rPr>
          <w:rFonts w:ascii="Times New Roman" w:hAnsi="Times New Roman" w:cs="Times New Roman"/>
          <w:i/>
          <w:iCs/>
          <w:sz w:val="24"/>
        </w:rPr>
        <w:t>Desa</w:t>
      </w:r>
      <w:proofErr w:type="spellEnd"/>
      <w:r w:rsidR="0027636C">
        <w:rPr>
          <w:rFonts w:ascii="Times New Roman" w:hAnsi="Times New Roman" w:cs="Times New Roman"/>
          <w:i/>
          <w:iCs/>
          <w:sz w:val="24"/>
        </w:rPr>
        <w:t xml:space="preserve"> </w:t>
      </w:r>
      <w:proofErr w:type="spellStart"/>
      <w:r w:rsidR="0027636C">
        <w:rPr>
          <w:rFonts w:ascii="Times New Roman" w:hAnsi="Times New Roman" w:cs="Times New Roman"/>
          <w:i/>
          <w:iCs/>
          <w:sz w:val="24"/>
        </w:rPr>
        <w:t>Bersinar</w:t>
      </w:r>
      <w:proofErr w:type="spellEnd"/>
      <w:r w:rsidR="0027636C">
        <w:rPr>
          <w:rFonts w:ascii="Times New Roman" w:hAnsi="Times New Roman" w:cs="Times New Roman"/>
          <w:sz w:val="24"/>
        </w:rPr>
        <w:t xml:space="preserve">. The Chancellor of the State University of Gorontalo and the Minister of Villages-PDTT were asked to be resource persons providing provisions for students to serve in the village.  </w:t>
      </w:r>
    </w:p>
    <w:p w14:paraId="3C442D14" w14:textId="3772A1CF" w:rsidR="0027636C" w:rsidRPr="0027636C" w:rsidRDefault="0027636C" w:rsidP="0027636C">
      <w:pPr>
        <w:jc w:val="both"/>
        <w:rPr>
          <w:rFonts w:ascii="Times New Roman" w:hAnsi="Times New Roman" w:cs="Times New Roman"/>
          <w:sz w:val="24"/>
        </w:rPr>
      </w:pPr>
      <w:r>
        <w:rPr>
          <w:rFonts w:ascii="Times New Roman" w:hAnsi="Times New Roman" w:cs="Times New Roman"/>
          <w:sz w:val="24"/>
        </w:rPr>
        <w:t>In his remarks, the Chancellor of UNG hoped that the implementation of KKN would not only become a ceremonial event every year but that students would be the bearers of change in sustainable social life.</w:t>
      </w:r>
    </w:p>
    <w:p w14:paraId="1E823421" w14:textId="64637D49" w:rsidR="0027636C" w:rsidRPr="0027636C" w:rsidRDefault="0027636C" w:rsidP="0027636C">
      <w:pPr>
        <w:jc w:val="both"/>
        <w:rPr>
          <w:rFonts w:ascii="Times New Roman" w:hAnsi="Times New Roman" w:cs="Times New Roman"/>
          <w:sz w:val="24"/>
        </w:rPr>
      </w:pPr>
      <w:r>
        <w:rPr>
          <w:rFonts w:ascii="Times New Roman" w:hAnsi="Times New Roman" w:cs="Times New Roman"/>
          <w:sz w:val="24"/>
        </w:rPr>
        <w:t xml:space="preserve">Besides the Chancellor of UNG, Dr.   (HC) Drs. A. Halim Iskandar, </w:t>
      </w:r>
      <w:proofErr w:type="spellStart"/>
      <w:proofErr w:type="gramStart"/>
      <w:r>
        <w:rPr>
          <w:rFonts w:ascii="Times New Roman" w:hAnsi="Times New Roman" w:cs="Times New Roman"/>
          <w:sz w:val="24"/>
        </w:rPr>
        <w:t>M.Pd</w:t>
      </w:r>
      <w:proofErr w:type="spellEnd"/>
      <w:proofErr w:type="gramEnd"/>
      <w:r w:rsidR="006434CA">
        <w:rPr>
          <w:rFonts w:ascii="Times New Roman" w:hAnsi="Times New Roman" w:cs="Times New Roman"/>
          <w:sz w:val="24"/>
        </w:rPr>
        <w:t>,</w:t>
      </w:r>
      <w:r>
        <w:rPr>
          <w:rFonts w:ascii="Times New Roman" w:hAnsi="Times New Roman" w:cs="Times New Roman"/>
          <w:sz w:val="24"/>
        </w:rPr>
        <w:t xml:space="preserve"> as Minister of Villages, Development of Disadvantaged Regions and Transmigration (Mendes-PDTT)</w:t>
      </w:r>
      <w:r w:rsidR="006434CA">
        <w:rPr>
          <w:rFonts w:ascii="Times New Roman" w:hAnsi="Times New Roman" w:cs="Times New Roman"/>
          <w:sz w:val="24"/>
        </w:rPr>
        <w:t>,</w:t>
      </w:r>
      <w:r>
        <w:rPr>
          <w:rFonts w:ascii="Times New Roman" w:hAnsi="Times New Roman" w:cs="Times New Roman"/>
          <w:sz w:val="24"/>
        </w:rPr>
        <w:t xml:space="preserve"> came down to provide debriefing materials. Gus Halim invites students to become energy to work together with village officials to achieve sustainable goals.  "</w:t>
      </w:r>
      <w:r>
        <w:rPr>
          <w:rFonts w:ascii="Times New Roman" w:hAnsi="Times New Roman" w:cs="Times New Roman"/>
          <w:i/>
          <w:iCs/>
          <w:sz w:val="24"/>
        </w:rPr>
        <w:t>Rumusan SDGs sangat luas mencakup 17 tujuan, SDGs desa berkontribusi dalam pencapaian tujuan nasional berkelanjutan.</w:t>
      </w:r>
      <w:r>
        <w:rPr>
          <w:rFonts w:ascii="Times New Roman" w:hAnsi="Times New Roman" w:cs="Times New Roman"/>
          <w:sz w:val="24"/>
        </w:rPr>
        <w:t xml:space="preserve"> </w:t>
      </w:r>
      <w:r>
        <w:rPr>
          <w:rFonts w:ascii="Times New Roman" w:hAnsi="Times New Roman" w:cs="Times New Roman"/>
          <w:i/>
          <w:iCs/>
          <w:sz w:val="24"/>
        </w:rPr>
        <w:t>Diharapkan mahasiswa memastikan apakah SDGs desa searah dengan budaya lokal, jangan sampai tercerabut dari akar budaya.</w:t>
      </w:r>
      <w:r>
        <w:rPr>
          <w:rFonts w:ascii="Times New Roman" w:hAnsi="Times New Roman" w:cs="Times New Roman"/>
          <w:sz w:val="24"/>
        </w:rPr>
        <w:t xml:space="preserve"> </w:t>
      </w:r>
      <w:r>
        <w:rPr>
          <w:rFonts w:ascii="Times New Roman" w:hAnsi="Times New Roman" w:cs="Times New Roman"/>
          <w:i/>
          <w:iCs/>
          <w:sz w:val="24"/>
        </w:rPr>
        <w:t>Apabila tidak, maka tolong diingatkan.</w:t>
      </w:r>
      <w:r>
        <w:rPr>
          <w:rFonts w:ascii="Times New Roman" w:hAnsi="Times New Roman" w:cs="Times New Roman"/>
          <w:sz w:val="24"/>
        </w:rPr>
        <w:t xml:space="preserve">” (The SDGs formulation is </w:t>
      </w:r>
      <w:r w:rsidR="006434CA">
        <w:rPr>
          <w:rFonts w:ascii="Times New Roman" w:hAnsi="Times New Roman" w:cs="Times New Roman"/>
          <w:sz w:val="24"/>
        </w:rPr>
        <w:t>comprehensive</w:t>
      </w:r>
      <w:r>
        <w:rPr>
          <w:rFonts w:ascii="Times New Roman" w:hAnsi="Times New Roman" w:cs="Times New Roman"/>
          <w:sz w:val="24"/>
        </w:rPr>
        <w:t>, covering 17 goals. Village SDGs contribute to the achievement of sustainable national goals. Students are expected to ensure that village SDGs a</w:t>
      </w:r>
      <w:r w:rsidR="006434CA">
        <w:rPr>
          <w:rFonts w:ascii="Times New Roman" w:hAnsi="Times New Roman" w:cs="Times New Roman"/>
          <w:sz w:val="24"/>
        </w:rPr>
        <w:t>lign with local culture and not</w:t>
      </w:r>
      <w:r>
        <w:rPr>
          <w:rFonts w:ascii="Times New Roman" w:hAnsi="Times New Roman" w:cs="Times New Roman"/>
          <w:sz w:val="24"/>
        </w:rPr>
        <w:t xml:space="preserve"> be uprooted from </w:t>
      </w:r>
      <w:r w:rsidR="006434CA">
        <w:rPr>
          <w:rFonts w:ascii="Times New Roman" w:hAnsi="Times New Roman" w:cs="Times New Roman"/>
          <w:sz w:val="24"/>
        </w:rPr>
        <w:t xml:space="preserve">their </w:t>
      </w:r>
      <w:r>
        <w:rPr>
          <w:rFonts w:ascii="Times New Roman" w:hAnsi="Times New Roman" w:cs="Times New Roman"/>
          <w:sz w:val="24"/>
        </w:rPr>
        <w:t xml:space="preserve">cultural roots. If not, please be reminded) he hoped. The Village SDGs are not grandiose and not an impossible dream to achieve, but </w:t>
      </w:r>
      <w:r w:rsidR="006434CA">
        <w:rPr>
          <w:rFonts w:ascii="Times New Roman" w:hAnsi="Times New Roman" w:cs="Times New Roman"/>
          <w:sz w:val="24"/>
        </w:rPr>
        <w:t xml:space="preserve">they </w:t>
      </w:r>
      <w:r>
        <w:rPr>
          <w:rFonts w:ascii="Times New Roman" w:hAnsi="Times New Roman" w:cs="Times New Roman"/>
          <w:sz w:val="24"/>
        </w:rPr>
        <w:t xml:space="preserve">are practical development concepts that are easy to apply. The village SDGs assist in </w:t>
      </w:r>
      <w:r w:rsidR="006434CA">
        <w:rPr>
          <w:rFonts w:ascii="Times New Roman" w:hAnsi="Times New Roman" w:cs="Times New Roman"/>
          <w:sz w:val="24"/>
        </w:rPr>
        <w:t>preparing</w:t>
      </w:r>
      <w:r>
        <w:rPr>
          <w:rFonts w:ascii="Times New Roman" w:hAnsi="Times New Roman" w:cs="Times New Roman"/>
          <w:sz w:val="24"/>
        </w:rPr>
        <w:t xml:space="preserve"> village profiles and activity priorities and monitor the success of village development activities and objectives.</w:t>
      </w:r>
    </w:p>
    <w:p w14:paraId="0416A3FE" w14:textId="77777777" w:rsidR="009579FC" w:rsidRPr="0027636C" w:rsidRDefault="0027636C" w:rsidP="0027636C">
      <w:pPr>
        <w:jc w:val="both"/>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i/>
          <w:iCs/>
          <w:sz w:val="24"/>
        </w:rPr>
        <w:t>Ukuran-ukuran capaian akan terlihat jelas ketika sudah merujuk pada SDGs Desa.</w:t>
      </w:r>
      <w:r>
        <w:rPr>
          <w:rFonts w:ascii="Times New Roman" w:hAnsi="Times New Roman" w:cs="Times New Roman"/>
          <w:sz w:val="24"/>
        </w:rPr>
        <w:t xml:space="preserve"> </w:t>
      </w:r>
      <w:r>
        <w:rPr>
          <w:rFonts w:ascii="Times New Roman" w:hAnsi="Times New Roman" w:cs="Times New Roman"/>
          <w:i/>
          <w:iCs/>
          <w:sz w:val="24"/>
        </w:rPr>
        <w:t>Data dan fakta yang didapat akan dipakai untuk merumuskan kebijakan penanggulangan kemiskinan desa, peningkatan kualitas pendidikan di desa, pemanfaatan dana desa dalam menumbuhkan ekonomi desa dan seterusnya, akan semakin terukur.</w:t>
      </w:r>
      <w:r>
        <w:rPr>
          <w:rFonts w:ascii="Times New Roman" w:hAnsi="Times New Roman" w:cs="Times New Roman"/>
          <w:sz w:val="24"/>
        </w:rPr>
        <w:t>” (Measures of achievement will be clearly seen when referring to the Village SDGs. The data and facts obtained will be used to formulate village poverty reduction policies, improve the quality of education in villages, use village funds in growing the village economy and so on, will be more measurable). Gus Halim explained .  "</w:t>
      </w:r>
      <w:r>
        <w:rPr>
          <w:rFonts w:ascii="Times New Roman" w:hAnsi="Times New Roman" w:cs="Times New Roman"/>
          <w:i/>
          <w:iCs/>
          <w:sz w:val="24"/>
        </w:rPr>
        <w:t>Mahasiswa KKN berperan menjadi inovator yang menyalurkan segenap keunggulan PT ke tengah-tengah warga masyarakat.</w:t>
      </w:r>
      <w:r>
        <w:rPr>
          <w:rFonts w:ascii="Times New Roman" w:hAnsi="Times New Roman" w:cs="Times New Roman"/>
          <w:sz w:val="24"/>
        </w:rPr>
        <w:t xml:space="preserve"> </w:t>
      </w:r>
      <w:r>
        <w:rPr>
          <w:rFonts w:ascii="Times New Roman" w:hAnsi="Times New Roman" w:cs="Times New Roman"/>
          <w:i/>
          <w:iCs/>
          <w:sz w:val="24"/>
        </w:rPr>
        <w:t>Kegiatan KKN bukan kegiatan mekanistis belaka, tapi justru dalam lapangan mahasiswa akan menemui kondisi lokal desa yang mengharuskan adaptasi antara masyarakat dan PT.</w:t>
      </w:r>
      <w:r>
        <w:rPr>
          <w:rFonts w:ascii="Times New Roman" w:hAnsi="Times New Roman" w:cs="Times New Roman"/>
          <w:sz w:val="24"/>
        </w:rPr>
        <w:t xml:space="preserve">” (KKN students act as innovators who channel all the advantages of university to the community. Community service activities are not mere mechanistic activities, </w:t>
      </w:r>
      <w:r>
        <w:rPr>
          <w:rFonts w:ascii="Times New Roman" w:hAnsi="Times New Roman" w:cs="Times New Roman"/>
          <w:sz w:val="24"/>
        </w:rPr>
        <w:lastRenderedPageBreak/>
        <w:t>but in the field students will encounter local village conditions that require adaptation between the community and university). Gus Halim said.</w:t>
      </w:r>
    </w:p>
    <w:sectPr w:rsidR="009579FC" w:rsidRPr="002763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DAwMDE3MjY0NLI0NzFW0lEKTi0uzszPAykwrAUARy6rxywAAAA="/>
  </w:docVars>
  <w:rsids>
    <w:rsidRoot w:val="0027636C"/>
    <w:rsid w:val="0027636C"/>
    <w:rsid w:val="006434CA"/>
    <w:rsid w:val="009579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2AC39B"/>
  <w15:docId w15:val="{C890E3F2-2896-4F55-B96B-62853D73B9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2</Pages>
  <Words>464</Words>
  <Characters>2645</Characters>
  <Application>Microsoft Office Word</Application>
  <DocSecurity>0</DocSecurity>
  <Lines>22</Lines>
  <Paragraphs>6</Paragraphs>
  <ScaleCrop>false</ScaleCrop>
  <Company/>
  <LinksUpToDate>false</LinksUpToDate>
  <CharactersWithSpaces>3103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Computer</dc:creator>
  <cp:lastModifiedBy>Izmi</cp:lastModifiedBy>
  <cp:revision>2</cp:revision>
  <dcterms:created xsi:type="dcterms:W3CDTF">2022-10-05T07:22:00Z</dcterms:created>
  <dcterms:modified xsi:type="dcterms:W3CDTF">2022-10-11T23:46:00Z</dcterms:modified>
</cp:coreProperties>
</file>