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B34" w:rsidRPr="00AB5B34" w:rsidRDefault="00AB5B34" w:rsidP="00AB5B34">
      <w:pPr>
        <w:rPr>
          <w:rFonts w:ascii="Times New Roman" w:hAnsi="Times New Roman" w:cs="Times New Roman"/>
          <w:b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1"/>
          <w:bCs w:val="1"/>
          <w:i w:val="0"/>
          <w:iCs w:val="0"/>
          <w:u w:val="none"/>
          <w:vertAlign w:val="baseline"/>
          <w:rtl w:val="0"/>
        </w:rPr>
        <w:t xml:space="preserve">Patent Application File</w:t>
      </w:r>
    </w:p>
    <w:bookmarkEnd w:id="0"/>
    <w:p w:rsidR="00AB5B34" w:rsidRPr="00AB5B34" w:rsidRDefault="00AB5B34" w:rsidP="00AB5B34">
      <w:p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By: </w:t>
      </w:r>
      <w:r>
        <w:rPr>
          <w:rFonts w:ascii="Times New Roman" w:cs="Times New Roman" w:hAnsi="Times New Roman"/>
          <w:sz w:val="24"/>
          <w:lang w:val="en-us"/>
          <w:b w:val="1"/>
          <w:bCs w:val="1"/>
          <w:i w:val="0"/>
          <w:iCs w:val="0"/>
          <w:u w:val="none"/>
          <w:vertAlign w:val="baseline"/>
          <w:rtl w:val="0"/>
        </w:rPr>
        <w:t xml:space="preserve">Cindra Zakaria</w:t>
      </w: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. February 10, 2021 15:01:16</w:t>
      </w:r>
    </w:p>
    <w:p w:rsidR="00AB5B34" w:rsidRPr="00AB5B34" w:rsidRDefault="00AB5B34" w:rsidP="00AB5B34">
      <w:p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  </w:t>
      </w:r>
    </w:p>
    <w:p w:rsidR="00AB5B34" w:rsidRPr="00AB5B34" w:rsidRDefault="00AB5B34" w:rsidP="00AB5B34">
      <w:p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Patent Application File</w:t>
      </w:r>
    </w:p>
    <w:p w:rsidR="00AB5B34" w:rsidRPr="00AB5B34" w:rsidRDefault="00AB5B34" w:rsidP="00AB5B34">
      <w:pPr>
        <w:rPr>
          <w:rFonts w:ascii="Times New Roman" w:hAnsi="Times New Roman" w:cs="Times New Roman"/>
          <w:sz w:val="24"/>
        </w:rPr>
      </w:pPr>
    </w:p>
    <w:p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Guidelines for Paper Size Limits and Writing Procedures for Creating Patent Specifications</w:t>
      </w:r>
    </w:p>
    <w:p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Abstract Sample </w:t>
      </w:r>
    </w:p>
    <w:p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Claim Sample </w:t>
      </w:r>
    </w:p>
    <w:p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Description Sample </w:t>
      </w:r>
    </w:p>
    <w:p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Patent Image Template sample (if any) </w:t>
      </w:r>
    </w:p>
    <w:p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Declaration of Ownership of Invention </w:t>
      </w:r>
    </w:p>
    <w:p w:rsidR="00AB5B34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  <w:bidi w:val="0"/>
      </w:pPr>
      <w:r>
        <w:rPr>
          <w:rFonts w:ascii="Times New Roman" w:cs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Letter of Transfer of Rights to Invention (to UNG)</w:t>
      </w:r>
    </w:p>
    <w:p w:rsidR="005F506D" w:rsidRPr="00AB5B34" w:rsidRDefault="00AB5B34" w:rsidP="00AB5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  <w:bidi w:val="0"/>
      </w:pPr>
      <w:r>
        <w:rPr>
          <w:noProof/>
          <w:lang w:val="en-us"/>
          <w:b w:val="0"/>
          <w:bCs w:val="0"/>
          <w:i w:val="0"/>
          <w:iCs w:val="0"/>
          <w:u w:val="none"/>
          <w:vertAlign w:val="baseline"/>
          <w:rtl w:val="0"/>
        </w:rPr>
        <w:drawing>
          <wp:anchor distT="0" distB="0" distL="114300" distR="114300" simplePos="0" relativeHeight="251658240" behindDoc="0" locked="0" layoutInCell="1" allowOverlap="1" wp14:anchorId="4C2E72C6" wp14:editId="2CF5FADC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5943600" cy="3108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en-23.02.2021.15.09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Others (Fees and Procedures)</w:t>
      </w:r>
    </w:p>
    <w:sectPr w:rsidR="005F506D" w:rsidRPr="00AB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3326"/>
    <w:multiLevelType w:val="hybridMultilevel"/>
    <w:tmpl w:val="E402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34"/>
    <w:rsid w:val="005F506D"/>
    <w:rsid w:val="00A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microsoft.com/office/2007/relationships/stylesWithEffects" Target="stylesWithEffect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2022-10-05T08:34:00Z</dcterms:created>
  <dcterms:modified xsi:type="dcterms:W3CDTF">2022-10-05T08:36:00Z</dcterms:modified>
</cp:coreProperties>
</file>