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1C4F" w14:textId="7599D30C" w:rsidR="00FF328C" w:rsidRDefault="006721EE" w:rsidP="008E52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Proposal Seminar Invitation of PNBP LPPM of 2020</w:t>
      </w:r>
    </w:p>
    <w:p w14:paraId="56876768" w14:textId="6448F9A0" w:rsidR="006721EE" w:rsidRDefault="006721EE" w:rsidP="008E52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By: </w:t>
      </w:r>
      <w:proofErr w:type="spellStart"/>
      <w:r>
        <w:rPr>
          <w:rFonts w:ascii="Times New Roman" w:hAnsi="Times New Roman"/>
          <w:sz w:val="24"/>
          <w:szCs w:val="24"/>
        </w:rPr>
        <w:t>Chalid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Luneto</w:t>
      </w:r>
      <w:proofErr w:type="spellEnd"/>
      <w:r>
        <w:rPr>
          <w:rFonts w:ascii="Times New Roman" w:hAnsi="Times New Roman"/>
          <w:sz w:val="24"/>
          <w:szCs w:val="24"/>
        </w:rPr>
        <w:t>. April 3, 2020. 12:38:00</w:t>
      </w:r>
    </w:p>
    <w:p w14:paraId="5E9D55A0" w14:textId="54EAC78C" w:rsidR="006721EE" w:rsidRDefault="006721EE" w:rsidP="008E5268">
      <w:pPr>
        <w:rPr>
          <w:rFonts w:ascii="Times New Roman" w:hAnsi="Times New Roman"/>
          <w:sz w:val="24"/>
          <w:szCs w:val="24"/>
        </w:rPr>
      </w:pPr>
    </w:p>
    <w:p w14:paraId="4DF61954" w14:textId="503D1886" w:rsidR="006721EE" w:rsidRDefault="0046339A" w:rsidP="008E52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Related to</w:t>
      </w:r>
      <w:r w:rsidRPr="0046339A">
        <w:rPr>
          <w:rFonts w:ascii="Times New Roman" w:hAnsi="Times New Roman"/>
          <w:sz w:val="24"/>
          <w:szCs w:val="24"/>
        </w:rPr>
        <w:t xml:space="preserve"> the implementation of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46339A">
        <w:rPr>
          <w:rFonts w:ascii="Times New Roman" w:hAnsi="Times New Roman"/>
          <w:sz w:val="24"/>
          <w:szCs w:val="24"/>
        </w:rPr>
        <w:t xml:space="preserve">research </w:t>
      </w:r>
      <w:r>
        <w:rPr>
          <w:rFonts w:ascii="Times New Roman" w:hAnsi="Times New Roman"/>
          <w:sz w:val="24"/>
          <w:szCs w:val="24"/>
        </w:rPr>
        <w:t>fund by the Non-Tax State Revenue/Public Service Agency</w:t>
      </w:r>
      <w:r w:rsidRPr="0046339A">
        <w:rPr>
          <w:rFonts w:ascii="Times New Roman" w:hAnsi="Times New Roman"/>
          <w:sz w:val="24"/>
          <w:szCs w:val="24"/>
        </w:rPr>
        <w:t xml:space="preserve"> UNG 2020 at the Research and Community Service</w:t>
      </w:r>
      <w:r>
        <w:rPr>
          <w:rFonts w:ascii="Times New Roman" w:hAnsi="Times New Roman"/>
          <w:sz w:val="24"/>
          <w:szCs w:val="24"/>
        </w:rPr>
        <w:t xml:space="preserve"> Office</w:t>
      </w:r>
      <w:r w:rsidRPr="0046339A">
        <w:rPr>
          <w:rFonts w:ascii="Times New Roman" w:hAnsi="Times New Roman"/>
          <w:sz w:val="24"/>
          <w:szCs w:val="24"/>
        </w:rPr>
        <w:t xml:space="preserve"> (LPPM) </w:t>
      </w:r>
      <w:r>
        <w:rPr>
          <w:rFonts w:ascii="Times New Roman" w:hAnsi="Times New Roman"/>
          <w:sz w:val="24"/>
          <w:szCs w:val="24"/>
        </w:rPr>
        <w:t>Universitas Negeri Gorontalo</w:t>
      </w:r>
      <w:r w:rsidRPr="0046339A">
        <w:rPr>
          <w:rFonts w:ascii="Times New Roman" w:hAnsi="Times New Roman"/>
          <w:sz w:val="24"/>
          <w:szCs w:val="24"/>
        </w:rPr>
        <w:t xml:space="preserve">, it is hereby notified that LPPM will hold a Research Proposal Seminar for lecturers who have proposed </w:t>
      </w:r>
      <w:r>
        <w:rPr>
          <w:rFonts w:ascii="Times New Roman" w:hAnsi="Times New Roman"/>
          <w:sz w:val="24"/>
          <w:szCs w:val="24"/>
        </w:rPr>
        <w:t xml:space="preserve">their </w:t>
      </w:r>
      <w:r w:rsidRPr="0046339A">
        <w:rPr>
          <w:rFonts w:ascii="Times New Roman" w:hAnsi="Times New Roman"/>
          <w:sz w:val="24"/>
          <w:szCs w:val="24"/>
        </w:rPr>
        <w:t xml:space="preserve">proposals. By </w:t>
      </w:r>
      <w:r>
        <w:rPr>
          <w:rFonts w:ascii="Times New Roman" w:hAnsi="Times New Roman"/>
          <w:sz w:val="24"/>
          <w:szCs w:val="24"/>
        </w:rPr>
        <w:t>considering</w:t>
      </w:r>
      <w:r w:rsidRPr="0046339A">
        <w:rPr>
          <w:rFonts w:ascii="Times New Roman" w:hAnsi="Times New Roman"/>
          <w:sz w:val="24"/>
          <w:szCs w:val="24"/>
        </w:rPr>
        <w:t xml:space="preserve"> the Circular of the </w:t>
      </w:r>
      <w:r>
        <w:rPr>
          <w:rFonts w:ascii="Times New Roman" w:hAnsi="Times New Roman"/>
          <w:sz w:val="24"/>
          <w:szCs w:val="24"/>
        </w:rPr>
        <w:t>Rector</w:t>
      </w:r>
      <w:r w:rsidRPr="0046339A">
        <w:rPr>
          <w:rFonts w:ascii="Times New Roman" w:hAnsi="Times New Roman"/>
          <w:sz w:val="24"/>
          <w:szCs w:val="24"/>
        </w:rPr>
        <w:t xml:space="preserve"> of UNG to anticipate current conditions and prevent crowds, the following things need to be considered:</w:t>
      </w:r>
    </w:p>
    <w:p w14:paraId="52E2A731" w14:textId="788E8EF8" w:rsidR="00C9176C" w:rsidRDefault="00C9176C" w:rsidP="008E52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The seminar will be held online through </w:t>
      </w:r>
      <w:r w:rsidR="0086076F">
        <w:rPr>
          <w:rFonts w:ascii="Times New Roman" w:hAnsi="Times New Roman"/>
          <w:sz w:val="24"/>
          <w:szCs w:val="24"/>
        </w:rPr>
        <w:t>web conference video application</w:t>
      </w:r>
    </w:p>
    <w:p w14:paraId="100FB283" w14:textId="5E87057D" w:rsidR="0086076F" w:rsidRDefault="0086076F" w:rsidP="008E52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Pr="0086076F">
        <w:rPr>
          <w:rFonts w:ascii="Times New Roman" w:hAnsi="Times New Roman"/>
          <w:sz w:val="24"/>
          <w:szCs w:val="24"/>
        </w:rPr>
        <w:t xml:space="preserve">Make sure the device to be used at the seminar is a laptop, </w:t>
      </w:r>
      <w:r w:rsidRPr="0086076F">
        <w:rPr>
          <w:rFonts w:ascii="Times New Roman" w:hAnsi="Times New Roman"/>
          <w:sz w:val="24"/>
          <w:szCs w:val="24"/>
        </w:rPr>
        <w:t>cell phone</w:t>
      </w:r>
      <w:r w:rsidRPr="0086076F">
        <w:rPr>
          <w:rFonts w:ascii="Times New Roman" w:hAnsi="Times New Roman"/>
          <w:sz w:val="24"/>
          <w:szCs w:val="24"/>
        </w:rPr>
        <w:t xml:space="preserve">/tablet equipped with the latest updated browser (google chrome, </w:t>
      </w:r>
      <w:r>
        <w:rPr>
          <w:rFonts w:ascii="Times New Roman" w:hAnsi="Times New Roman"/>
          <w:sz w:val="24"/>
          <w:szCs w:val="24"/>
        </w:rPr>
        <w:t>Mozilla</w:t>
      </w:r>
      <w:r w:rsidRPr="0086076F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Opera,</w:t>
      </w:r>
      <w:r w:rsidRPr="0086076F">
        <w:rPr>
          <w:rFonts w:ascii="Times New Roman" w:hAnsi="Times New Roman"/>
          <w:sz w:val="24"/>
          <w:szCs w:val="24"/>
        </w:rPr>
        <w:t xml:space="preserve"> etc.) and a stable internet connection</w:t>
      </w:r>
    </w:p>
    <w:p w14:paraId="4EE23C14" w14:textId="09E11696" w:rsidR="0086076F" w:rsidRDefault="0086076F" w:rsidP="008E52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The seminar will be held from Monday to Thursday, April 6 – 9, 2020 (Schedule Attached)</w:t>
      </w:r>
    </w:p>
    <w:p w14:paraId="1B2C3A35" w14:textId="228B7947" w:rsidR="0086076F" w:rsidRDefault="0086076F" w:rsidP="008E52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Pr="0086076F">
        <w:rPr>
          <w:rFonts w:ascii="Times New Roman" w:hAnsi="Times New Roman"/>
          <w:sz w:val="24"/>
          <w:szCs w:val="24"/>
        </w:rPr>
        <w:t xml:space="preserve">Seminar participants are expected to have entered the </w:t>
      </w:r>
      <w:r>
        <w:rPr>
          <w:rFonts w:ascii="Times New Roman" w:hAnsi="Times New Roman"/>
          <w:sz w:val="24"/>
          <w:szCs w:val="24"/>
        </w:rPr>
        <w:t>conference</w:t>
      </w:r>
      <w:r w:rsidRPr="0086076F">
        <w:rPr>
          <w:rFonts w:ascii="Times New Roman" w:hAnsi="Times New Roman"/>
          <w:sz w:val="24"/>
          <w:szCs w:val="24"/>
        </w:rPr>
        <w:t xml:space="preserve"> web application at least 15 minutes before the presentation schedule</w:t>
      </w:r>
    </w:p>
    <w:p w14:paraId="5BB85DCD" w14:textId="277F744A" w:rsidR="0086076F" w:rsidRDefault="0086076F" w:rsidP="008E52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 w:rsidRPr="0086076F">
        <w:rPr>
          <w:rFonts w:ascii="Times New Roman" w:hAnsi="Times New Roman"/>
          <w:sz w:val="24"/>
          <w:szCs w:val="24"/>
        </w:rPr>
        <w:t>The presentation was conducted for 10 minutes (5 minutes of presentation and 5 minutes of question and answer)</w:t>
      </w:r>
    </w:p>
    <w:p w14:paraId="5F9D0B0E" w14:textId="5D77659A" w:rsidR="0086076F" w:rsidRDefault="0086076F" w:rsidP="008E52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r w:rsidRPr="0086076F">
        <w:rPr>
          <w:rFonts w:ascii="Times New Roman" w:hAnsi="Times New Roman"/>
          <w:sz w:val="24"/>
          <w:szCs w:val="24"/>
        </w:rPr>
        <w:t xml:space="preserve">Other provisions will be communicated </w:t>
      </w:r>
      <w:proofErr w:type="gramStart"/>
      <w:r w:rsidRPr="0086076F">
        <w:rPr>
          <w:rFonts w:ascii="Times New Roman" w:hAnsi="Times New Roman"/>
          <w:sz w:val="24"/>
          <w:szCs w:val="24"/>
        </w:rPr>
        <w:t>later on</w:t>
      </w:r>
      <w:proofErr w:type="gramEnd"/>
      <w:r w:rsidRPr="0086076F">
        <w:rPr>
          <w:rFonts w:ascii="Times New Roman" w:hAnsi="Times New Roman"/>
          <w:sz w:val="24"/>
          <w:szCs w:val="24"/>
        </w:rPr>
        <w:t xml:space="preserve"> the information media available for that purpose.</w:t>
      </w:r>
    </w:p>
    <w:p w14:paraId="4881AC92" w14:textId="58F2F4BA" w:rsidR="0086076F" w:rsidRDefault="0086076F" w:rsidP="008E5268">
      <w:pPr>
        <w:rPr>
          <w:rFonts w:ascii="Times New Roman" w:hAnsi="Times New Roman"/>
          <w:sz w:val="24"/>
          <w:szCs w:val="24"/>
        </w:rPr>
      </w:pPr>
      <w:r w:rsidRPr="009E4E0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6C62F8F" wp14:editId="3C1B5398">
            <wp:extent cx="5306165" cy="2514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076F" w14:paraId="6BBA4E3E" w14:textId="77777777" w:rsidTr="00347120">
        <w:tc>
          <w:tcPr>
            <w:tcW w:w="3005" w:type="dxa"/>
            <w:tcBorders>
              <w:bottom w:val="single" w:sz="4" w:space="0" w:color="auto"/>
            </w:tcBorders>
          </w:tcPr>
          <w:p w14:paraId="21C1B850" w14:textId="49F0ACFD" w:rsidR="0086076F" w:rsidRDefault="0086076F" w:rsidP="008E52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Day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FC892CE" w14:textId="519415ED" w:rsidR="0086076F" w:rsidRPr="0086076F" w:rsidRDefault="0086076F" w:rsidP="0086076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076F">
              <w:rPr>
                <w:rFonts w:ascii="Times New Roman" w:hAnsi="Times New Roman"/>
                <w:sz w:val="24"/>
                <w:szCs w:val="24"/>
              </w:rPr>
              <w:t>Time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CB4B616" w14:textId="07211616" w:rsidR="0086076F" w:rsidRDefault="0086076F" w:rsidP="008E52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Scheme</w:t>
            </w:r>
          </w:p>
        </w:tc>
      </w:tr>
      <w:tr w:rsidR="0086076F" w14:paraId="70045D2D" w14:textId="77777777" w:rsidTr="00347120">
        <w:tc>
          <w:tcPr>
            <w:tcW w:w="3005" w:type="dxa"/>
            <w:tcBorders>
              <w:top w:val="single" w:sz="4" w:space="0" w:color="auto"/>
            </w:tcBorders>
          </w:tcPr>
          <w:p w14:paraId="55BC11D8" w14:textId="77777777" w:rsidR="0086076F" w:rsidRDefault="0086076F" w:rsidP="008E52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Monday, April 6, 2020</w:t>
            </w:r>
          </w:p>
          <w:p w14:paraId="6558A239" w14:textId="40534648" w:rsidR="0086076F" w:rsidRDefault="0086076F" w:rsidP="008E52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544EBC" w14:textId="318FE685" w:rsidR="0086076F" w:rsidRDefault="00347120" w:rsidP="0034712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09.00 – finish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BE336C8" w14:textId="77777777" w:rsidR="0086076F" w:rsidRDefault="00347120" w:rsidP="008E5268">
            <w:pPr>
              <w:rPr>
                <w:rFonts w:ascii="Times New Roman" w:hAnsi="Times New Roman"/>
                <w:sz w:val="24"/>
                <w:szCs w:val="24"/>
              </w:rPr>
            </w:pPr>
            <w:r w:rsidRPr="00347120">
              <w:rPr>
                <w:rFonts w:ascii="Times New Roman" w:hAnsi="Times New Roman"/>
                <w:sz w:val="24"/>
                <w:szCs w:val="24"/>
              </w:rPr>
              <w:t>NOVICE LECTURER RESEARCH AND INSTITUTIONAL POLICY</w:t>
            </w:r>
          </w:p>
          <w:p w14:paraId="015D369A" w14:textId="30BBB388" w:rsidR="00347120" w:rsidRDefault="00347120" w:rsidP="008E52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076F" w14:paraId="597B9863" w14:textId="77777777" w:rsidTr="00347120">
        <w:tc>
          <w:tcPr>
            <w:tcW w:w="3005" w:type="dxa"/>
          </w:tcPr>
          <w:p w14:paraId="1CDC0908" w14:textId="77777777" w:rsidR="0086076F" w:rsidRDefault="0086076F" w:rsidP="008E52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Tuesday, April 7, 2020</w:t>
            </w:r>
          </w:p>
          <w:p w14:paraId="72778021" w14:textId="68E10DD1" w:rsidR="0086076F" w:rsidRDefault="0086076F" w:rsidP="008E52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D7B763C" w14:textId="7BA68AAD" w:rsidR="0086076F" w:rsidRDefault="00347120" w:rsidP="0034712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09.00 – finish</w:t>
            </w:r>
          </w:p>
        </w:tc>
        <w:tc>
          <w:tcPr>
            <w:tcW w:w="3006" w:type="dxa"/>
          </w:tcPr>
          <w:p w14:paraId="6F27B456" w14:textId="77777777" w:rsidR="0086076F" w:rsidRDefault="00347120" w:rsidP="008E5268">
            <w:pPr>
              <w:rPr>
                <w:rFonts w:ascii="Times New Roman" w:hAnsi="Times New Roman"/>
                <w:sz w:val="24"/>
                <w:szCs w:val="24"/>
              </w:rPr>
            </w:pPr>
            <w:r w:rsidRPr="00347120">
              <w:rPr>
                <w:rFonts w:ascii="Times New Roman" w:hAnsi="Times New Roman"/>
                <w:sz w:val="24"/>
                <w:szCs w:val="24"/>
              </w:rPr>
              <w:t>NOVICE LECTURER RESEARCH AND INSTITUTIONAL POLICY</w:t>
            </w:r>
          </w:p>
          <w:p w14:paraId="3473CC91" w14:textId="2A2BD8C5" w:rsidR="00347120" w:rsidRDefault="00347120" w:rsidP="008E52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076F" w14:paraId="4E888198" w14:textId="77777777" w:rsidTr="00347120">
        <w:tc>
          <w:tcPr>
            <w:tcW w:w="3005" w:type="dxa"/>
          </w:tcPr>
          <w:p w14:paraId="5135E579" w14:textId="77777777" w:rsidR="00347120" w:rsidRDefault="00347120" w:rsidP="008E52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Wednesday, April 8, 2020</w:t>
            </w:r>
          </w:p>
          <w:p w14:paraId="7591F344" w14:textId="6E8DCE72" w:rsidR="00347120" w:rsidRDefault="00347120" w:rsidP="008E52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B2E67B8" w14:textId="6C068386" w:rsidR="0086076F" w:rsidRDefault="00347120" w:rsidP="0034712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09.00 – finish</w:t>
            </w:r>
          </w:p>
        </w:tc>
        <w:tc>
          <w:tcPr>
            <w:tcW w:w="3006" w:type="dxa"/>
          </w:tcPr>
          <w:p w14:paraId="14E3575E" w14:textId="77777777" w:rsidR="0086076F" w:rsidRDefault="00347120" w:rsidP="008E5268">
            <w:pPr>
              <w:rPr>
                <w:rFonts w:ascii="Times New Roman" w:hAnsi="Times New Roman"/>
                <w:sz w:val="24"/>
                <w:szCs w:val="24"/>
              </w:rPr>
            </w:pPr>
            <w:r w:rsidRPr="00347120">
              <w:rPr>
                <w:rFonts w:ascii="Times New Roman" w:hAnsi="Times New Roman"/>
                <w:sz w:val="24"/>
                <w:szCs w:val="24"/>
              </w:rPr>
              <w:t>APPLIED RESEARCH AND DEVELOPMENT RESEARCH</w:t>
            </w:r>
          </w:p>
          <w:p w14:paraId="3E4DECF6" w14:textId="1CD79106" w:rsidR="00347120" w:rsidRDefault="00347120" w:rsidP="008E52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076F" w14:paraId="15D636D1" w14:textId="77777777" w:rsidTr="00347120">
        <w:tc>
          <w:tcPr>
            <w:tcW w:w="3005" w:type="dxa"/>
          </w:tcPr>
          <w:p w14:paraId="7EAB62CE" w14:textId="77777777" w:rsidR="0086076F" w:rsidRDefault="00347120" w:rsidP="008E52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Thursday, April 9, 2020</w:t>
            </w:r>
          </w:p>
          <w:p w14:paraId="65E07118" w14:textId="60BAF08E" w:rsidR="00347120" w:rsidRDefault="00347120" w:rsidP="008E52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E5F8D7E" w14:textId="589FC830" w:rsidR="0086076F" w:rsidRDefault="00347120" w:rsidP="0034712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09.00 – finish</w:t>
            </w:r>
          </w:p>
        </w:tc>
        <w:tc>
          <w:tcPr>
            <w:tcW w:w="3006" w:type="dxa"/>
          </w:tcPr>
          <w:p w14:paraId="62C40A91" w14:textId="67CC0C29" w:rsidR="00347120" w:rsidRDefault="00347120" w:rsidP="008E52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BASIC RESEARCH</w:t>
            </w:r>
          </w:p>
        </w:tc>
      </w:tr>
    </w:tbl>
    <w:p w14:paraId="7BA363C6" w14:textId="490A084D" w:rsidR="0086076F" w:rsidRDefault="0086076F" w:rsidP="008E5268">
      <w:pPr>
        <w:rPr>
          <w:rFonts w:ascii="Times New Roman" w:hAnsi="Times New Roman"/>
          <w:sz w:val="24"/>
          <w:szCs w:val="24"/>
        </w:rPr>
      </w:pPr>
    </w:p>
    <w:p w14:paraId="288245A3" w14:textId="77777777" w:rsidR="00347120" w:rsidRDefault="00347120" w:rsidP="008E5268">
      <w:pPr>
        <w:rPr>
          <w:rFonts w:ascii="Times New Roman" w:hAnsi="Times New Roman"/>
          <w:sz w:val="24"/>
          <w:szCs w:val="24"/>
        </w:rPr>
      </w:pPr>
    </w:p>
    <w:p w14:paraId="1D67B993" w14:textId="1C4F47CD" w:rsidR="0086076F" w:rsidRPr="008E5268" w:rsidRDefault="00347120" w:rsidP="008E52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LPPM</w:t>
      </w:r>
    </w:p>
    <w:sectPr w:rsidR="0086076F" w:rsidRPr="008E5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7538E"/>
    <w:multiLevelType w:val="hybridMultilevel"/>
    <w:tmpl w:val="7AE05D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0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tLAwMjGyMDcxN7dU0lEKTi0uzszPAykwrAUAG1nh3CwAAAA="/>
  </w:docVars>
  <w:rsids>
    <w:rsidRoot w:val="00FF328C"/>
    <w:rsid w:val="00347120"/>
    <w:rsid w:val="0046339A"/>
    <w:rsid w:val="006721EE"/>
    <w:rsid w:val="0086076F"/>
    <w:rsid w:val="008E5268"/>
    <w:rsid w:val="009E4E0B"/>
    <w:rsid w:val="00B31CF2"/>
    <w:rsid w:val="00C9176C"/>
    <w:rsid w:val="00C9499C"/>
    <w:rsid w:val="00DA48E8"/>
    <w:rsid w:val="00FF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501EA"/>
  <w15:chartTrackingRefBased/>
  <w15:docId w15:val="{814B03E6-3BB6-4832-9290-5460E5EA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E0B"/>
    <w:pPr>
      <w:ind w:left="720"/>
      <w:contextualSpacing/>
    </w:pPr>
  </w:style>
  <w:style w:type="table" w:styleId="TableGrid">
    <w:name w:val="Table Grid"/>
    <w:basedOn w:val="TableNormal"/>
    <w:uiPriority w:val="39"/>
    <w:rsid w:val="00860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225</Words>
  <Characters>1385</Characters>
  <Application>Microsoft Office Word</Application>
  <DocSecurity>0</DocSecurity>
  <Lines>30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 Penerjemahan</dc:creator>
  <cp:keywords/>
  <dc:description/>
  <cp:lastModifiedBy>Werezepa</cp:lastModifiedBy>
  <cp:revision>4</cp:revision>
  <dcterms:created xsi:type="dcterms:W3CDTF">2022-11-01T02:55:00Z</dcterms:created>
  <dcterms:modified xsi:type="dcterms:W3CDTF">2022-11-01T03:28:00Z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549d8f4c35bf37466538713a09d51e14a0668267ba5cee7bfaecbc94d116bffb</vt:lpwstr>
  </property>
</Properties>
</file>