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FFDE4"/>
  <w:body>
    <w:p w:rsidR="008414F5" w:rsidRPr="0085592D" w:rsidRDefault="0085592D" w:rsidP="0085592D">
      <w:pPr>
        <w:spacing w:line="360" w:lineRule="auto"/>
        <w:rPr>
          <w:sz w:val="24"/>
          <w:szCs w:val="24"/>
        </w:rPr>
      </w:pPr>
      <w:r w:rsidRPr="0085592D">
        <w:rPr>
          <w:rFonts w:hint="eastAsia"/>
          <w:sz w:val="24"/>
          <w:szCs w:val="24"/>
        </w:rPr>
        <w:tab/>
      </w:r>
      <w:r w:rsidRPr="0085592D">
        <w:rPr>
          <w:rFonts w:hint="eastAsia"/>
          <w:sz w:val="24"/>
          <w:szCs w:val="24"/>
        </w:rPr>
        <w:t>作为一名程序员，对于</w:t>
      </w:r>
      <w:r w:rsidRPr="0085592D">
        <w:rPr>
          <w:rFonts w:hint="eastAsia"/>
          <w:sz w:val="24"/>
          <w:szCs w:val="24"/>
        </w:rPr>
        <w:t>SQL</w:t>
      </w:r>
      <w:r w:rsidRPr="0085592D">
        <w:rPr>
          <w:rFonts w:hint="eastAsia"/>
          <w:sz w:val="24"/>
          <w:szCs w:val="24"/>
        </w:rPr>
        <w:t>的使用算是基础中的基础，虽然也写了很多年的</w:t>
      </w:r>
      <w:r w:rsidRPr="0085592D">
        <w:rPr>
          <w:rFonts w:hint="eastAsia"/>
          <w:sz w:val="24"/>
          <w:szCs w:val="24"/>
        </w:rPr>
        <w:t>SQL</w:t>
      </w:r>
      <w:r w:rsidRPr="0085592D">
        <w:rPr>
          <w:rFonts w:hint="eastAsia"/>
          <w:sz w:val="24"/>
          <w:szCs w:val="24"/>
        </w:rPr>
        <w:t>，但常常还是记不清一些常见的命令，故而通过一篇博文巩固相关的记忆，并把</w:t>
      </w:r>
      <w:r w:rsidRPr="0085592D">
        <w:rPr>
          <w:rFonts w:hint="eastAsia"/>
          <w:sz w:val="24"/>
          <w:szCs w:val="24"/>
        </w:rPr>
        <w:t>T-SQL</w:t>
      </w:r>
      <w:r w:rsidRPr="0085592D">
        <w:rPr>
          <w:rFonts w:hint="eastAsia"/>
          <w:sz w:val="24"/>
          <w:szCs w:val="24"/>
        </w:rPr>
        <w:t>本身的一些新特性再进行一次学习。</w:t>
      </w:r>
    </w:p>
    <w:p w:rsidR="00A43EAC" w:rsidRDefault="0085592D" w:rsidP="0085592D">
      <w:pPr>
        <w:spacing w:line="360" w:lineRule="auto"/>
        <w:rPr>
          <w:sz w:val="24"/>
          <w:szCs w:val="24"/>
        </w:rPr>
      </w:pPr>
      <w:r w:rsidRPr="0085592D">
        <w:rPr>
          <w:rFonts w:hint="eastAsia"/>
          <w:sz w:val="24"/>
          <w:szCs w:val="24"/>
        </w:rPr>
        <w:tab/>
      </w:r>
      <w:r w:rsidRPr="0085592D">
        <w:rPr>
          <w:rFonts w:hint="eastAsia"/>
          <w:sz w:val="24"/>
          <w:szCs w:val="24"/>
        </w:rPr>
        <w:t>首先回顾基础的概念</w:t>
      </w:r>
      <w:r w:rsidR="00A43EAC">
        <w:rPr>
          <w:rFonts w:hint="eastAsia"/>
          <w:sz w:val="24"/>
          <w:szCs w:val="24"/>
        </w:rPr>
        <w:t>，这部分可以跳过哈，比较枯燥。</w:t>
      </w:r>
      <w:r w:rsidRPr="0085592D">
        <w:rPr>
          <w:rFonts w:hint="eastAsia"/>
          <w:sz w:val="24"/>
          <w:szCs w:val="24"/>
        </w:rPr>
        <w:t>结构化查询语言</w:t>
      </w:r>
      <w:r w:rsidRPr="0085592D">
        <w:rPr>
          <w:rFonts w:hint="eastAsia"/>
          <w:sz w:val="24"/>
          <w:szCs w:val="24"/>
        </w:rPr>
        <w:t>SQL</w:t>
      </w:r>
      <w:r w:rsidRPr="0085592D">
        <w:rPr>
          <w:rFonts w:hint="eastAsia"/>
          <w:sz w:val="24"/>
          <w:szCs w:val="24"/>
        </w:rPr>
        <w:t>是基于集合理论和谓词逻辑的，</w:t>
      </w:r>
      <w:r>
        <w:rPr>
          <w:rFonts w:hint="eastAsia"/>
          <w:sz w:val="24"/>
          <w:szCs w:val="24"/>
        </w:rPr>
        <w:t>大学课程中数字逻辑和离散数学主要会涉及这部分的内容。</w:t>
      </w:r>
    </w:p>
    <w:p w:rsidR="0085592D" w:rsidRDefault="0085592D" w:rsidP="00A43EAC">
      <w:pPr>
        <w:spacing w:line="360" w:lineRule="auto"/>
        <w:ind w:firstLine="420"/>
        <w:rPr>
          <w:sz w:val="24"/>
          <w:szCs w:val="24"/>
        </w:rPr>
      </w:pPr>
      <w:r>
        <w:rPr>
          <w:rFonts w:hint="eastAsia"/>
          <w:sz w:val="24"/>
          <w:szCs w:val="24"/>
        </w:rPr>
        <w:t>集合理论是数学家</w:t>
      </w:r>
      <w:r>
        <w:rPr>
          <w:rFonts w:hint="eastAsia"/>
          <w:sz w:val="24"/>
          <w:szCs w:val="24"/>
        </w:rPr>
        <w:t>Georg Cantor</w:t>
      </w:r>
      <w:r w:rsidR="00D8133B">
        <w:rPr>
          <w:rFonts w:hint="eastAsia"/>
          <w:sz w:val="24"/>
          <w:szCs w:val="24"/>
        </w:rPr>
        <w:t>创建</w:t>
      </w:r>
      <w:r w:rsidR="00A43EAC">
        <w:rPr>
          <w:rFonts w:hint="eastAsia"/>
          <w:sz w:val="24"/>
          <w:szCs w:val="24"/>
        </w:rPr>
        <w:t>，是基于关系模型的数学分支。集合的定义为，任意集合体是我们感知或者想到的，能够确定的、</w:t>
      </w:r>
      <w:r w:rsidR="00A43EAC" w:rsidRPr="00A43EAC">
        <w:rPr>
          <w:rFonts w:hint="eastAsia"/>
          <w:b/>
          <w:sz w:val="24"/>
          <w:szCs w:val="24"/>
        </w:rPr>
        <w:t>互异</w:t>
      </w:r>
      <w:r w:rsidR="00A43EAC">
        <w:rPr>
          <w:rFonts w:hint="eastAsia"/>
          <w:sz w:val="24"/>
          <w:szCs w:val="24"/>
        </w:rPr>
        <w:t>对象</w:t>
      </w:r>
      <w:r w:rsidR="00A43EAC">
        <w:rPr>
          <w:rFonts w:hint="eastAsia"/>
          <w:sz w:val="24"/>
          <w:szCs w:val="24"/>
        </w:rPr>
        <w:t>m</w:t>
      </w:r>
      <w:r w:rsidR="00A43EAC">
        <w:rPr>
          <w:rFonts w:hint="eastAsia"/>
          <w:sz w:val="24"/>
          <w:szCs w:val="24"/>
        </w:rPr>
        <w:t>的整体。</w:t>
      </w:r>
    </w:p>
    <w:p w:rsidR="00A43EAC" w:rsidRDefault="00A43EAC" w:rsidP="00A43EAC">
      <w:pPr>
        <w:spacing w:line="360" w:lineRule="auto"/>
        <w:ind w:firstLine="420"/>
        <w:rPr>
          <w:sz w:val="24"/>
          <w:szCs w:val="24"/>
        </w:rPr>
      </w:pPr>
      <w:r>
        <w:rPr>
          <w:rFonts w:hint="eastAsia"/>
          <w:sz w:val="24"/>
          <w:szCs w:val="24"/>
        </w:rPr>
        <w:t>谓词逻辑的渊源可以追溯到古希腊，也是基于关系模型的一个数学分支。创建关系模型领域的</w:t>
      </w:r>
      <w:r>
        <w:rPr>
          <w:rFonts w:hint="eastAsia"/>
          <w:sz w:val="24"/>
          <w:szCs w:val="24"/>
        </w:rPr>
        <w:t>Edgar F. Codd</w:t>
      </w:r>
      <w:r>
        <w:rPr>
          <w:rFonts w:hint="eastAsia"/>
          <w:sz w:val="24"/>
          <w:szCs w:val="24"/>
        </w:rPr>
        <w:t>博士提出通过谓词逻辑来管理和查询数据。一般来说，谓词是一个属性或是一个表示“持有”或者“不持有”的表达式，也就是“真”或者“假”。</w:t>
      </w:r>
      <w:r w:rsidR="00C00648">
        <w:rPr>
          <w:rFonts w:hint="eastAsia"/>
          <w:sz w:val="24"/>
          <w:szCs w:val="24"/>
        </w:rPr>
        <w:t>关系模型就是依靠谓词来维护数据的逻辑完成性并定义其结构的。</w:t>
      </w:r>
      <w:r w:rsidR="00253488">
        <w:rPr>
          <w:rFonts w:hint="eastAsia"/>
          <w:sz w:val="24"/>
          <w:szCs w:val="24"/>
        </w:rPr>
        <w:t>在</w:t>
      </w:r>
      <w:r w:rsidR="00253488">
        <w:rPr>
          <w:rFonts w:hint="eastAsia"/>
          <w:sz w:val="24"/>
          <w:szCs w:val="24"/>
        </w:rPr>
        <w:t>C#</w:t>
      </w:r>
      <w:r w:rsidR="00253488">
        <w:rPr>
          <w:rFonts w:hint="eastAsia"/>
          <w:sz w:val="24"/>
          <w:szCs w:val="24"/>
        </w:rPr>
        <w:t>中，可以经常看到</w:t>
      </w:r>
      <w:r w:rsidR="00253488">
        <w:rPr>
          <w:rFonts w:hint="eastAsia"/>
          <w:sz w:val="24"/>
          <w:szCs w:val="24"/>
        </w:rPr>
        <w:t>predicate</w:t>
      </w:r>
      <w:r w:rsidR="00253488">
        <w:rPr>
          <w:rFonts w:hint="eastAsia"/>
          <w:sz w:val="24"/>
          <w:szCs w:val="24"/>
        </w:rPr>
        <w:t>，也是这个逻辑谓词。</w:t>
      </w:r>
    </w:p>
    <w:p w:rsidR="005741BE" w:rsidRDefault="00253488" w:rsidP="00A43EAC">
      <w:pPr>
        <w:spacing w:line="360" w:lineRule="auto"/>
        <w:ind w:firstLine="420"/>
        <w:rPr>
          <w:sz w:val="24"/>
          <w:szCs w:val="24"/>
        </w:rPr>
      </w:pPr>
      <w:r>
        <w:rPr>
          <w:rFonts w:hint="eastAsia"/>
          <w:sz w:val="24"/>
          <w:szCs w:val="24"/>
        </w:rPr>
        <w:t>关系模型涉及命题、谓词、关系、元组和属性等概念。在集合理论中，关系是集合的表现形式。在关系模型中，关系是相关的信息的集合，与</w:t>
      </w:r>
      <w:r>
        <w:rPr>
          <w:rFonts w:hint="eastAsia"/>
          <w:sz w:val="24"/>
          <w:szCs w:val="24"/>
        </w:rPr>
        <w:t>SQL</w:t>
      </w:r>
      <w:r>
        <w:rPr>
          <w:rFonts w:hint="eastAsia"/>
          <w:sz w:val="24"/>
          <w:szCs w:val="24"/>
        </w:rPr>
        <w:t>中相对应的就是表（而不是表间的关系）。需要注意的是，单个关系代表单个集合，而多个关系经过操作（基于关系代数）的结果会是一个关系，如联接操作。</w:t>
      </w:r>
      <w:r w:rsidR="00471642">
        <w:rPr>
          <w:rFonts w:hint="eastAsia"/>
          <w:sz w:val="24"/>
          <w:szCs w:val="24"/>
        </w:rPr>
        <w:t>一般来说，在我们看来，谓词不是“真”，就是“假”。但让我们回忆一下，物理学中的一个著名实验“薛定谔之猫”，其主要思想就涉及“未可知态”，因此在数据库中，我们可以看到</w:t>
      </w:r>
      <w:r w:rsidR="0087650D">
        <w:rPr>
          <w:rFonts w:hint="eastAsia"/>
          <w:sz w:val="24"/>
          <w:szCs w:val="24"/>
        </w:rPr>
        <w:t>“</w:t>
      </w:r>
      <w:r w:rsidR="00471642">
        <w:rPr>
          <w:rFonts w:hint="eastAsia"/>
          <w:sz w:val="24"/>
          <w:szCs w:val="24"/>
        </w:rPr>
        <w:t>true</w:t>
      </w:r>
      <w:r w:rsidR="0087650D">
        <w:rPr>
          <w:rFonts w:hint="eastAsia"/>
          <w:sz w:val="24"/>
          <w:szCs w:val="24"/>
        </w:rPr>
        <w:t>”</w:t>
      </w:r>
      <w:r w:rsidR="00471642">
        <w:rPr>
          <w:rFonts w:hint="eastAsia"/>
          <w:sz w:val="24"/>
          <w:szCs w:val="24"/>
        </w:rPr>
        <w:t>，</w:t>
      </w:r>
      <w:r w:rsidR="0087650D">
        <w:rPr>
          <w:rFonts w:hint="eastAsia"/>
          <w:sz w:val="24"/>
          <w:szCs w:val="24"/>
        </w:rPr>
        <w:t>“</w:t>
      </w:r>
      <w:r w:rsidR="00471642">
        <w:rPr>
          <w:rFonts w:hint="eastAsia"/>
          <w:sz w:val="24"/>
          <w:szCs w:val="24"/>
        </w:rPr>
        <w:t>false</w:t>
      </w:r>
      <w:r w:rsidR="0087650D">
        <w:rPr>
          <w:rFonts w:hint="eastAsia"/>
          <w:sz w:val="24"/>
          <w:szCs w:val="24"/>
        </w:rPr>
        <w:t>”</w:t>
      </w:r>
      <w:r w:rsidR="00471642">
        <w:rPr>
          <w:rFonts w:hint="eastAsia"/>
          <w:sz w:val="24"/>
          <w:szCs w:val="24"/>
        </w:rPr>
        <w:t>，</w:t>
      </w:r>
      <w:r w:rsidR="0087650D">
        <w:rPr>
          <w:rFonts w:hint="eastAsia"/>
          <w:sz w:val="24"/>
          <w:szCs w:val="24"/>
        </w:rPr>
        <w:t>“</w:t>
      </w:r>
      <w:r w:rsidR="00471642">
        <w:rPr>
          <w:rFonts w:hint="eastAsia"/>
          <w:sz w:val="24"/>
          <w:szCs w:val="24"/>
        </w:rPr>
        <w:t>unknown</w:t>
      </w:r>
      <w:r w:rsidR="0087650D">
        <w:rPr>
          <w:rFonts w:hint="eastAsia"/>
          <w:sz w:val="24"/>
          <w:szCs w:val="24"/>
        </w:rPr>
        <w:t>”</w:t>
      </w:r>
      <w:r w:rsidR="00471642">
        <w:rPr>
          <w:rFonts w:hint="eastAsia"/>
          <w:sz w:val="24"/>
          <w:szCs w:val="24"/>
        </w:rPr>
        <w:t>三种情况。</w:t>
      </w:r>
    </w:p>
    <w:p w:rsidR="00253488" w:rsidRDefault="0087650D" w:rsidP="00A43EAC">
      <w:pPr>
        <w:spacing w:line="360" w:lineRule="auto"/>
        <w:ind w:firstLine="420"/>
        <w:rPr>
          <w:sz w:val="24"/>
          <w:szCs w:val="24"/>
        </w:rPr>
      </w:pPr>
      <w:r>
        <w:rPr>
          <w:rFonts w:hint="eastAsia"/>
          <w:sz w:val="24"/>
          <w:szCs w:val="24"/>
        </w:rPr>
        <w:t>同时，关系模型通过约束规则将定义数据完整性作为模型的一部分。常见的有提供</w:t>
      </w:r>
      <w:r w:rsidRPr="0048192C">
        <w:rPr>
          <w:rFonts w:hint="eastAsia"/>
          <w:b/>
          <w:sz w:val="24"/>
          <w:szCs w:val="24"/>
        </w:rPr>
        <w:t>实体完整性</w:t>
      </w:r>
      <w:r>
        <w:rPr>
          <w:rFonts w:hint="eastAsia"/>
          <w:sz w:val="24"/>
          <w:szCs w:val="24"/>
        </w:rPr>
        <w:t>的候选键和提供</w:t>
      </w:r>
      <w:r w:rsidRPr="0048192C">
        <w:rPr>
          <w:rFonts w:hint="eastAsia"/>
          <w:b/>
          <w:sz w:val="24"/>
          <w:szCs w:val="24"/>
        </w:rPr>
        <w:t>引用完整性</w:t>
      </w:r>
      <w:r>
        <w:rPr>
          <w:rFonts w:hint="eastAsia"/>
          <w:sz w:val="24"/>
          <w:szCs w:val="24"/>
        </w:rPr>
        <w:t>的外键。候选键是定义了一个和多个属性的键</w:t>
      </w:r>
      <w:r w:rsidR="0048192C">
        <w:rPr>
          <w:rFonts w:hint="eastAsia"/>
          <w:sz w:val="24"/>
          <w:szCs w:val="24"/>
        </w:rPr>
        <w:t>，防止关系中出现多个相同的元组，基于候选键的谓词可以唯一的标识行，可以在关系上定义多个候选键，通常会选择一个候选键作为主键，其他的候选键称为备用键。这儿可以补充的是</w:t>
      </w:r>
      <w:r w:rsidR="005741BE">
        <w:rPr>
          <w:rFonts w:hint="eastAsia"/>
          <w:sz w:val="24"/>
          <w:szCs w:val="24"/>
        </w:rPr>
        <w:t>，</w:t>
      </w:r>
      <w:r w:rsidR="0048192C">
        <w:rPr>
          <w:rFonts w:hint="eastAsia"/>
          <w:sz w:val="24"/>
          <w:szCs w:val="24"/>
        </w:rPr>
        <w:t>其实主键（候选键）的概念和索引的概念是分离的，只是数据库在实现时往往把主键作为聚集索引</w:t>
      </w:r>
      <w:r>
        <w:rPr>
          <w:rFonts w:hint="eastAsia"/>
          <w:sz w:val="24"/>
          <w:szCs w:val="24"/>
        </w:rPr>
        <w:t>。</w:t>
      </w:r>
      <w:r w:rsidR="005741BE">
        <w:rPr>
          <w:rFonts w:hint="eastAsia"/>
          <w:sz w:val="24"/>
          <w:szCs w:val="24"/>
        </w:rPr>
        <w:t>外键用于强制引用完整性，外键定义了关系的一个或多个属性引用另一关系的候选键，此约束限定了引用关系的外键属性中的值，应该出现在被引用关系的候选键属性中的值。这儿想</w:t>
      </w:r>
      <w:r w:rsidR="005741BE" w:rsidRPr="005741BE">
        <w:rPr>
          <w:rFonts w:hint="eastAsia"/>
          <w:sz w:val="24"/>
          <w:szCs w:val="24"/>
        </w:rPr>
        <w:t>补充</w:t>
      </w:r>
      <w:r w:rsidR="005741BE">
        <w:rPr>
          <w:rFonts w:hint="eastAsia"/>
          <w:sz w:val="24"/>
          <w:szCs w:val="24"/>
        </w:rPr>
        <w:t>的是，在</w:t>
      </w:r>
      <w:r w:rsidR="005741BE" w:rsidRPr="005741BE">
        <w:rPr>
          <w:rFonts w:hint="eastAsia"/>
          <w:b/>
          <w:sz w:val="24"/>
          <w:szCs w:val="24"/>
        </w:rPr>
        <w:t>高并发环境</w:t>
      </w:r>
      <w:r w:rsidR="005741BE">
        <w:rPr>
          <w:rFonts w:hint="eastAsia"/>
          <w:sz w:val="24"/>
          <w:szCs w:val="24"/>
        </w:rPr>
        <w:t>下，一般不使用数据库外键，而是在业务层进行控</w:t>
      </w:r>
      <w:r w:rsidR="005741BE">
        <w:rPr>
          <w:rFonts w:hint="eastAsia"/>
          <w:sz w:val="24"/>
          <w:szCs w:val="24"/>
        </w:rPr>
        <w:lastRenderedPageBreak/>
        <w:t>制。</w:t>
      </w:r>
      <w:r w:rsidR="0048192C">
        <w:rPr>
          <w:rFonts w:hint="eastAsia"/>
          <w:sz w:val="24"/>
          <w:szCs w:val="24"/>
        </w:rPr>
        <w:t>此外还有</w:t>
      </w:r>
      <w:r>
        <w:rPr>
          <w:rFonts w:hint="eastAsia"/>
          <w:sz w:val="24"/>
          <w:szCs w:val="24"/>
        </w:rPr>
        <w:t>非空约束、唯一约束等。</w:t>
      </w:r>
    </w:p>
    <w:p w:rsidR="0035485A" w:rsidRDefault="005741BE" w:rsidP="00A43EAC">
      <w:pPr>
        <w:spacing w:line="360" w:lineRule="auto"/>
        <w:ind w:firstLine="420"/>
        <w:rPr>
          <w:sz w:val="24"/>
          <w:szCs w:val="24"/>
        </w:rPr>
      </w:pPr>
      <w:r>
        <w:rPr>
          <w:rFonts w:hint="eastAsia"/>
          <w:sz w:val="24"/>
          <w:szCs w:val="24"/>
        </w:rPr>
        <w:t>接下来介绍一个很常见但时间一长就容易忘记的概念，规范化规则（也叫范式）。规范化是一个常规的数学过程，用于确保每一个实体都由单一关系表示，以避免数据修改过程中的异常，并在不牺牲完整性的前提下保持最低的冗余。最常见的三个范式分别是：</w:t>
      </w:r>
    </w:p>
    <w:p w:rsidR="0035485A" w:rsidRDefault="005741BE" w:rsidP="00A43EAC">
      <w:pPr>
        <w:spacing w:line="360" w:lineRule="auto"/>
        <w:ind w:firstLine="420"/>
        <w:rPr>
          <w:sz w:val="24"/>
          <w:szCs w:val="24"/>
        </w:rPr>
      </w:pPr>
      <w:r>
        <w:rPr>
          <w:rFonts w:hint="eastAsia"/>
          <w:sz w:val="24"/>
          <w:szCs w:val="24"/>
        </w:rPr>
        <w:t>1NF</w:t>
      </w:r>
      <w:r>
        <w:rPr>
          <w:rFonts w:hint="eastAsia"/>
          <w:sz w:val="24"/>
          <w:szCs w:val="24"/>
        </w:rPr>
        <w:t>，表示关系中的元组必须是唯一的，而且属性是原子化的（这个往往根据需求而定，不绝对）</w:t>
      </w:r>
      <w:r w:rsidR="0035485A">
        <w:rPr>
          <w:rFonts w:hint="eastAsia"/>
          <w:sz w:val="24"/>
          <w:szCs w:val="24"/>
        </w:rPr>
        <w:t>。</w:t>
      </w:r>
    </w:p>
    <w:p w:rsidR="005741BE" w:rsidRDefault="005741BE" w:rsidP="00A43EAC">
      <w:pPr>
        <w:spacing w:line="360" w:lineRule="auto"/>
        <w:ind w:firstLine="420"/>
        <w:rPr>
          <w:sz w:val="24"/>
          <w:szCs w:val="24"/>
        </w:rPr>
      </w:pPr>
      <w:r>
        <w:rPr>
          <w:rFonts w:hint="eastAsia"/>
          <w:sz w:val="24"/>
          <w:szCs w:val="24"/>
        </w:rPr>
        <w:t>2NF</w:t>
      </w:r>
      <w:r>
        <w:rPr>
          <w:rFonts w:hint="eastAsia"/>
          <w:sz w:val="24"/>
          <w:szCs w:val="24"/>
        </w:rPr>
        <w:t>，在满足第一范式的基础上，</w:t>
      </w:r>
      <w:r w:rsidR="0035485A">
        <w:rPr>
          <w:rFonts w:hint="eastAsia"/>
          <w:sz w:val="24"/>
          <w:szCs w:val="24"/>
        </w:rPr>
        <w:t>对于每个候选键，每个非键属性必须是对整个候选键的完全函数依赖。简而言之，就是如果要获得任何非键属性值，需要提供相同元组候选键中所有属性的值，如果知道候选键的所有属性的值，就可以检索到任意元组的任何属性的任何值。</w:t>
      </w:r>
    </w:p>
    <w:p w:rsidR="0035485A" w:rsidRDefault="0035485A" w:rsidP="00A43EAC">
      <w:pPr>
        <w:spacing w:line="360" w:lineRule="auto"/>
        <w:ind w:firstLine="420"/>
        <w:rPr>
          <w:sz w:val="24"/>
          <w:szCs w:val="24"/>
        </w:rPr>
      </w:pPr>
      <w:r>
        <w:rPr>
          <w:rFonts w:hint="eastAsia"/>
          <w:sz w:val="24"/>
          <w:szCs w:val="24"/>
        </w:rPr>
        <w:t>3NF</w:t>
      </w:r>
      <w:r>
        <w:rPr>
          <w:rFonts w:hint="eastAsia"/>
          <w:sz w:val="24"/>
          <w:szCs w:val="24"/>
        </w:rPr>
        <w:t>，在满足第二范式的基础上，所有非键属性必须依赖于非传递的候选键。简单来说，就是所有非键属性间必须相互独立，一个非键属性不能依赖于另一个非键属性。</w:t>
      </w:r>
    </w:p>
    <w:p w:rsidR="002274B9" w:rsidRDefault="002274B9" w:rsidP="00A43EAC">
      <w:pPr>
        <w:spacing w:line="360" w:lineRule="auto"/>
        <w:ind w:firstLine="420"/>
        <w:rPr>
          <w:sz w:val="24"/>
          <w:szCs w:val="24"/>
        </w:rPr>
      </w:pPr>
      <w:r>
        <w:rPr>
          <w:rFonts w:hint="eastAsia"/>
          <w:sz w:val="24"/>
          <w:szCs w:val="24"/>
        </w:rPr>
        <w:t>接下来简单介绍数据的生命周期，常见的业务系统一般仅仅包含联机事务处理一个阶段，但是随着业务规模的发展，会慢慢衍生出很多</w:t>
      </w:r>
      <w:r w:rsidR="00FF1B85">
        <w:rPr>
          <w:rFonts w:hint="eastAsia"/>
          <w:sz w:val="24"/>
          <w:szCs w:val="24"/>
        </w:rPr>
        <w:t>大数据方向的阶段，如</w:t>
      </w:r>
      <w:r>
        <w:rPr>
          <w:rFonts w:hint="eastAsia"/>
          <w:sz w:val="24"/>
          <w:szCs w:val="24"/>
        </w:rPr>
        <w:t>图</w:t>
      </w:r>
      <w:r w:rsidR="00FF1B85">
        <w:rPr>
          <w:rFonts w:hint="eastAsia"/>
          <w:sz w:val="24"/>
          <w:szCs w:val="24"/>
        </w:rPr>
        <w:t>1</w:t>
      </w:r>
      <w:r w:rsidR="00FF1B85">
        <w:rPr>
          <w:rFonts w:hint="eastAsia"/>
          <w:sz w:val="24"/>
          <w:szCs w:val="24"/>
        </w:rPr>
        <w:t>所示，其中缩略词所代表的意思为：</w:t>
      </w:r>
      <w:r w:rsidR="00FF1B85">
        <w:rPr>
          <w:rFonts w:hint="eastAsia"/>
          <w:sz w:val="24"/>
          <w:szCs w:val="24"/>
        </w:rPr>
        <w:t>OLTP</w:t>
      </w:r>
      <w:r w:rsidR="00FF1B85">
        <w:rPr>
          <w:rFonts w:hint="eastAsia"/>
          <w:sz w:val="24"/>
          <w:szCs w:val="24"/>
        </w:rPr>
        <w:t>，联机事务处理；</w:t>
      </w:r>
      <w:r w:rsidR="00FF1B85">
        <w:rPr>
          <w:rFonts w:hint="eastAsia"/>
          <w:sz w:val="24"/>
          <w:szCs w:val="24"/>
        </w:rPr>
        <w:t>DSA</w:t>
      </w:r>
      <w:r w:rsidR="00FF1B85">
        <w:rPr>
          <w:rFonts w:hint="eastAsia"/>
          <w:sz w:val="24"/>
          <w:szCs w:val="24"/>
        </w:rPr>
        <w:t>，数据准备区；</w:t>
      </w:r>
      <w:r w:rsidR="00FF1B85">
        <w:rPr>
          <w:rFonts w:hint="eastAsia"/>
          <w:sz w:val="24"/>
          <w:szCs w:val="24"/>
        </w:rPr>
        <w:t>DW(OLAP)</w:t>
      </w:r>
      <w:r w:rsidR="00FF1B85">
        <w:rPr>
          <w:rFonts w:hint="eastAsia"/>
          <w:sz w:val="24"/>
          <w:szCs w:val="24"/>
        </w:rPr>
        <w:t>，数据仓库；</w:t>
      </w:r>
      <w:r w:rsidR="00FF1B85">
        <w:rPr>
          <w:rFonts w:hint="eastAsia"/>
          <w:sz w:val="24"/>
          <w:szCs w:val="24"/>
        </w:rPr>
        <w:t>BISM</w:t>
      </w:r>
      <w:r w:rsidR="00FF1B85">
        <w:rPr>
          <w:rFonts w:hint="eastAsia"/>
          <w:sz w:val="24"/>
          <w:szCs w:val="24"/>
        </w:rPr>
        <w:t>，商业智能语义模型；</w:t>
      </w:r>
      <w:r w:rsidR="00FF1B85">
        <w:rPr>
          <w:rFonts w:hint="eastAsia"/>
          <w:sz w:val="24"/>
          <w:szCs w:val="24"/>
        </w:rPr>
        <w:t>DM(Data Mining)</w:t>
      </w:r>
      <w:r w:rsidR="00FF1B85">
        <w:rPr>
          <w:rFonts w:hint="eastAsia"/>
          <w:sz w:val="24"/>
          <w:szCs w:val="24"/>
        </w:rPr>
        <w:t>，数据挖掘；</w:t>
      </w:r>
      <w:r w:rsidR="00FF1B85">
        <w:rPr>
          <w:rFonts w:hint="eastAsia"/>
          <w:sz w:val="24"/>
          <w:szCs w:val="24"/>
        </w:rPr>
        <w:t>ETL</w:t>
      </w:r>
      <w:r w:rsidR="00FF1B85">
        <w:rPr>
          <w:rFonts w:hint="eastAsia"/>
          <w:sz w:val="24"/>
          <w:szCs w:val="24"/>
        </w:rPr>
        <w:t>，提取、转换和加载；</w:t>
      </w:r>
      <w:r w:rsidR="00FF1B85">
        <w:rPr>
          <w:rFonts w:hint="eastAsia"/>
          <w:sz w:val="24"/>
          <w:szCs w:val="24"/>
        </w:rPr>
        <w:t>MDX</w:t>
      </w:r>
      <w:r w:rsidR="00FF1B85">
        <w:rPr>
          <w:rFonts w:hint="eastAsia"/>
          <w:sz w:val="24"/>
          <w:szCs w:val="24"/>
        </w:rPr>
        <w:t>，多维表达式；</w:t>
      </w:r>
      <w:r w:rsidR="00FF1B85">
        <w:rPr>
          <w:rFonts w:hint="eastAsia"/>
          <w:sz w:val="24"/>
          <w:szCs w:val="24"/>
        </w:rPr>
        <w:t>DAX</w:t>
      </w:r>
      <w:r w:rsidR="00FF1B85">
        <w:rPr>
          <w:rFonts w:hint="eastAsia"/>
          <w:sz w:val="24"/>
          <w:szCs w:val="24"/>
        </w:rPr>
        <w:t>，数据分析表达式；</w:t>
      </w:r>
    </w:p>
    <w:p w:rsidR="002274B9" w:rsidRDefault="00FF1B85" w:rsidP="00E3262F">
      <w:pPr>
        <w:spacing w:line="360" w:lineRule="auto"/>
      </w:pPr>
      <w:r>
        <w:object w:dxaOrig="7379" w:dyaOrig="2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75pt;height:145.25pt" o:ole="">
            <v:imagedata r:id="rId9" o:title=""/>
          </v:shape>
          <o:OLEObject Type="Embed" ProgID="Visio.Drawing.11" ShapeID="_x0000_i1025" DrawAspect="Content" ObjectID="_1511018793" r:id="rId10"/>
        </w:object>
      </w:r>
    </w:p>
    <w:p w:rsidR="00FF1B85" w:rsidRDefault="00FF1B85" w:rsidP="00FF1B85">
      <w:pPr>
        <w:pStyle w:val="a8"/>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A29DA">
        <w:rPr>
          <w:noProof/>
        </w:rPr>
        <w:t>1</w:t>
      </w:r>
      <w:r>
        <w:fldChar w:fldCharType="end"/>
      </w:r>
      <w:r w:rsidR="00236350">
        <w:rPr>
          <w:rFonts w:hint="eastAsia"/>
        </w:rPr>
        <w:t>数据生命周期</w:t>
      </w:r>
    </w:p>
    <w:p w:rsidR="00F66B6E" w:rsidRDefault="00FF1B85" w:rsidP="00FF1B85">
      <w:pPr>
        <w:spacing w:line="360" w:lineRule="auto"/>
      </w:pPr>
      <w:r>
        <w:rPr>
          <w:rFonts w:hint="eastAsia"/>
        </w:rPr>
        <w:tab/>
      </w:r>
      <w:r w:rsidR="003F46B8">
        <w:rPr>
          <w:rFonts w:hint="eastAsia"/>
        </w:rPr>
        <w:t>其中，数据仓库主要是为了支持数据检索需求进行的数据模型设计和优化，</w:t>
      </w:r>
      <w:r w:rsidR="003F46B8">
        <w:rPr>
          <w:rFonts w:hint="eastAsia"/>
        </w:rPr>
        <w:t xml:space="preserve"> </w:t>
      </w:r>
      <w:r w:rsidR="003F46B8">
        <w:rPr>
          <w:rFonts w:hint="eastAsia"/>
        </w:rPr>
        <w:t>模型故意进行了冗余、减少表和简化关系。最简单</w:t>
      </w:r>
      <w:r w:rsidR="003F46B8">
        <w:rPr>
          <w:rFonts w:hint="eastAsia"/>
        </w:rPr>
        <w:t>DW</w:t>
      </w:r>
      <w:r w:rsidR="003F46B8">
        <w:rPr>
          <w:rFonts w:hint="eastAsia"/>
        </w:rPr>
        <w:t>结构是星型架构，包括多个维度表和一个事实表，每个维度表表示要分析的数据主题。例如在订单和销售系统中，可能要分析客户、产品、</w:t>
      </w:r>
      <w:r w:rsidR="003F46B8">
        <w:rPr>
          <w:rFonts w:hint="eastAsia"/>
        </w:rPr>
        <w:lastRenderedPageBreak/>
        <w:t>雇员、时间以及类似主题数据。</w:t>
      </w:r>
      <w:r w:rsidR="003F46B8" w:rsidRPr="00A919C5">
        <w:rPr>
          <w:rFonts w:hint="eastAsia"/>
          <w:b/>
        </w:rPr>
        <w:t>星型架构</w:t>
      </w:r>
      <w:r w:rsidR="003F46B8">
        <w:rPr>
          <w:rFonts w:hint="eastAsia"/>
        </w:rPr>
        <w:t>中，每一个维度以冗余数据方式填充单个表（例如将</w:t>
      </w:r>
      <w:r w:rsidR="003F46B8">
        <w:rPr>
          <w:rFonts w:hint="eastAsia"/>
        </w:rPr>
        <w:t>Product</w:t>
      </w:r>
      <w:r w:rsidR="003F46B8">
        <w:rPr>
          <w:rFonts w:hint="eastAsia"/>
        </w:rPr>
        <w:t>、</w:t>
      </w:r>
      <w:r w:rsidR="003F46B8">
        <w:rPr>
          <w:rFonts w:hint="eastAsia"/>
        </w:rPr>
        <w:t>ProductSubCategory</w:t>
      </w:r>
      <w:r w:rsidR="003F46B8">
        <w:rPr>
          <w:rFonts w:hint="eastAsia"/>
        </w:rPr>
        <w:t>、</w:t>
      </w:r>
      <w:r w:rsidR="003F46B8">
        <w:rPr>
          <w:rFonts w:hint="eastAsia"/>
        </w:rPr>
        <w:t>ProductCategory</w:t>
      </w:r>
      <w:r w:rsidR="003F46B8">
        <w:rPr>
          <w:rFonts w:hint="eastAsia"/>
        </w:rPr>
        <w:t>合成一个</w:t>
      </w:r>
      <w:r w:rsidR="003F46B8">
        <w:rPr>
          <w:rFonts w:hint="eastAsia"/>
        </w:rPr>
        <w:t>ProductDim</w:t>
      </w:r>
      <w:r w:rsidR="003F46B8">
        <w:rPr>
          <w:rFonts w:hint="eastAsia"/>
        </w:rPr>
        <w:t>）。</w:t>
      </w:r>
      <w:r w:rsidR="00A919C5">
        <w:rPr>
          <w:rFonts w:hint="eastAsia"/>
        </w:rPr>
        <w:t>此外，如果想要规范化一个维度表，就会产生多个表来表示该维度，得到一个雪花维度，这种的结构也被称为</w:t>
      </w:r>
      <w:r w:rsidR="00A919C5" w:rsidRPr="00A919C5">
        <w:rPr>
          <w:rFonts w:hint="eastAsia"/>
          <w:b/>
        </w:rPr>
        <w:t>雪花架构</w:t>
      </w:r>
      <w:r w:rsidR="00A919C5">
        <w:rPr>
          <w:rFonts w:hint="eastAsia"/>
        </w:rPr>
        <w:t>。</w:t>
      </w:r>
    </w:p>
    <w:p w:rsidR="00F66B6E" w:rsidRDefault="009C74D2" w:rsidP="00F66B6E">
      <w:pPr>
        <w:spacing w:line="360" w:lineRule="auto"/>
        <w:ind w:firstLine="420"/>
      </w:pPr>
      <w:r>
        <w:rPr>
          <w:rFonts w:hint="eastAsia"/>
        </w:rPr>
        <w:t>从源系统提取数据、处理数据并加载到数据仓库的过程，被称为提取、转换和加载</w:t>
      </w:r>
      <w:r>
        <w:rPr>
          <w:rFonts w:hint="eastAsia"/>
        </w:rPr>
        <w:t>ETL</w:t>
      </w:r>
      <w:r>
        <w:rPr>
          <w:rFonts w:hint="eastAsia"/>
        </w:rPr>
        <w:t>，</w:t>
      </w:r>
      <w:r>
        <w:rPr>
          <w:rFonts w:hint="eastAsia"/>
        </w:rPr>
        <w:t>SQL Server</w:t>
      </w:r>
      <w:r>
        <w:rPr>
          <w:rFonts w:hint="eastAsia"/>
        </w:rPr>
        <w:t>相关的产品就是我们常见</w:t>
      </w:r>
      <w:r>
        <w:rPr>
          <w:rFonts w:hint="eastAsia"/>
        </w:rPr>
        <w:t>SSIS</w:t>
      </w:r>
      <w:r w:rsidR="00F66B6E">
        <w:rPr>
          <w:rFonts w:hint="eastAsia"/>
        </w:rPr>
        <w:t>，此过程常常涉及</w:t>
      </w:r>
      <w:r w:rsidR="00F66B6E">
        <w:rPr>
          <w:rFonts w:hint="eastAsia"/>
        </w:rPr>
        <w:t>OLTP</w:t>
      </w:r>
      <w:r w:rsidR="00F66B6E">
        <w:rPr>
          <w:rFonts w:hint="eastAsia"/>
        </w:rPr>
        <w:t>和</w:t>
      </w:r>
      <w:r w:rsidR="00F66B6E">
        <w:rPr>
          <w:rFonts w:hint="eastAsia"/>
        </w:rPr>
        <w:t>DW</w:t>
      </w:r>
      <w:r w:rsidR="00F66B6E">
        <w:rPr>
          <w:rFonts w:hint="eastAsia"/>
        </w:rPr>
        <w:t>之间数据准备区</w:t>
      </w:r>
      <w:r w:rsidR="00F66B6E">
        <w:rPr>
          <w:rFonts w:hint="eastAsia"/>
        </w:rPr>
        <w:t>DSA</w:t>
      </w:r>
      <w:r w:rsidR="00F66B6E">
        <w:rPr>
          <w:rFonts w:hint="eastAsia"/>
        </w:rPr>
        <w:t>的使用。</w:t>
      </w:r>
    </w:p>
    <w:p w:rsidR="00FF1B85" w:rsidRDefault="00F66B6E" w:rsidP="00F66B6E">
      <w:pPr>
        <w:spacing w:line="360" w:lineRule="auto"/>
        <w:ind w:firstLine="420"/>
      </w:pPr>
      <w:r>
        <w:rPr>
          <w:rFonts w:hint="eastAsia"/>
        </w:rPr>
        <w:t>商业智能语义模型</w:t>
      </w:r>
      <w:r>
        <w:rPr>
          <w:rFonts w:hint="eastAsia"/>
        </w:rPr>
        <w:t>BISM</w:t>
      </w:r>
      <w:r>
        <w:rPr>
          <w:rFonts w:hint="eastAsia"/>
        </w:rPr>
        <w:t>提供丰富灵活的分析和报告功能，其体系结构包含三层，数据模型、业务逻辑和查询数据访问。模型可以部署在</w:t>
      </w:r>
      <w:r>
        <w:rPr>
          <w:rFonts w:hint="eastAsia"/>
        </w:rPr>
        <w:t>Analysis Services</w:t>
      </w:r>
      <w:r>
        <w:rPr>
          <w:rFonts w:hint="eastAsia"/>
        </w:rPr>
        <w:t>和</w:t>
      </w:r>
      <w:r>
        <w:rPr>
          <w:rFonts w:hint="eastAsia"/>
        </w:rPr>
        <w:t>PowerPivot</w:t>
      </w:r>
      <w:r>
        <w:rPr>
          <w:rFonts w:hint="eastAsia"/>
        </w:rPr>
        <w:t>上，前者针对</w:t>
      </w:r>
      <w:r>
        <w:rPr>
          <w:rFonts w:hint="eastAsia"/>
        </w:rPr>
        <w:t>BI</w:t>
      </w:r>
      <w:r>
        <w:rPr>
          <w:rFonts w:hint="eastAsia"/>
        </w:rPr>
        <w:t>专业人员，使用多维数据模型或表格，而后者针对企业用户，使用表格数据模型。业务和查询使用两种语言，</w:t>
      </w:r>
      <w:r>
        <w:rPr>
          <w:rFonts w:hint="eastAsia"/>
        </w:rPr>
        <w:t xml:space="preserve"> </w:t>
      </w:r>
      <w:r>
        <w:rPr>
          <w:rFonts w:hint="eastAsia"/>
        </w:rPr>
        <w:t>基于多维概念的多维表达式</w:t>
      </w:r>
      <w:r>
        <w:rPr>
          <w:rFonts w:hint="eastAsia"/>
        </w:rPr>
        <w:t>(MDX)</w:t>
      </w:r>
      <w:r>
        <w:rPr>
          <w:rFonts w:hint="eastAsia"/>
        </w:rPr>
        <w:t>和基于表格概念的数据分析表达式</w:t>
      </w:r>
      <w:r>
        <w:rPr>
          <w:rFonts w:hint="eastAsia"/>
        </w:rPr>
        <w:t>(DAX)</w:t>
      </w:r>
      <w:r>
        <w:rPr>
          <w:rFonts w:hint="eastAsia"/>
        </w:rPr>
        <w:t>。</w:t>
      </w:r>
      <w:r w:rsidR="003724A1">
        <w:rPr>
          <w:rFonts w:hint="eastAsia"/>
        </w:rPr>
        <w:t>数据访问层可以</w:t>
      </w:r>
      <w:r w:rsidR="00AB572F">
        <w:rPr>
          <w:rFonts w:hint="eastAsia"/>
        </w:rPr>
        <w:t>从不同的数据来源获取数据：如</w:t>
      </w:r>
      <w:r w:rsidR="00AB572F">
        <w:rPr>
          <w:rFonts w:hint="eastAsia"/>
        </w:rPr>
        <w:t>DW</w:t>
      </w:r>
      <w:r w:rsidR="00AB572F">
        <w:rPr>
          <w:rFonts w:hint="eastAsia"/>
        </w:rPr>
        <w:t>这样的关系型数据库、文件、云服务、</w:t>
      </w:r>
      <w:r w:rsidR="00AB572F">
        <w:rPr>
          <w:rFonts w:hint="eastAsia"/>
        </w:rPr>
        <w:t>Odata</w:t>
      </w:r>
      <w:r w:rsidR="00AB572F">
        <w:rPr>
          <w:rFonts w:hint="eastAsia"/>
        </w:rPr>
        <w:t>订阅等。数据访问层既可以在本地缓存数据，也可以作为连接数据源的直通层。缓存模式下可以有两种存储引擎方式选择，一种被称为</w:t>
      </w:r>
      <w:r w:rsidR="00AB572F">
        <w:rPr>
          <w:rFonts w:hint="eastAsia"/>
        </w:rPr>
        <w:t>MOLAP</w:t>
      </w:r>
      <w:r w:rsidR="00AB572F">
        <w:rPr>
          <w:rFonts w:hint="eastAsia"/>
        </w:rPr>
        <w:t>的预先聚合方式，当初设计它是为了支持多维模型，而另一种称为</w:t>
      </w:r>
      <w:r w:rsidR="00AB572F">
        <w:rPr>
          <w:rFonts w:hint="eastAsia"/>
        </w:rPr>
        <w:t>VertiPaq</w:t>
      </w:r>
      <w:r w:rsidR="00AB572F">
        <w:rPr>
          <w:rFonts w:hint="eastAsia"/>
        </w:rPr>
        <w:t>的新引擎，它实现了列存储概念，具有很高的压缩级别和非常快速的处理引擎，不在需要预先聚合、索引等。</w:t>
      </w:r>
    </w:p>
    <w:p w:rsidR="00AB572F" w:rsidRDefault="00AB572F" w:rsidP="00F66B6E">
      <w:pPr>
        <w:spacing w:line="360" w:lineRule="auto"/>
        <w:ind w:firstLine="420"/>
      </w:pPr>
      <w:r>
        <w:rPr>
          <w:rFonts w:hint="eastAsia"/>
        </w:rPr>
        <w:t>BISM</w:t>
      </w:r>
      <w:r>
        <w:rPr>
          <w:rFonts w:hint="eastAsia"/>
        </w:rPr>
        <w:t>为用户提供可能的答案，而</w:t>
      </w:r>
      <w:r>
        <w:rPr>
          <w:rFonts w:hint="eastAsia"/>
        </w:rPr>
        <w:t>DM</w:t>
      </w:r>
      <w:r>
        <w:rPr>
          <w:rFonts w:hint="eastAsia"/>
        </w:rPr>
        <w:t>为客户提供正确的答案。也就是说，数据挖掘算法梳理数据并筛选有用信息，</w:t>
      </w:r>
      <w:r>
        <w:rPr>
          <w:rFonts w:hint="eastAsia"/>
        </w:rPr>
        <w:t>Analysis Services</w:t>
      </w:r>
      <w:r>
        <w:rPr>
          <w:rFonts w:hint="eastAsia"/>
        </w:rPr>
        <w:t>支持的数据挖掘算法包括：聚类分析、决策树等。</w:t>
      </w:r>
    </w:p>
    <w:p w:rsidR="007020A1" w:rsidRDefault="00A92DD6" w:rsidP="00A92DD6">
      <w:pPr>
        <w:spacing w:line="360" w:lineRule="auto"/>
      </w:pPr>
      <w:r>
        <w:rPr>
          <w:rFonts w:hint="eastAsia"/>
        </w:rPr>
        <w:tab/>
      </w:r>
      <w:r>
        <w:rPr>
          <w:rFonts w:hint="eastAsia"/>
        </w:rPr>
        <w:t>关于</w:t>
      </w:r>
      <w:r>
        <w:rPr>
          <w:rFonts w:hint="eastAsia"/>
        </w:rPr>
        <w:t>SQL Server</w:t>
      </w:r>
      <w:r>
        <w:rPr>
          <w:rFonts w:hint="eastAsia"/>
        </w:rPr>
        <w:t>的一些例如</w:t>
      </w:r>
      <w:r>
        <w:rPr>
          <w:rFonts w:hint="eastAsia"/>
        </w:rPr>
        <w:t>ABC</w:t>
      </w:r>
      <w:r>
        <w:rPr>
          <w:rFonts w:hint="eastAsia"/>
        </w:rPr>
        <w:t>等产品概念就跳过，毕竟使用性不强，不过最近微软的云服务，包括数据库云服务（</w:t>
      </w:r>
      <w:r>
        <w:rPr>
          <w:rFonts w:hint="eastAsia"/>
        </w:rPr>
        <w:t>Window Azure SQL Database</w:t>
      </w:r>
      <w:r>
        <w:rPr>
          <w:rFonts w:hint="eastAsia"/>
        </w:rPr>
        <w:t>）还是有一些亮点的。</w:t>
      </w:r>
      <w:r w:rsidR="00CB074D">
        <w:rPr>
          <w:rFonts w:hint="eastAsia"/>
        </w:rPr>
        <w:t>技术概念比较多，之后一一介绍。</w:t>
      </w:r>
    </w:p>
    <w:p w:rsidR="003C6ECB" w:rsidRDefault="00CB074D" w:rsidP="007020A1">
      <w:pPr>
        <w:spacing w:line="360" w:lineRule="auto"/>
        <w:ind w:firstLine="420"/>
      </w:pPr>
      <w:r>
        <w:rPr>
          <w:rFonts w:hint="eastAsia"/>
        </w:rPr>
        <w:t>SQL Server</w:t>
      </w:r>
      <w:r>
        <w:rPr>
          <w:rFonts w:hint="eastAsia"/>
        </w:rPr>
        <w:t>实例的通过机器名</w:t>
      </w:r>
      <w:r>
        <w:rPr>
          <w:rFonts w:hint="eastAsia"/>
        </w:rPr>
        <w:t>\</w:t>
      </w:r>
      <w:r>
        <w:rPr>
          <w:rFonts w:hint="eastAsia"/>
        </w:rPr>
        <w:t>实例名唯一标示，例如</w:t>
      </w:r>
      <w:r>
        <w:rPr>
          <w:rFonts w:hint="eastAsia"/>
        </w:rPr>
        <w:t>Server1\Inst1</w:t>
      </w:r>
      <w:r>
        <w:rPr>
          <w:rFonts w:hint="eastAsia"/>
        </w:rPr>
        <w:t>。数据库实例中多个不同的数据库，系统数据库包括</w:t>
      </w:r>
      <w:r>
        <w:rPr>
          <w:rFonts w:hint="eastAsia"/>
        </w:rPr>
        <w:t>:master</w:t>
      </w:r>
      <w:r>
        <w:rPr>
          <w:rFonts w:hint="eastAsia"/>
        </w:rPr>
        <w:t>数据库存储实例范围的元数据信息、服务器配置等；</w:t>
      </w:r>
      <w:r>
        <w:rPr>
          <w:rFonts w:hint="eastAsia"/>
        </w:rPr>
        <w:t>model</w:t>
      </w:r>
      <w:r>
        <w:rPr>
          <w:rFonts w:hint="eastAsia"/>
        </w:rPr>
        <w:t>数据库用于创建数据的模板；</w:t>
      </w:r>
      <w:r>
        <w:rPr>
          <w:rFonts w:hint="eastAsia"/>
        </w:rPr>
        <w:t>tempdb</w:t>
      </w:r>
      <w:r>
        <w:rPr>
          <w:rFonts w:hint="eastAsia"/>
        </w:rPr>
        <w:t>数据库是存储临时数据的地方，如工作表、排序空间、行版本控制信息等；</w:t>
      </w:r>
      <w:r>
        <w:rPr>
          <w:rFonts w:hint="eastAsia"/>
        </w:rPr>
        <w:t>msdb</w:t>
      </w:r>
      <w:r>
        <w:rPr>
          <w:rFonts w:hint="eastAsia"/>
        </w:rPr>
        <w:t>数据库是一个称为“</w:t>
      </w:r>
      <w:r>
        <w:rPr>
          <w:rFonts w:hint="eastAsia"/>
        </w:rPr>
        <w:t>SQL Server</w:t>
      </w:r>
      <w:r>
        <w:rPr>
          <w:rFonts w:hint="eastAsia"/>
        </w:rPr>
        <w:t>代理”的服务存储数据的地方，</w:t>
      </w:r>
      <w:r>
        <w:rPr>
          <w:rFonts w:hint="eastAsia"/>
        </w:rPr>
        <w:t>SQL Server</w:t>
      </w:r>
      <w:r w:rsidR="006D6307">
        <w:rPr>
          <w:rFonts w:hint="eastAsia"/>
        </w:rPr>
        <w:t>代理提供自动操作（</w:t>
      </w:r>
      <w:r>
        <w:rPr>
          <w:rFonts w:hint="eastAsia"/>
        </w:rPr>
        <w:t>包括</w:t>
      </w:r>
      <w:r w:rsidR="006D6307">
        <w:rPr>
          <w:rFonts w:hint="eastAsia"/>
        </w:rPr>
        <w:t>作业、计划和警报）、复制服务、</w:t>
      </w:r>
      <w:r w:rsidR="006D6307">
        <w:rPr>
          <w:rFonts w:hint="eastAsia"/>
        </w:rPr>
        <w:t>Database Mail</w:t>
      </w:r>
      <w:r w:rsidR="006D6307">
        <w:rPr>
          <w:rFonts w:hint="eastAsia"/>
        </w:rPr>
        <w:t>、</w:t>
      </w:r>
      <w:r w:rsidR="006D6307">
        <w:rPr>
          <w:rFonts w:hint="eastAsia"/>
        </w:rPr>
        <w:t>Service Broker</w:t>
      </w:r>
      <w:r w:rsidR="006D6307">
        <w:rPr>
          <w:rFonts w:hint="eastAsia"/>
        </w:rPr>
        <w:t>、备份等。</w:t>
      </w:r>
    </w:p>
    <w:p w:rsidR="00EE2B2A" w:rsidRPr="005930EE" w:rsidRDefault="00EE2B2A" w:rsidP="005930EE">
      <w:pPr>
        <w:spacing w:line="360" w:lineRule="auto"/>
      </w:pPr>
      <w:r>
        <w:rPr>
          <w:rFonts w:hint="eastAsia"/>
        </w:rPr>
        <w:t>数据库有数据文件和日志文件组成，在创建数据库时，可以为每个文件定义各种属性，包括文件名、位置、初始大小、最大大小和一个自动增长的增量。</w:t>
      </w:r>
      <w:r w:rsidR="002A0929">
        <w:rPr>
          <w:rFonts w:hint="eastAsia"/>
        </w:rPr>
        <w:t>数据文件存储数据，日志文件</w:t>
      </w:r>
      <w:r w:rsidR="002A0929">
        <w:rPr>
          <w:rFonts w:hint="eastAsia"/>
        </w:rPr>
        <w:lastRenderedPageBreak/>
        <w:t>维护事务信息。虽然</w:t>
      </w:r>
      <w:r w:rsidR="002A0929">
        <w:rPr>
          <w:rFonts w:hint="eastAsia"/>
        </w:rPr>
        <w:t>SQL Server</w:t>
      </w:r>
      <w:r w:rsidR="002A0929">
        <w:rPr>
          <w:rFonts w:hint="eastAsia"/>
        </w:rPr>
        <w:t>可以并行写入多个数据文件，但只能以连续的方式一次写入一个日志文件。因此，与数据文件不同，多个日志文件并不会带来性能的提升，同时如果日志所在磁盘空间不足，那么可能还需要添加日志文件，这点在实际工作中也经常遇到日志文件过大占满磁盘空间而造成数据库服务不可用。数据文件被组织在一个叫做“文件组”的逻辑组中，</w:t>
      </w:r>
      <w:r w:rsidR="002A0929">
        <w:rPr>
          <w:rFonts w:hint="eastAsia"/>
        </w:rPr>
        <w:t>primary</w:t>
      </w:r>
      <w:r w:rsidR="002A0929">
        <w:rPr>
          <w:rFonts w:hint="eastAsia"/>
        </w:rPr>
        <w:t>文件组包含</w:t>
      </w:r>
      <w:r w:rsidR="002A0929">
        <w:rPr>
          <w:rFonts w:hint="eastAsia"/>
        </w:rPr>
        <w:t>XXX.mdf</w:t>
      </w:r>
      <w:r w:rsidR="002A0929">
        <w:rPr>
          <w:rFonts w:hint="eastAsia"/>
        </w:rPr>
        <w:t>的主数据库文件，以及数据库系统目录，可以添加次要数据文件</w:t>
      </w:r>
      <w:r w:rsidR="002A0929">
        <w:rPr>
          <w:rFonts w:hint="eastAsia"/>
        </w:rPr>
        <w:t>XXX.ndf</w:t>
      </w:r>
      <w:r w:rsidR="002A0929">
        <w:rPr>
          <w:rFonts w:hint="eastAsia"/>
        </w:rPr>
        <w:t>到</w:t>
      </w:r>
      <w:r w:rsidR="002A0929">
        <w:rPr>
          <w:rFonts w:hint="eastAsia"/>
        </w:rPr>
        <w:t>primary</w:t>
      </w:r>
      <w:r w:rsidR="00971CA2">
        <w:rPr>
          <w:rFonts w:hint="eastAsia"/>
        </w:rPr>
        <w:t>，同时</w:t>
      </w:r>
      <w:r w:rsidR="00971CA2">
        <w:rPr>
          <w:rFonts w:hint="eastAsia"/>
        </w:rPr>
        <w:t>XXX.ldf</w:t>
      </w:r>
      <w:r w:rsidR="00971CA2">
        <w:rPr>
          <w:rFonts w:hint="eastAsia"/>
        </w:rPr>
        <w:t>表示日志文件。</w:t>
      </w:r>
      <w:r w:rsidR="005930EE">
        <w:rPr>
          <w:rFonts w:hint="eastAsia"/>
        </w:rPr>
        <w:t>此外，数据库提供</w:t>
      </w:r>
      <w:r w:rsidR="005930EE">
        <w:rPr>
          <w:rFonts w:hint="eastAsia"/>
        </w:rPr>
        <w:t>schema</w:t>
      </w:r>
      <w:r w:rsidR="005930EE">
        <w:rPr>
          <w:rFonts w:hint="eastAsia"/>
        </w:rPr>
        <w:t>架构一层用于数据库对象的管理。</w:t>
      </w:r>
    </w:p>
    <w:p w:rsidR="00971CA2" w:rsidRDefault="00F6342D" w:rsidP="00971CA2">
      <w:pPr>
        <w:spacing w:line="360" w:lineRule="auto"/>
      </w:pPr>
      <w:r>
        <w:object w:dxaOrig="6783" w:dyaOrig="4327">
          <v:shape id="_x0000_i1026" type="#_x0000_t75" style="width:339.35pt;height:216.65pt" o:ole="">
            <v:imagedata r:id="rId11" o:title=""/>
          </v:shape>
          <o:OLEObject Type="Embed" ProgID="Visio.Drawing.11" ShapeID="_x0000_i1026" DrawAspect="Content" ObjectID="_1511018794" r:id="rId12"/>
        </w:object>
      </w:r>
    </w:p>
    <w:p w:rsidR="005E7B10" w:rsidRDefault="000A29DA" w:rsidP="003D4515">
      <w:pPr>
        <w:pStyle w:val="a8"/>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rsidR="00F6342D">
        <w:rPr>
          <w:rFonts w:hint="eastAsia"/>
        </w:rPr>
        <w:t>数据库文件布局</w:t>
      </w:r>
    </w:p>
    <w:p w:rsidR="00743EB1" w:rsidRDefault="00743EB1" w:rsidP="00743EB1">
      <w:pPr>
        <w:spacing w:line="360" w:lineRule="auto"/>
        <w:rPr>
          <w:rFonts w:hint="eastAsia"/>
        </w:rPr>
      </w:pPr>
    </w:p>
    <w:p w:rsidR="00743EB1" w:rsidRDefault="00743EB1" w:rsidP="00743EB1">
      <w:pPr>
        <w:spacing w:line="360" w:lineRule="auto"/>
        <w:rPr>
          <w:rFonts w:hint="eastAsia"/>
        </w:rPr>
      </w:pPr>
      <w:r>
        <w:rPr>
          <w:rFonts w:hint="eastAsia"/>
        </w:rPr>
        <w:t>主要供自己复习参考使用，如有疏漏，深表歉意。</w:t>
      </w:r>
    </w:p>
    <w:p w:rsidR="00743EB1" w:rsidRDefault="00743EB1" w:rsidP="00743EB1">
      <w:pPr>
        <w:spacing w:line="360" w:lineRule="auto"/>
        <w:rPr>
          <w:rFonts w:hint="eastAsia"/>
        </w:rPr>
      </w:pPr>
      <w:r>
        <w:rPr>
          <w:rFonts w:hint="eastAsia"/>
        </w:rPr>
        <w:t>参考资料：</w:t>
      </w:r>
    </w:p>
    <w:p w:rsidR="00743EB1" w:rsidRPr="00B03F54" w:rsidRDefault="00B03F54" w:rsidP="00B03F54">
      <w:pPr>
        <w:widowControl/>
        <w:numPr>
          <w:ilvl w:val="0"/>
          <w:numId w:val="2"/>
        </w:numPr>
        <w:shd w:val="clear" w:color="auto" w:fill="FFFFFF"/>
        <w:spacing w:before="100" w:beforeAutospacing="1" w:after="100" w:afterAutospacing="1"/>
        <w:rPr>
          <w:rFonts w:ascii="Verdana" w:eastAsia="宋体" w:hAnsi="Verdana" w:cs="宋体" w:hint="eastAsia"/>
          <w:color w:val="000000"/>
          <w:kern w:val="0"/>
          <w:szCs w:val="21"/>
        </w:rPr>
      </w:pPr>
      <w:r w:rsidRPr="00B03F54">
        <w:rPr>
          <w:rFonts w:ascii="Verdana" w:eastAsia="宋体" w:hAnsi="Verdana" w:cs="宋体"/>
          <w:color w:val="000000"/>
          <w:kern w:val="0"/>
          <w:szCs w:val="21"/>
        </w:rPr>
        <w:t>(</w:t>
      </w:r>
      <w:r w:rsidRPr="00B03F54">
        <w:rPr>
          <w:rFonts w:ascii="Verdana" w:eastAsia="宋体" w:hAnsi="Verdana" w:cs="宋体"/>
          <w:color w:val="000000"/>
          <w:kern w:val="0"/>
          <w:szCs w:val="21"/>
        </w:rPr>
        <w:t>美</w:t>
      </w:r>
      <w:r w:rsidRPr="00B03F54">
        <w:rPr>
          <w:rFonts w:ascii="Verdana" w:eastAsia="宋体" w:hAnsi="Verdana" w:cs="宋体"/>
          <w:color w:val="000000"/>
          <w:kern w:val="0"/>
          <w:szCs w:val="21"/>
        </w:rPr>
        <w:t>)</w:t>
      </w:r>
      <w:r w:rsidRPr="00B03F54">
        <w:rPr>
          <w:rFonts w:ascii="Verdana" w:eastAsia="宋体" w:hAnsi="Verdana" w:cs="宋体"/>
          <w:color w:val="000000"/>
          <w:kern w:val="0"/>
          <w:szCs w:val="21"/>
        </w:rPr>
        <w:t>本咁</w:t>
      </w:r>
      <w:r w:rsidRPr="00B03F54">
        <w:rPr>
          <w:rFonts w:ascii="Verdana" w:eastAsia="宋体" w:hAnsi="Verdana" w:cs="宋体"/>
          <w:color w:val="000000"/>
          <w:kern w:val="0"/>
          <w:szCs w:val="21"/>
        </w:rPr>
        <w:t>. SQL Server 2012 T-SQL</w:t>
      </w:r>
      <w:r w:rsidRPr="00B03F54">
        <w:rPr>
          <w:rFonts w:ascii="Verdana" w:eastAsia="宋体" w:hAnsi="Verdana" w:cs="宋体"/>
          <w:color w:val="000000"/>
          <w:kern w:val="0"/>
          <w:szCs w:val="21"/>
        </w:rPr>
        <w:t>基础教程</w:t>
      </w:r>
      <w:r w:rsidRPr="00B03F54">
        <w:rPr>
          <w:rFonts w:ascii="Verdana" w:eastAsia="宋体" w:hAnsi="Verdana" w:cs="宋体"/>
          <w:color w:val="000000"/>
          <w:kern w:val="0"/>
          <w:szCs w:val="21"/>
        </w:rPr>
        <w:t xml:space="preserve">[M]. </w:t>
      </w:r>
      <w:r w:rsidRPr="00B03F54">
        <w:rPr>
          <w:rFonts w:ascii="Verdana" w:eastAsia="宋体" w:hAnsi="Verdana" w:cs="宋体"/>
          <w:color w:val="000000"/>
          <w:kern w:val="0"/>
          <w:szCs w:val="21"/>
        </w:rPr>
        <w:t>北京</w:t>
      </w:r>
      <w:r w:rsidRPr="00B03F54">
        <w:rPr>
          <w:rFonts w:ascii="Verdana" w:eastAsia="宋体" w:hAnsi="Verdana" w:cs="宋体"/>
          <w:color w:val="000000"/>
          <w:kern w:val="0"/>
          <w:szCs w:val="21"/>
        </w:rPr>
        <w:t>:</w:t>
      </w:r>
      <w:r w:rsidRPr="00B03F54">
        <w:rPr>
          <w:rFonts w:ascii="Verdana" w:eastAsia="宋体" w:hAnsi="Verdana" w:cs="宋体"/>
          <w:color w:val="000000"/>
          <w:kern w:val="0"/>
          <w:szCs w:val="21"/>
        </w:rPr>
        <w:t>人民邮电出版社</w:t>
      </w:r>
      <w:r w:rsidRPr="00B03F54">
        <w:rPr>
          <w:rFonts w:ascii="Verdana" w:eastAsia="宋体" w:hAnsi="Verdana" w:cs="宋体"/>
          <w:color w:val="000000"/>
          <w:kern w:val="0"/>
          <w:szCs w:val="21"/>
        </w:rPr>
        <w:t>, 2013.</w:t>
      </w:r>
      <w:bookmarkStart w:id="0" w:name="_GoBack"/>
      <w:bookmarkEnd w:id="0"/>
    </w:p>
    <w:sectPr w:rsidR="00743EB1" w:rsidRPr="00B03F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7561" w:rsidRDefault="00287561" w:rsidP="007C646C">
      <w:r>
        <w:separator/>
      </w:r>
    </w:p>
  </w:endnote>
  <w:endnote w:type="continuationSeparator" w:id="0">
    <w:p w:rsidR="00287561" w:rsidRDefault="00287561" w:rsidP="007C6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7561" w:rsidRDefault="00287561" w:rsidP="007C646C">
      <w:r>
        <w:separator/>
      </w:r>
    </w:p>
  </w:footnote>
  <w:footnote w:type="continuationSeparator" w:id="0">
    <w:p w:rsidR="00287561" w:rsidRDefault="00287561" w:rsidP="007C64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037AC5"/>
    <w:multiLevelType w:val="hybridMultilevel"/>
    <w:tmpl w:val="2FCAA82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7E3C1F43"/>
    <w:multiLevelType w:val="multilevel"/>
    <w:tmpl w:val="F01E6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o:colormru v:ext="edit" colors="#dffde4"/>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54D"/>
    <w:rsid w:val="000A29DA"/>
    <w:rsid w:val="000A3CE3"/>
    <w:rsid w:val="000F01CB"/>
    <w:rsid w:val="00193F8B"/>
    <w:rsid w:val="001D4034"/>
    <w:rsid w:val="002274B9"/>
    <w:rsid w:val="00233FC6"/>
    <w:rsid w:val="00236350"/>
    <w:rsid w:val="00253488"/>
    <w:rsid w:val="002850BD"/>
    <w:rsid w:val="00287561"/>
    <w:rsid w:val="002A0929"/>
    <w:rsid w:val="002B53AF"/>
    <w:rsid w:val="00325E91"/>
    <w:rsid w:val="00326B4A"/>
    <w:rsid w:val="0035485A"/>
    <w:rsid w:val="003724A1"/>
    <w:rsid w:val="003C6ECB"/>
    <w:rsid w:val="003D4515"/>
    <w:rsid w:val="003E1E3D"/>
    <w:rsid w:val="003F46B8"/>
    <w:rsid w:val="00407CC8"/>
    <w:rsid w:val="00420588"/>
    <w:rsid w:val="00441E74"/>
    <w:rsid w:val="00471642"/>
    <w:rsid w:val="004728FC"/>
    <w:rsid w:val="00475C5A"/>
    <w:rsid w:val="0048192C"/>
    <w:rsid w:val="00496D1D"/>
    <w:rsid w:val="004A7B23"/>
    <w:rsid w:val="004B0026"/>
    <w:rsid w:val="00501338"/>
    <w:rsid w:val="005741BE"/>
    <w:rsid w:val="00585769"/>
    <w:rsid w:val="0058754D"/>
    <w:rsid w:val="005930EE"/>
    <w:rsid w:val="0059614D"/>
    <w:rsid w:val="005E7B10"/>
    <w:rsid w:val="00616D65"/>
    <w:rsid w:val="00620E13"/>
    <w:rsid w:val="006232B5"/>
    <w:rsid w:val="00665875"/>
    <w:rsid w:val="006A7E87"/>
    <w:rsid w:val="006B0CF2"/>
    <w:rsid w:val="006D6307"/>
    <w:rsid w:val="006F51C4"/>
    <w:rsid w:val="006F51DA"/>
    <w:rsid w:val="007020A1"/>
    <w:rsid w:val="00743EB1"/>
    <w:rsid w:val="00785693"/>
    <w:rsid w:val="007A5B71"/>
    <w:rsid w:val="007C646C"/>
    <w:rsid w:val="007D3A7F"/>
    <w:rsid w:val="007F6DF3"/>
    <w:rsid w:val="008414F5"/>
    <w:rsid w:val="0085592D"/>
    <w:rsid w:val="0087650D"/>
    <w:rsid w:val="008E7F31"/>
    <w:rsid w:val="008F76C4"/>
    <w:rsid w:val="009569B2"/>
    <w:rsid w:val="00971CA2"/>
    <w:rsid w:val="009C74D2"/>
    <w:rsid w:val="009F2FDA"/>
    <w:rsid w:val="00A43EAC"/>
    <w:rsid w:val="00A7141D"/>
    <w:rsid w:val="00A770FF"/>
    <w:rsid w:val="00A919C5"/>
    <w:rsid w:val="00A92DD6"/>
    <w:rsid w:val="00AA11E9"/>
    <w:rsid w:val="00AB572F"/>
    <w:rsid w:val="00AF5A23"/>
    <w:rsid w:val="00B0166D"/>
    <w:rsid w:val="00B03F54"/>
    <w:rsid w:val="00B13011"/>
    <w:rsid w:val="00B87812"/>
    <w:rsid w:val="00C00648"/>
    <w:rsid w:val="00C32400"/>
    <w:rsid w:val="00C43637"/>
    <w:rsid w:val="00C55524"/>
    <w:rsid w:val="00C85E4C"/>
    <w:rsid w:val="00CB074D"/>
    <w:rsid w:val="00CC446D"/>
    <w:rsid w:val="00CE5CF1"/>
    <w:rsid w:val="00D04BDE"/>
    <w:rsid w:val="00D349A0"/>
    <w:rsid w:val="00D464CB"/>
    <w:rsid w:val="00D535B7"/>
    <w:rsid w:val="00D8133B"/>
    <w:rsid w:val="00DD1E36"/>
    <w:rsid w:val="00DF5FFE"/>
    <w:rsid w:val="00E3262F"/>
    <w:rsid w:val="00E64AD3"/>
    <w:rsid w:val="00E71D2C"/>
    <w:rsid w:val="00E94C4F"/>
    <w:rsid w:val="00EE2B2A"/>
    <w:rsid w:val="00F6342D"/>
    <w:rsid w:val="00F66B6E"/>
    <w:rsid w:val="00F8645C"/>
    <w:rsid w:val="00F942DF"/>
    <w:rsid w:val="00FF1B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ffde4"/>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64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C646C"/>
    <w:rPr>
      <w:sz w:val="18"/>
      <w:szCs w:val="18"/>
    </w:rPr>
  </w:style>
  <w:style w:type="paragraph" w:styleId="a4">
    <w:name w:val="footer"/>
    <w:basedOn w:val="a"/>
    <w:link w:val="Char0"/>
    <w:uiPriority w:val="99"/>
    <w:unhideWhenUsed/>
    <w:rsid w:val="007C646C"/>
    <w:pPr>
      <w:tabs>
        <w:tab w:val="center" w:pos="4153"/>
        <w:tab w:val="right" w:pos="8306"/>
      </w:tabs>
      <w:snapToGrid w:val="0"/>
      <w:jc w:val="left"/>
    </w:pPr>
    <w:rPr>
      <w:sz w:val="18"/>
      <w:szCs w:val="18"/>
    </w:rPr>
  </w:style>
  <w:style w:type="character" w:customStyle="1" w:styleId="Char0">
    <w:name w:val="页脚 Char"/>
    <w:basedOn w:val="a0"/>
    <w:link w:val="a4"/>
    <w:uiPriority w:val="99"/>
    <w:rsid w:val="007C646C"/>
    <w:rPr>
      <w:sz w:val="18"/>
      <w:szCs w:val="18"/>
    </w:rPr>
  </w:style>
  <w:style w:type="paragraph" w:styleId="a5">
    <w:name w:val="List Paragraph"/>
    <w:basedOn w:val="a"/>
    <w:uiPriority w:val="34"/>
    <w:qFormat/>
    <w:rsid w:val="00620E13"/>
    <w:pPr>
      <w:ind w:firstLineChars="200" w:firstLine="420"/>
    </w:pPr>
  </w:style>
  <w:style w:type="table" w:styleId="a6">
    <w:name w:val="Table Grid"/>
    <w:basedOn w:val="a1"/>
    <w:uiPriority w:val="59"/>
    <w:rsid w:val="00616D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Grid Accent 1"/>
    <w:basedOn w:val="a1"/>
    <w:uiPriority w:val="62"/>
    <w:rsid w:val="00616D6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7">
    <w:name w:val="Balloon Text"/>
    <w:basedOn w:val="a"/>
    <w:link w:val="Char1"/>
    <w:uiPriority w:val="99"/>
    <w:semiHidden/>
    <w:unhideWhenUsed/>
    <w:rsid w:val="00FF1B85"/>
    <w:rPr>
      <w:sz w:val="18"/>
      <w:szCs w:val="18"/>
    </w:rPr>
  </w:style>
  <w:style w:type="character" w:customStyle="1" w:styleId="Char1">
    <w:name w:val="批注框文本 Char"/>
    <w:basedOn w:val="a0"/>
    <w:link w:val="a7"/>
    <w:uiPriority w:val="99"/>
    <w:semiHidden/>
    <w:rsid w:val="00FF1B85"/>
    <w:rPr>
      <w:sz w:val="18"/>
      <w:szCs w:val="18"/>
    </w:rPr>
  </w:style>
  <w:style w:type="paragraph" w:styleId="a8">
    <w:name w:val="caption"/>
    <w:basedOn w:val="a"/>
    <w:next w:val="a"/>
    <w:uiPriority w:val="35"/>
    <w:unhideWhenUsed/>
    <w:qFormat/>
    <w:rsid w:val="00FF1B85"/>
    <w:rPr>
      <w:rFonts w:asciiTheme="majorHAnsi" w:eastAsia="黑体" w:hAnsiTheme="majorHAnsi" w:cstheme="majorBid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64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C646C"/>
    <w:rPr>
      <w:sz w:val="18"/>
      <w:szCs w:val="18"/>
    </w:rPr>
  </w:style>
  <w:style w:type="paragraph" w:styleId="a4">
    <w:name w:val="footer"/>
    <w:basedOn w:val="a"/>
    <w:link w:val="Char0"/>
    <w:uiPriority w:val="99"/>
    <w:unhideWhenUsed/>
    <w:rsid w:val="007C646C"/>
    <w:pPr>
      <w:tabs>
        <w:tab w:val="center" w:pos="4153"/>
        <w:tab w:val="right" w:pos="8306"/>
      </w:tabs>
      <w:snapToGrid w:val="0"/>
      <w:jc w:val="left"/>
    </w:pPr>
    <w:rPr>
      <w:sz w:val="18"/>
      <w:szCs w:val="18"/>
    </w:rPr>
  </w:style>
  <w:style w:type="character" w:customStyle="1" w:styleId="Char0">
    <w:name w:val="页脚 Char"/>
    <w:basedOn w:val="a0"/>
    <w:link w:val="a4"/>
    <w:uiPriority w:val="99"/>
    <w:rsid w:val="007C646C"/>
    <w:rPr>
      <w:sz w:val="18"/>
      <w:szCs w:val="18"/>
    </w:rPr>
  </w:style>
  <w:style w:type="paragraph" w:styleId="a5">
    <w:name w:val="List Paragraph"/>
    <w:basedOn w:val="a"/>
    <w:uiPriority w:val="34"/>
    <w:qFormat/>
    <w:rsid w:val="00620E13"/>
    <w:pPr>
      <w:ind w:firstLineChars="200" w:firstLine="420"/>
    </w:pPr>
  </w:style>
  <w:style w:type="table" w:styleId="a6">
    <w:name w:val="Table Grid"/>
    <w:basedOn w:val="a1"/>
    <w:uiPriority w:val="59"/>
    <w:rsid w:val="00616D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Grid Accent 1"/>
    <w:basedOn w:val="a1"/>
    <w:uiPriority w:val="62"/>
    <w:rsid w:val="00616D6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7">
    <w:name w:val="Balloon Text"/>
    <w:basedOn w:val="a"/>
    <w:link w:val="Char1"/>
    <w:uiPriority w:val="99"/>
    <w:semiHidden/>
    <w:unhideWhenUsed/>
    <w:rsid w:val="00FF1B85"/>
    <w:rPr>
      <w:sz w:val="18"/>
      <w:szCs w:val="18"/>
    </w:rPr>
  </w:style>
  <w:style w:type="character" w:customStyle="1" w:styleId="Char1">
    <w:name w:val="批注框文本 Char"/>
    <w:basedOn w:val="a0"/>
    <w:link w:val="a7"/>
    <w:uiPriority w:val="99"/>
    <w:semiHidden/>
    <w:rsid w:val="00FF1B85"/>
    <w:rPr>
      <w:sz w:val="18"/>
      <w:szCs w:val="18"/>
    </w:rPr>
  </w:style>
  <w:style w:type="paragraph" w:styleId="a8">
    <w:name w:val="caption"/>
    <w:basedOn w:val="a"/>
    <w:next w:val="a"/>
    <w:uiPriority w:val="35"/>
    <w:unhideWhenUsed/>
    <w:qFormat/>
    <w:rsid w:val="00FF1B85"/>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248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1111</b:Tag>
    <b:SourceType>Book</b:SourceType>
    <b:Guid>{F6A26607-2458-44D3-8DF1-FA4D19D5AC02}</b:Guid>
    <b:Author>
      <b:Author>
        <b:NameList>
          <b:Person>
            <b:Last>11</b:Last>
          </b:Person>
        </b:NameList>
      </b:Author>
    </b:Author>
    <b:Title>111</b:Title>
    <b:Year>1111</b:Year>
    <b:RefOrder>1</b:RefOrder>
  </b:Source>
</b:Sources>
</file>

<file path=customXml/itemProps1.xml><?xml version="1.0" encoding="utf-8"?>
<ds:datastoreItem xmlns:ds="http://schemas.openxmlformats.org/officeDocument/2006/customXml" ds:itemID="{EA8D14B2-7F2B-46C7-970B-420904125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4</Pages>
  <Words>496</Words>
  <Characters>2829</Characters>
  <Application>Microsoft Office Word</Application>
  <DocSecurity>0</DocSecurity>
  <Lines>23</Lines>
  <Paragraphs>6</Paragraphs>
  <ScaleCrop>false</ScaleCrop>
  <Company/>
  <LinksUpToDate>false</LinksUpToDate>
  <CharactersWithSpaces>3319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ss佘山</dc:creator>
  <cp:keywords/>
  <dc:description/>
  <cp:lastModifiedBy>ss佘山</cp:lastModifiedBy>
  <cp:revision>72</cp:revision>
  <dcterms:created xsi:type="dcterms:W3CDTF">2015-10-16T12:51:00Z</dcterms:created>
  <dcterms:modified xsi:type="dcterms:W3CDTF">2015-12-07T10:40:00Z</dcterms:modified>
</cp:coreProperties>
</file>