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BE3" w:rsidRDefault="00662394" w:rsidP="000D77CA">
      <w:pPr>
        <w:spacing w:line="360" w:lineRule="auto"/>
        <w:rPr>
          <w:rFonts w:asciiTheme="minorEastAsia" w:hAnsiTheme="minorEastAsia"/>
          <w:sz w:val="24"/>
          <w:szCs w:val="24"/>
        </w:rPr>
      </w:pPr>
      <w:r>
        <w:rPr>
          <w:rFonts w:asciiTheme="minorEastAsia" w:hAnsiTheme="minorEastAsia" w:hint="eastAsia"/>
          <w:sz w:val="24"/>
          <w:szCs w:val="24"/>
        </w:rPr>
        <w:t>这部分主要涉及企业级应用的安全问题，一般来说安全框架主要提供3个典型的安全行为：认证、授权和审核。除了典型的安全问题，对于一个以消息作为通信手段的分布式应用，还需要考虑消息保护(Message Protection)问题，消息保护机制主要包括签名和加密，前者保证消息的一致性，后者保证消息的机密性。</w:t>
      </w:r>
    </w:p>
    <w:p w:rsidR="00851BE3" w:rsidRPr="00851BE3" w:rsidRDefault="00851BE3" w:rsidP="000D77CA">
      <w:pPr>
        <w:spacing w:line="360" w:lineRule="auto"/>
        <w:rPr>
          <w:rFonts w:asciiTheme="minorEastAsia" w:hAnsiTheme="minorEastAsia"/>
          <w:sz w:val="24"/>
          <w:szCs w:val="24"/>
        </w:rPr>
      </w:pPr>
    </w:p>
    <w:p w:rsidR="005B4D30" w:rsidRPr="000D77CA" w:rsidRDefault="006C4D34" w:rsidP="00F05C6F">
      <w:pPr>
        <w:spacing w:line="360" w:lineRule="auto"/>
        <w:rPr>
          <w:rFonts w:asciiTheme="minorEastAsia" w:hAnsiTheme="minorEastAsia"/>
          <w:sz w:val="24"/>
          <w:szCs w:val="24"/>
        </w:rPr>
      </w:pPr>
      <w:r w:rsidRPr="000D77CA">
        <w:rPr>
          <w:rFonts w:asciiTheme="minorEastAsia" w:hAnsiTheme="minorEastAsia" w:hint="eastAsia"/>
          <w:sz w:val="24"/>
          <w:szCs w:val="24"/>
        </w:rPr>
        <w:drawing>
          <wp:inline distT="0" distB="0" distL="0" distR="0" wp14:anchorId="5578A19B" wp14:editId="0FDC9CEA">
            <wp:extent cx="6248400" cy="514350"/>
            <wp:effectExtent l="38100" t="38100" r="19050" b="571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653E4" w:rsidRDefault="00662394" w:rsidP="00662394">
      <w:pPr>
        <w:spacing w:line="360" w:lineRule="auto"/>
        <w:rPr>
          <w:rFonts w:asciiTheme="minorEastAsia" w:hAnsiTheme="minorEastAsia" w:hint="eastAsia"/>
          <w:sz w:val="24"/>
          <w:szCs w:val="24"/>
        </w:rPr>
      </w:pPr>
      <w:r>
        <w:rPr>
          <w:rFonts w:asciiTheme="minorEastAsia" w:hAnsiTheme="minorEastAsia" w:hint="eastAsia"/>
          <w:sz w:val="24"/>
          <w:szCs w:val="24"/>
        </w:rPr>
        <w:t>在介绍传输安全之前，介绍几个在分布式应用中常见的传输安全隐患：消息的篡改，敏感信息的泄露，钓鱼攻击，重放攻击。</w:t>
      </w:r>
      <w:r w:rsidR="005B2D0B">
        <w:rPr>
          <w:rFonts w:asciiTheme="minorEastAsia" w:hAnsiTheme="minorEastAsia" w:hint="eastAsia"/>
          <w:sz w:val="24"/>
          <w:szCs w:val="24"/>
        </w:rPr>
        <w:t>因此</w:t>
      </w:r>
      <w:r w:rsidR="005B2D0B">
        <w:rPr>
          <w:rFonts w:asciiTheme="minorEastAsia" w:hAnsiTheme="minorEastAsia" w:hint="eastAsia"/>
          <w:sz w:val="24"/>
          <w:szCs w:val="24"/>
        </w:rPr>
        <w:t>对于WCF来说，其传输安全主要涉及认证、消息一致性和机密性三</w:t>
      </w:r>
      <w:r w:rsidR="005B2D0B">
        <w:rPr>
          <w:rFonts w:asciiTheme="minorEastAsia" w:hAnsiTheme="minorEastAsia" w:hint="eastAsia"/>
          <w:sz w:val="24"/>
          <w:szCs w:val="24"/>
        </w:rPr>
        <w:t>个主题</w:t>
      </w:r>
      <w:r w:rsidR="005B2D0B">
        <w:rPr>
          <w:rFonts w:asciiTheme="minorEastAsia" w:hAnsiTheme="minorEastAsia" w:hint="eastAsia"/>
          <w:sz w:val="24"/>
          <w:szCs w:val="24"/>
        </w:rPr>
        <w:t>，认证不仅包括服务器对客户端的认证，也包括客户端对服务的身份验证，即双向验证</w:t>
      </w:r>
      <w:r w:rsidR="005B2D0B">
        <w:rPr>
          <w:rFonts w:asciiTheme="minorEastAsia" w:hAnsiTheme="minorEastAsia" w:hint="eastAsia"/>
          <w:sz w:val="24"/>
          <w:szCs w:val="24"/>
        </w:rPr>
        <w:t>，消息一致性保证消息的内容在传输过程中不被篡改，机密性确保只有希望的消息接收方才能读取其中内容。WCF为了应对这些问题，提供了两种不同的安全模式，Transport安全和Message安全。</w:t>
      </w:r>
    </w:p>
    <w:p w:rsidR="00C22190" w:rsidRPr="00662394" w:rsidRDefault="00C22190" w:rsidP="00662394">
      <w:pPr>
        <w:spacing w:line="360" w:lineRule="auto"/>
        <w:rPr>
          <w:rFonts w:asciiTheme="minorEastAsia" w:hAnsiTheme="minorEastAsia" w:hint="eastAsia"/>
          <w:sz w:val="24"/>
          <w:szCs w:val="24"/>
        </w:rPr>
      </w:pPr>
    </w:p>
    <w:p w:rsidR="00A653E4" w:rsidRDefault="005B2D0B" w:rsidP="00662394">
      <w:pPr>
        <w:spacing w:line="360" w:lineRule="auto"/>
        <w:rPr>
          <w:rFonts w:asciiTheme="minorEastAsia" w:hAnsiTheme="minorEastAsia" w:hint="eastAsia"/>
          <w:sz w:val="24"/>
          <w:szCs w:val="24"/>
        </w:rPr>
      </w:pPr>
      <w:r w:rsidRPr="00C22190">
        <w:rPr>
          <w:rFonts w:asciiTheme="minorEastAsia" w:hAnsiTheme="minorEastAsia" w:hint="eastAsia"/>
          <w:b/>
          <w:sz w:val="24"/>
          <w:szCs w:val="24"/>
        </w:rPr>
        <w:t>Transport安全</w:t>
      </w:r>
      <w:r>
        <w:rPr>
          <w:rFonts w:asciiTheme="minorEastAsia" w:hAnsiTheme="minorEastAsia" w:hint="eastAsia"/>
          <w:sz w:val="24"/>
          <w:szCs w:val="24"/>
        </w:rPr>
        <w:t>：基于传输层协议的安全机制，其中TLS/SSL</w:t>
      </w:r>
      <w:r w:rsidR="00EA7211">
        <w:rPr>
          <w:rFonts w:asciiTheme="minorEastAsia" w:hAnsiTheme="minorEastAsia" w:hint="eastAsia"/>
          <w:sz w:val="24"/>
          <w:szCs w:val="24"/>
        </w:rPr>
        <w:t>是最常用的方式，常说的HTTPS其实就是将HTTP和TLS/SSL结合在一起，对于WCF来说，所有的基于HTTP协议的绑定在采用Transport安全的情况</w:t>
      </w:r>
      <w:r w:rsidR="009D79B1">
        <w:rPr>
          <w:rFonts w:asciiTheme="minorEastAsia" w:hAnsiTheme="minorEastAsia" w:hint="eastAsia"/>
          <w:sz w:val="24"/>
          <w:szCs w:val="24"/>
        </w:rPr>
        <w:t>，对于NetTcpBinding来说，也同样支持，即组合使用TCP和TLS/SSL。该协议体系可以解决如下两个问题：客户端对服务端的验证；通过对传输层传输的数据段进行加密确保消息的机密性。</w:t>
      </w:r>
      <w:r w:rsidR="00040663">
        <w:rPr>
          <w:rFonts w:asciiTheme="minorEastAsia" w:hAnsiTheme="minorEastAsia" w:hint="eastAsia"/>
          <w:sz w:val="24"/>
          <w:szCs w:val="24"/>
        </w:rPr>
        <w:t>接下来</w:t>
      </w:r>
      <w:r w:rsidR="00D74AA3">
        <w:rPr>
          <w:rFonts w:asciiTheme="minorEastAsia" w:hAnsiTheme="minorEastAsia" w:hint="eastAsia"/>
          <w:sz w:val="24"/>
          <w:szCs w:val="24"/>
        </w:rPr>
        <w:t>通过一个例子</w:t>
      </w:r>
      <w:r w:rsidR="00040663">
        <w:rPr>
          <w:rFonts w:asciiTheme="minorEastAsia" w:hAnsiTheme="minorEastAsia" w:hint="eastAsia"/>
          <w:sz w:val="24"/>
          <w:szCs w:val="24"/>
        </w:rPr>
        <w:t>，</w:t>
      </w:r>
      <w:r w:rsidR="00D74AA3">
        <w:rPr>
          <w:rFonts w:asciiTheme="minorEastAsia" w:hAnsiTheme="minorEastAsia" w:hint="eastAsia"/>
          <w:sz w:val="24"/>
          <w:szCs w:val="24"/>
        </w:rPr>
        <w:t>来描述</w:t>
      </w:r>
      <w:r w:rsidR="00040663" w:rsidRPr="00D74AA3">
        <w:rPr>
          <w:rFonts w:asciiTheme="minorEastAsia" w:hAnsiTheme="minorEastAsia" w:hint="eastAsia"/>
          <w:b/>
          <w:sz w:val="24"/>
          <w:szCs w:val="24"/>
        </w:rPr>
        <w:t>连接</w:t>
      </w:r>
      <w:r w:rsidR="00D74AA3" w:rsidRPr="00D74AA3">
        <w:rPr>
          <w:rFonts w:asciiTheme="minorEastAsia" w:hAnsiTheme="minorEastAsia" w:hint="eastAsia"/>
          <w:b/>
          <w:sz w:val="24"/>
          <w:szCs w:val="24"/>
        </w:rPr>
        <w:t>HTTPS</w:t>
      </w:r>
      <w:r w:rsidR="00040663" w:rsidRPr="00D74AA3">
        <w:rPr>
          <w:rFonts w:asciiTheme="minorEastAsia" w:hAnsiTheme="minorEastAsia" w:hint="eastAsia"/>
          <w:b/>
          <w:sz w:val="24"/>
          <w:szCs w:val="24"/>
        </w:rPr>
        <w:t>的过程</w:t>
      </w:r>
      <w:r w:rsidR="00040663">
        <w:rPr>
          <w:rFonts w:asciiTheme="minorEastAsia" w:hAnsiTheme="minorEastAsia" w:hint="eastAsia"/>
          <w:sz w:val="24"/>
          <w:szCs w:val="24"/>
        </w:rPr>
        <w:t>。</w:t>
      </w:r>
    </w:p>
    <w:p w:rsidR="00040663" w:rsidRDefault="00C94C7E" w:rsidP="00662394">
      <w:pPr>
        <w:spacing w:line="360" w:lineRule="auto"/>
        <w:rPr>
          <w:rFonts w:asciiTheme="minorEastAsia" w:hAnsiTheme="minorEastAsia" w:hint="eastAsia"/>
          <w:sz w:val="24"/>
          <w:szCs w:val="24"/>
        </w:rPr>
      </w:pPr>
      <w:r>
        <w:rPr>
          <w:rFonts w:asciiTheme="minorEastAsia" w:hAnsiTheme="minorEastAsia" w:hint="eastAsia"/>
          <w:sz w:val="24"/>
          <w:szCs w:val="24"/>
        </w:rPr>
        <w:t>步骤1：客户端向HTTPS站点发送协商请求，该请求中包含客户端所能够支持的加密算法列表。</w:t>
      </w:r>
    </w:p>
    <w:p w:rsidR="00C94C7E" w:rsidRPr="00C94C7E" w:rsidRDefault="00C94C7E" w:rsidP="00662394">
      <w:pPr>
        <w:spacing w:line="360" w:lineRule="auto"/>
        <w:rPr>
          <w:rFonts w:asciiTheme="minorEastAsia" w:hAnsiTheme="minorEastAsia" w:hint="eastAsia"/>
          <w:sz w:val="24"/>
          <w:szCs w:val="24"/>
        </w:rPr>
      </w:pPr>
      <w:r>
        <w:rPr>
          <w:rFonts w:asciiTheme="minorEastAsia" w:hAnsiTheme="minorEastAsia" w:hint="eastAsia"/>
          <w:sz w:val="24"/>
          <w:szCs w:val="24"/>
        </w:rPr>
        <w:t>步骤2：HTTPS站点从加密算法列表中选择自己支持的并且安全级别最高的算法，连同绑定到该站点的数字证书(X.509证书)一并发个客户端。</w:t>
      </w:r>
    </w:p>
    <w:p w:rsidR="005B2D0B" w:rsidRPr="00C94C7E" w:rsidRDefault="00C94C7E" w:rsidP="00662394">
      <w:pPr>
        <w:spacing w:line="360" w:lineRule="auto"/>
        <w:rPr>
          <w:rFonts w:asciiTheme="minorEastAsia" w:hAnsiTheme="minorEastAsia" w:hint="eastAsia"/>
          <w:sz w:val="24"/>
          <w:szCs w:val="24"/>
        </w:rPr>
      </w:pPr>
      <w:r>
        <w:rPr>
          <w:rFonts w:asciiTheme="minorEastAsia" w:hAnsiTheme="minorEastAsia" w:hint="eastAsia"/>
          <w:sz w:val="24"/>
          <w:szCs w:val="24"/>
        </w:rPr>
        <w:t>步骤3：客户端接受到站点发回的数字证书后，通过验证证书进而确定站点身份，在验证成功的情况下，客户端</w:t>
      </w:r>
      <w:r w:rsidR="0032375A">
        <w:rPr>
          <w:rFonts w:asciiTheme="minorEastAsia" w:hAnsiTheme="minorEastAsia" w:hint="eastAsia"/>
          <w:sz w:val="24"/>
          <w:szCs w:val="24"/>
        </w:rPr>
        <w:t>会生成一个随机数，作为会话密钥(Session Key)，缓存在客户端。客户端会采用站点发回的加密算法，利用从证书中提取的公钥进行加密。加密后的会话密钥发送给站点后，站点使用自己的私钥解密，至此客户端和服务端具有一个只有彼此知晓的</w:t>
      </w:r>
      <w:r w:rsidR="0032375A" w:rsidRPr="00C22190">
        <w:rPr>
          <w:rFonts w:asciiTheme="minorEastAsia" w:hAnsiTheme="minorEastAsia" w:hint="eastAsia"/>
          <w:b/>
          <w:sz w:val="24"/>
          <w:szCs w:val="24"/>
        </w:rPr>
        <w:t>会话密钥</w:t>
      </w:r>
      <w:r w:rsidR="0032375A">
        <w:rPr>
          <w:rFonts w:asciiTheme="minorEastAsia" w:hAnsiTheme="minorEastAsia" w:hint="eastAsia"/>
          <w:sz w:val="24"/>
          <w:szCs w:val="24"/>
        </w:rPr>
        <w:t>，所有请求消息和回复消息均用其加解密。</w:t>
      </w:r>
      <w:r w:rsidR="00B67DDA">
        <w:rPr>
          <w:rFonts w:asciiTheme="minorEastAsia" w:hAnsiTheme="minorEastAsia" w:hint="eastAsia"/>
          <w:sz w:val="24"/>
          <w:szCs w:val="24"/>
        </w:rPr>
        <w:t>（由于非对称加密和数字签名的知识相对基础，就不详细介绍了，如果需要，可以参见</w:t>
      </w:r>
      <w:hyperlink r:id="rId14" w:history="1">
        <w:r w:rsidR="00DE7BC7" w:rsidRPr="001A097C">
          <w:rPr>
            <w:rStyle w:val="ac"/>
            <w:rFonts w:asciiTheme="minorEastAsia" w:hAnsiTheme="minorEastAsia"/>
            <w:sz w:val="24"/>
            <w:szCs w:val="24"/>
          </w:rPr>
          <w:t>http://www.cnblogs.com/wanliwang01/p/aspnet_webapi_base01.html</w:t>
        </w:r>
      </w:hyperlink>
      <w:r w:rsidR="00DE7BC7">
        <w:rPr>
          <w:rFonts w:asciiTheme="minorEastAsia" w:hAnsiTheme="minorEastAsia" w:hint="eastAsia"/>
          <w:sz w:val="24"/>
          <w:szCs w:val="24"/>
        </w:rPr>
        <w:t>。</w:t>
      </w:r>
    </w:p>
    <w:p w:rsidR="005B2D0B" w:rsidRDefault="00C22190" w:rsidP="00662394">
      <w:pPr>
        <w:spacing w:line="360" w:lineRule="auto"/>
        <w:rPr>
          <w:rFonts w:asciiTheme="minorEastAsia" w:hAnsiTheme="minorEastAsia" w:hint="eastAsia"/>
          <w:sz w:val="24"/>
          <w:szCs w:val="24"/>
        </w:rPr>
      </w:pPr>
      <w:r>
        <w:rPr>
          <w:rFonts w:asciiTheme="minorEastAsia" w:hAnsiTheme="minorEastAsia" w:hint="eastAsia"/>
          <w:sz w:val="24"/>
          <w:szCs w:val="24"/>
        </w:rPr>
        <w:t>Transport安</w:t>
      </w:r>
      <w:r w:rsidR="00F75A16">
        <w:rPr>
          <w:rFonts w:asciiTheme="minorEastAsia" w:hAnsiTheme="minorEastAsia" w:hint="eastAsia"/>
          <w:sz w:val="24"/>
          <w:szCs w:val="24"/>
        </w:rPr>
        <w:t>全模型的最大的优点就是高性能，虽然在消息交换前需要一个协商的过程，不过可以通过硬件加速。其不足是：依赖于集体的传输协议；只能提供点到点的安全，即客户端直接连接到服务端的场景，如果需要增加消息路由的中间节点，也无法使用了；如果选择该模型，意味着需要在传输层解决对客户端的认证，但相应方案较少。</w:t>
      </w:r>
    </w:p>
    <w:p w:rsidR="00127A21" w:rsidRDefault="00043B76" w:rsidP="00662394">
      <w:pPr>
        <w:spacing w:line="360" w:lineRule="auto"/>
        <w:rPr>
          <w:rFonts w:asciiTheme="minorEastAsia" w:hAnsiTheme="minorEastAsia" w:hint="eastAsia"/>
          <w:sz w:val="24"/>
          <w:szCs w:val="24"/>
        </w:rPr>
      </w:pPr>
      <w:r>
        <w:rPr>
          <w:rFonts w:asciiTheme="minorEastAsia" w:hAnsiTheme="minorEastAsia" w:hint="eastAsia"/>
          <w:b/>
          <w:sz w:val="24"/>
          <w:szCs w:val="24"/>
        </w:rPr>
        <w:t>Message</w:t>
      </w:r>
      <w:r w:rsidRPr="00C22190">
        <w:rPr>
          <w:rFonts w:asciiTheme="minorEastAsia" w:hAnsiTheme="minorEastAsia" w:hint="eastAsia"/>
          <w:b/>
          <w:sz w:val="24"/>
          <w:szCs w:val="24"/>
        </w:rPr>
        <w:t>安全</w:t>
      </w:r>
      <w:r w:rsidR="00F05B25">
        <w:rPr>
          <w:rFonts w:asciiTheme="minorEastAsia" w:hAnsiTheme="minorEastAsia" w:hint="eastAsia"/>
          <w:sz w:val="24"/>
          <w:szCs w:val="24"/>
        </w:rPr>
        <w:t>：直接将安全策略的目标对象转移到消息本身，通过对消息进行签名、加密实现消息安全传输。其不依赖与具体的协议，并可以提供端到端的安全，其是一种应用层的协议，配套方案很多。</w:t>
      </w:r>
      <w:r w:rsidR="008E3C78">
        <w:rPr>
          <w:rFonts w:asciiTheme="minorEastAsia" w:hAnsiTheme="minorEastAsia" w:hint="eastAsia"/>
          <w:sz w:val="24"/>
          <w:szCs w:val="24"/>
        </w:rPr>
        <w:t>WCF的Message安全模式是围绕4个标准的WS-*规范建立的，包括</w:t>
      </w:r>
      <w:r w:rsidR="00535A47">
        <w:rPr>
          <w:rFonts w:asciiTheme="minorEastAsia" w:hAnsiTheme="minorEastAsia" w:hint="eastAsia"/>
          <w:sz w:val="24"/>
          <w:szCs w:val="24"/>
        </w:rPr>
        <w:t>WS-</w:t>
      </w:r>
      <w:r w:rsidR="00535A47">
        <w:rPr>
          <w:rFonts w:asciiTheme="minorEastAsia" w:hAnsiTheme="minorEastAsia" w:hint="eastAsia"/>
          <w:sz w:val="24"/>
          <w:szCs w:val="24"/>
        </w:rPr>
        <w:t>Security</w:t>
      </w:r>
      <w:r w:rsidR="00535A47">
        <w:rPr>
          <w:rFonts w:asciiTheme="minorEastAsia" w:hAnsiTheme="minorEastAsia" w:hint="eastAsia"/>
          <w:sz w:val="24"/>
          <w:szCs w:val="24"/>
        </w:rPr>
        <w:t>、</w:t>
      </w:r>
      <w:r w:rsidR="008E3C78">
        <w:rPr>
          <w:rFonts w:asciiTheme="minorEastAsia" w:hAnsiTheme="minorEastAsia" w:hint="eastAsia"/>
          <w:sz w:val="24"/>
          <w:szCs w:val="24"/>
        </w:rPr>
        <w:t>WS-Trust、WS-Secure Conversation</w:t>
      </w:r>
      <w:r w:rsidR="006B6787">
        <w:rPr>
          <w:rFonts w:asciiTheme="minorEastAsia" w:hAnsiTheme="minorEastAsia" w:hint="eastAsia"/>
          <w:sz w:val="24"/>
          <w:szCs w:val="24"/>
        </w:rPr>
        <w:t>和WS-Security Policy。</w:t>
      </w:r>
    </w:p>
    <w:p w:rsidR="009C2E83" w:rsidRDefault="000E5FD2" w:rsidP="00662394">
      <w:pPr>
        <w:spacing w:line="360" w:lineRule="auto"/>
        <w:rPr>
          <w:rFonts w:asciiTheme="minorEastAsia" w:hAnsiTheme="minorEastAsia" w:hint="eastAsia"/>
          <w:sz w:val="24"/>
          <w:szCs w:val="24"/>
        </w:rPr>
      </w:pPr>
      <w:r w:rsidRPr="000E5FD2">
        <w:rPr>
          <w:rFonts w:asciiTheme="minorEastAsia" w:hAnsiTheme="minorEastAsia" w:hint="eastAsia"/>
          <w:b/>
          <w:sz w:val="24"/>
          <w:szCs w:val="24"/>
        </w:rPr>
        <w:t>Mixed安全</w:t>
      </w:r>
      <w:r>
        <w:rPr>
          <w:rFonts w:asciiTheme="minorEastAsia" w:hAnsiTheme="minorEastAsia" w:hint="eastAsia"/>
          <w:sz w:val="24"/>
          <w:szCs w:val="24"/>
        </w:rPr>
        <w:t>：由于前两者都有着自己的优点和缺点，因此综合考虑，存在如下的解决方案：消息的一致性、机密性和客户端对服务端的认证通过Transport安全模式实现，而服务端对客户端的认证采用Message安全模式。</w:t>
      </w:r>
    </w:p>
    <w:p w:rsidR="00127A21" w:rsidRDefault="00127A21" w:rsidP="00662394">
      <w:pPr>
        <w:spacing w:line="360" w:lineRule="auto"/>
        <w:rPr>
          <w:rFonts w:asciiTheme="minorEastAsia" w:hAnsiTheme="minorEastAsia" w:hint="eastAsia"/>
          <w:sz w:val="24"/>
          <w:szCs w:val="24"/>
        </w:rPr>
      </w:pPr>
    </w:p>
    <w:p w:rsidR="00127A21" w:rsidRDefault="00A11618" w:rsidP="00662394">
      <w:pPr>
        <w:spacing w:line="360" w:lineRule="auto"/>
        <w:rPr>
          <w:rFonts w:asciiTheme="minorEastAsia" w:hAnsiTheme="minorEastAsia" w:hint="eastAsia"/>
          <w:sz w:val="24"/>
          <w:szCs w:val="24"/>
        </w:rPr>
      </w:pPr>
      <w:r w:rsidRPr="00A11618">
        <w:rPr>
          <w:rFonts w:asciiTheme="minorEastAsia" w:hAnsiTheme="minorEastAsia" w:hint="eastAsia"/>
          <w:b/>
          <w:sz w:val="24"/>
          <w:szCs w:val="24"/>
        </w:rPr>
        <w:t>认证和凭证</w:t>
      </w:r>
      <w:r>
        <w:rPr>
          <w:rFonts w:asciiTheme="minorEastAsia" w:hAnsiTheme="minorEastAsia" w:hint="eastAsia"/>
          <w:b/>
          <w:sz w:val="24"/>
          <w:szCs w:val="24"/>
        </w:rPr>
        <w:t>：</w:t>
      </w:r>
      <w:r w:rsidRPr="00A11618">
        <w:rPr>
          <w:rFonts w:asciiTheme="minorEastAsia" w:hAnsiTheme="minorEastAsia" w:hint="eastAsia"/>
          <w:sz w:val="24"/>
          <w:szCs w:val="24"/>
        </w:rPr>
        <w:t>常见的</w:t>
      </w:r>
      <w:r>
        <w:rPr>
          <w:rFonts w:asciiTheme="minorEastAsia" w:hAnsiTheme="minorEastAsia" w:hint="eastAsia"/>
          <w:sz w:val="24"/>
          <w:szCs w:val="24"/>
        </w:rPr>
        <w:t>认证方式包括用户名密码认证，例如Windows认证、Membership模块、自定义认证等；NTLM，windows</w:t>
      </w:r>
      <w:r w:rsidR="00E91626">
        <w:rPr>
          <w:rFonts w:asciiTheme="minorEastAsia" w:hAnsiTheme="minorEastAsia" w:hint="eastAsia"/>
          <w:sz w:val="24"/>
          <w:szCs w:val="24"/>
        </w:rPr>
        <w:t>认证是实现单点登录的理想方式，其通过账号密码得到一个</w:t>
      </w:r>
      <w:r>
        <w:rPr>
          <w:rFonts w:asciiTheme="minorEastAsia" w:hAnsiTheme="minorEastAsia" w:hint="eastAsia"/>
          <w:sz w:val="24"/>
          <w:szCs w:val="24"/>
        </w:rPr>
        <w:t>凭证，</w:t>
      </w:r>
      <w:r w:rsidR="00E91626">
        <w:rPr>
          <w:rFonts w:asciiTheme="minorEastAsia" w:hAnsiTheme="minorEastAsia" w:hint="eastAsia"/>
          <w:sz w:val="24"/>
          <w:szCs w:val="24"/>
        </w:rPr>
        <w:t>在凭证超时前，可以用于任何应用；Kerberos，其比NTLM更加高效，安全，涉及客户端、服务端和密钥分发中心3方，整个过程包括获得“认购权证“、通过”认购权证“购买”入场券“、凭票入场；数字证书认证，采用信任链的方式实现。</w:t>
      </w:r>
    </w:p>
    <w:p w:rsidR="00A11618" w:rsidRDefault="00A11618" w:rsidP="00662394">
      <w:pPr>
        <w:spacing w:line="360" w:lineRule="auto"/>
        <w:rPr>
          <w:rFonts w:asciiTheme="minorEastAsia" w:hAnsiTheme="minorEastAsia" w:hint="eastAsia"/>
          <w:sz w:val="24"/>
          <w:szCs w:val="24"/>
        </w:rPr>
      </w:pPr>
    </w:p>
    <w:p w:rsidR="008E039E" w:rsidRDefault="00FE7209" w:rsidP="00662394">
      <w:pPr>
        <w:spacing w:line="360" w:lineRule="auto"/>
        <w:rPr>
          <w:rFonts w:asciiTheme="minorEastAsia" w:hAnsiTheme="minorEastAsia" w:hint="eastAsia"/>
          <w:sz w:val="24"/>
          <w:szCs w:val="24"/>
        </w:rPr>
      </w:pPr>
      <w:r>
        <w:rPr>
          <w:rFonts w:asciiTheme="minorEastAsia" w:hAnsiTheme="minorEastAsia" w:hint="eastAsia"/>
          <w:sz w:val="24"/>
          <w:szCs w:val="24"/>
        </w:rPr>
        <w:t>之前介绍的主要是安全概念，接下来则在WCF中，安全的具体实践。以最简单的BasicHttpBinding为例，其SecurityMode包括None、Transport、Message、TransportWithMessageCredential（等价Mixed）和</w:t>
      </w:r>
      <w:r w:rsidR="002307CF">
        <w:rPr>
          <w:rFonts w:asciiTheme="minorEastAsia" w:hAnsiTheme="minorEastAsia" w:hint="eastAsia"/>
          <w:sz w:val="24"/>
          <w:szCs w:val="24"/>
        </w:rPr>
        <w:t>TransportCred</w:t>
      </w:r>
      <w:r>
        <w:rPr>
          <w:rFonts w:asciiTheme="minorEastAsia" w:hAnsiTheme="minorEastAsia" w:hint="eastAsia"/>
          <w:sz w:val="24"/>
          <w:szCs w:val="24"/>
        </w:rPr>
        <w:t>ential。</w:t>
      </w:r>
      <w:r w:rsidR="006F2D41">
        <w:rPr>
          <w:rFonts w:asciiTheme="minorEastAsia" w:hAnsiTheme="minorEastAsia" w:hint="eastAsia"/>
          <w:sz w:val="24"/>
          <w:szCs w:val="24"/>
        </w:rPr>
        <w:t>对于其中的Transport安全来说，其又包含6中客户端凭证类型，None、Basic、Digest、Ntlm、Windows、Certificate。</w:t>
      </w:r>
      <w:r w:rsidR="00CA0992">
        <w:rPr>
          <w:rFonts w:asciiTheme="minorEastAsia" w:hAnsiTheme="minorEastAsia" w:hint="eastAsia"/>
          <w:sz w:val="24"/>
          <w:szCs w:val="24"/>
        </w:rPr>
        <w:t>比如如下两个</w:t>
      </w:r>
      <w:r w:rsidR="00613732">
        <w:rPr>
          <w:rFonts w:asciiTheme="minorEastAsia" w:hAnsiTheme="minorEastAsia" w:hint="eastAsia"/>
          <w:sz w:val="24"/>
          <w:szCs w:val="24"/>
        </w:rPr>
        <w:t>基于basicHttpBinding</w:t>
      </w:r>
      <w:r w:rsidR="00CA0992">
        <w:rPr>
          <w:rFonts w:asciiTheme="minorEastAsia" w:hAnsiTheme="minorEastAsia" w:hint="eastAsia"/>
          <w:sz w:val="24"/>
          <w:szCs w:val="24"/>
        </w:rPr>
        <w:t>配置，前者基于Message模式+X.509证书凭证，后者采用Mixed模式+用户名/</w:t>
      </w:r>
      <w:r w:rsidR="00CD45DF">
        <w:rPr>
          <w:rFonts w:asciiTheme="minorEastAsia" w:hAnsiTheme="minorEastAsia" w:hint="eastAsia"/>
          <w:sz w:val="24"/>
          <w:szCs w:val="24"/>
        </w:rPr>
        <w:t>密码凭证。</w:t>
      </w:r>
      <w:r w:rsidR="00613732">
        <w:rPr>
          <w:rFonts w:asciiTheme="minorEastAsia" w:hAnsiTheme="minorEastAsia" w:hint="eastAsia"/>
          <w:sz w:val="24"/>
          <w:szCs w:val="24"/>
        </w:rPr>
        <w:t>其他的绑定类型虽然有不少差异，但原理一致，在这就不一一展开了。</w:t>
      </w:r>
    </w:p>
    <w:tbl>
      <w:tblPr>
        <w:tblStyle w:val="aa"/>
        <w:tblW w:w="0" w:type="auto"/>
        <w:tblLook w:val="04A0" w:firstRow="1" w:lastRow="0" w:firstColumn="1" w:lastColumn="0" w:noHBand="0" w:noVBand="1"/>
      </w:tblPr>
      <w:tblGrid>
        <w:gridCol w:w="8522"/>
      </w:tblGrid>
      <w:tr w:rsidR="00613732" w:rsidTr="008E039E">
        <w:tc>
          <w:tcPr>
            <w:tcW w:w="9773" w:type="dxa"/>
          </w:tcPr>
          <w:p w:rsidR="00613732" w:rsidRPr="00613732" w:rsidRDefault="00613732" w:rsidP="00613732">
            <w:pPr>
              <w:rPr>
                <w:rFonts w:asciiTheme="minorEastAsia" w:hAnsiTheme="minorEastAsia"/>
                <w:sz w:val="18"/>
                <w:szCs w:val="18"/>
              </w:rPr>
            </w:pPr>
            <w:r w:rsidRPr="00613732">
              <w:rPr>
                <w:rFonts w:asciiTheme="minorEastAsia" w:hAnsiTheme="minorEastAsia"/>
                <w:sz w:val="18"/>
                <w:szCs w:val="18"/>
              </w:rPr>
              <w:t xml:space="preserve">  &lt;system.serviceModel&gt;</w:t>
            </w:r>
          </w:p>
          <w:p w:rsidR="00613732" w:rsidRPr="00613732" w:rsidRDefault="00613732" w:rsidP="00613732">
            <w:pPr>
              <w:rPr>
                <w:rFonts w:asciiTheme="minorEastAsia" w:hAnsiTheme="minorEastAsia"/>
                <w:sz w:val="18"/>
                <w:szCs w:val="18"/>
              </w:rPr>
            </w:pPr>
            <w:r w:rsidRPr="00613732">
              <w:rPr>
                <w:rFonts w:asciiTheme="minorEastAsia" w:hAnsiTheme="minorEastAsia"/>
                <w:sz w:val="18"/>
                <w:szCs w:val="18"/>
              </w:rPr>
              <w:t xml:space="preserve">    &lt;bindings&gt;</w:t>
            </w:r>
          </w:p>
          <w:p w:rsidR="00613732" w:rsidRPr="00613732" w:rsidRDefault="00613732" w:rsidP="00613732">
            <w:pPr>
              <w:rPr>
                <w:rFonts w:asciiTheme="minorEastAsia" w:hAnsiTheme="minorEastAsia"/>
                <w:sz w:val="18"/>
                <w:szCs w:val="18"/>
              </w:rPr>
            </w:pPr>
            <w:r w:rsidRPr="00613732">
              <w:rPr>
                <w:rFonts w:asciiTheme="minorEastAsia" w:hAnsiTheme="minorEastAsia"/>
                <w:sz w:val="18"/>
                <w:szCs w:val="18"/>
              </w:rPr>
              <w:t xml:space="preserve">      &lt;basicHttpBinding&gt;</w:t>
            </w:r>
          </w:p>
          <w:p w:rsidR="00613732" w:rsidRPr="00613732" w:rsidRDefault="00613732" w:rsidP="00613732">
            <w:pPr>
              <w:rPr>
                <w:rFonts w:asciiTheme="minorEastAsia" w:hAnsiTheme="minorEastAsia"/>
                <w:sz w:val="18"/>
                <w:szCs w:val="18"/>
              </w:rPr>
            </w:pPr>
            <w:r w:rsidRPr="00613732">
              <w:rPr>
                <w:rFonts w:asciiTheme="minorEastAsia" w:hAnsiTheme="minorEastAsia"/>
                <w:sz w:val="18"/>
                <w:szCs w:val="18"/>
              </w:rPr>
              <w:t xml:space="preserve">        &lt;binding name="messageBinding"&gt;</w:t>
            </w:r>
          </w:p>
          <w:p w:rsidR="00613732" w:rsidRPr="00613732" w:rsidRDefault="00613732" w:rsidP="00613732">
            <w:pPr>
              <w:rPr>
                <w:rFonts w:asciiTheme="minorEastAsia" w:hAnsiTheme="minorEastAsia"/>
                <w:sz w:val="18"/>
                <w:szCs w:val="18"/>
              </w:rPr>
            </w:pPr>
            <w:r w:rsidRPr="00613732">
              <w:rPr>
                <w:rFonts w:asciiTheme="minorEastAsia" w:hAnsiTheme="minorEastAsia"/>
                <w:sz w:val="18"/>
                <w:szCs w:val="18"/>
              </w:rPr>
              <w:t xml:space="preserve">          &lt;security mode="Message"&gt;</w:t>
            </w:r>
          </w:p>
          <w:p w:rsidR="00613732" w:rsidRPr="00613732" w:rsidRDefault="00613732" w:rsidP="00613732">
            <w:pPr>
              <w:rPr>
                <w:rFonts w:asciiTheme="minorEastAsia" w:hAnsiTheme="minorEastAsia"/>
                <w:sz w:val="18"/>
                <w:szCs w:val="18"/>
              </w:rPr>
            </w:pPr>
            <w:r w:rsidRPr="00613732">
              <w:rPr>
                <w:rFonts w:asciiTheme="minorEastAsia" w:hAnsiTheme="minorEastAsia"/>
                <w:sz w:val="18"/>
                <w:szCs w:val="18"/>
              </w:rPr>
              <w:t xml:space="preserve">            &lt;message clientCredentialType="Certificate"</w:t>
            </w:r>
            <w:r w:rsidR="008F730B">
              <w:rPr>
                <w:rFonts w:asciiTheme="minorEastAsia" w:hAnsiTheme="minorEastAsia" w:hint="eastAsia"/>
                <w:sz w:val="18"/>
                <w:szCs w:val="18"/>
              </w:rPr>
              <w:t xml:space="preserve"> </w:t>
            </w:r>
            <w:r w:rsidR="008F730B" w:rsidRPr="008E039E">
              <w:rPr>
                <w:rFonts w:asciiTheme="minorEastAsia" w:hAnsiTheme="minorEastAsia" w:hint="eastAsia"/>
                <w:b/>
                <w:sz w:val="18"/>
                <w:szCs w:val="18"/>
              </w:rPr>
              <w:t>negotiateServiceCredential=</w:t>
            </w:r>
            <w:r w:rsidR="008E039E" w:rsidRPr="008E039E">
              <w:rPr>
                <w:rFonts w:asciiTheme="minorEastAsia" w:hAnsiTheme="minorEastAsia"/>
                <w:b/>
                <w:sz w:val="18"/>
                <w:szCs w:val="18"/>
              </w:rPr>
              <w:t>"</w:t>
            </w:r>
            <w:r w:rsidR="008E039E" w:rsidRPr="008E039E">
              <w:rPr>
                <w:rFonts w:asciiTheme="minorEastAsia" w:hAnsiTheme="minorEastAsia" w:hint="eastAsia"/>
                <w:b/>
                <w:sz w:val="18"/>
                <w:szCs w:val="18"/>
              </w:rPr>
              <w:t>false</w:t>
            </w:r>
            <w:r w:rsidR="008E039E" w:rsidRPr="008E039E">
              <w:rPr>
                <w:rFonts w:asciiTheme="minorEastAsia" w:hAnsiTheme="minorEastAsia"/>
                <w:b/>
                <w:sz w:val="18"/>
                <w:szCs w:val="18"/>
              </w:rPr>
              <w:t>"</w:t>
            </w:r>
            <w:r w:rsidRPr="00613732">
              <w:rPr>
                <w:rFonts w:asciiTheme="minorEastAsia" w:hAnsiTheme="minorEastAsia"/>
                <w:sz w:val="18"/>
                <w:szCs w:val="18"/>
              </w:rPr>
              <w:t>/&gt;</w:t>
            </w:r>
          </w:p>
          <w:p w:rsidR="00613732" w:rsidRPr="00613732" w:rsidRDefault="00613732" w:rsidP="00613732">
            <w:pPr>
              <w:rPr>
                <w:rFonts w:asciiTheme="minorEastAsia" w:hAnsiTheme="minorEastAsia"/>
                <w:sz w:val="18"/>
                <w:szCs w:val="18"/>
              </w:rPr>
            </w:pPr>
            <w:r w:rsidRPr="00613732">
              <w:rPr>
                <w:rFonts w:asciiTheme="minorEastAsia" w:hAnsiTheme="minorEastAsia"/>
                <w:sz w:val="18"/>
                <w:szCs w:val="18"/>
              </w:rPr>
              <w:t xml:space="preserve">          &lt;/security&gt;</w:t>
            </w:r>
          </w:p>
          <w:p w:rsidR="00613732" w:rsidRPr="00613732" w:rsidRDefault="00613732" w:rsidP="00613732">
            <w:pPr>
              <w:rPr>
                <w:rFonts w:asciiTheme="minorEastAsia" w:hAnsiTheme="minorEastAsia"/>
                <w:sz w:val="18"/>
                <w:szCs w:val="18"/>
              </w:rPr>
            </w:pPr>
            <w:r w:rsidRPr="00613732">
              <w:rPr>
                <w:rFonts w:asciiTheme="minorEastAsia" w:hAnsiTheme="minorEastAsia"/>
                <w:sz w:val="18"/>
                <w:szCs w:val="18"/>
              </w:rPr>
              <w:t xml:space="preserve">        &lt;/binding&gt;</w:t>
            </w:r>
          </w:p>
          <w:p w:rsidR="00613732" w:rsidRPr="00613732" w:rsidRDefault="00613732" w:rsidP="00613732">
            <w:pPr>
              <w:rPr>
                <w:rFonts w:asciiTheme="minorEastAsia" w:hAnsiTheme="minorEastAsia"/>
                <w:sz w:val="18"/>
                <w:szCs w:val="18"/>
              </w:rPr>
            </w:pPr>
            <w:r w:rsidRPr="00613732">
              <w:rPr>
                <w:rFonts w:asciiTheme="minorEastAsia" w:hAnsiTheme="minorEastAsia"/>
                <w:sz w:val="18"/>
                <w:szCs w:val="18"/>
              </w:rPr>
              <w:t xml:space="preserve">        &lt;binding name="transportWithMessageCredentialBinding"&gt;</w:t>
            </w:r>
          </w:p>
          <w:p w:rsidR="00613732" w:rsidRPr="00613732" w:rsidRDefault="00613732" w:rsidP="00613732">
            <w:pPr>
              <w:rPr>
                <w:rFonts w:asciiTheme="minorEastAsia" w:hAnsiTheme="minorEastAsia"/>
                <w:sz w:val="18"/>
                <w:szCs w:val="18"/>
              </w:rPr>
            </w:pPr>
            <w:r w:rsidRPr="00613732">
              <w:rPr>
                <w:rFonts w:asciiTheme="minorEastAsia" w:hAnsiTheme="minorEastAsia"/>
                <w:sz w:val="18"/>
                <w:szCs w:val="18"/>
              </w:rPr>
              <w:t xml:space="preserve">          &lt;security mode="TransportWithMessageCredential"&gt;</w:t>
            </w:r>
          </w:p>
          <w:p w:rsidR="00613732" w:rsidRPr="00613732" w:rsidRDefault="00613732" w:rsidP="00613732">
            <w:pPr>
              <w:rPr>
                <w:rFonts w:asciiTheme="minorEastAsia" w:hAnsiTheme="minorEastAsia"/>
                <w:sz w:val="18"/>
                <w:szCs w:val="18"/>
              </w:rPr>
            </w:pPr>
            <w:r w:rsidRPr="00613732">
              <w:rPr>
                <w:rFonts w:asciiTheme="minorEastAsia" w:hAnsiTheme="minorEastAsia"/>
                <w:sz w:val="18"/>
                <w:szCs w:val="18"/>
              </w:rPr>
              <w:t xml:space="preserve">            &lt;message clientCredentialType="UserName"/&gt;</w:t>
            </w:r>
          </w:p>
          <w:p w:rsidR="00613732" w:rsidRPr="00613732" w:rsidRDefault="00613732" w:rsidP="00613732">
            <w:pPr>
              <w:rPr>
                <w:rFonts w:asciiTheme="minorEastAsia" w:hAnsiTheme="minorEastAsia"/>
                <w:sz w:val="18"/>
                <w:szCs w:val="18"/>
              </w:rPr>
            </w:pPr>
            <w:r w:rsidRPr="00613732">
              <w:rPr>
                <w:rFonts w:asciiTheme="minorEastAsia" w:hAnsiTheme="minorEastAsia"/>
                <w:sz w:val="18"/>
                <w:szCs w:val="18"/>
              </w:rPr>
              <w:t xml:space="preserve">          &lt;/security&gt;</w:t>
            </w:r>
          </w:p>
          <w:p w:rsidR="00613732" w:rsidRPr="00613732" w:rsidRDefault="00613732" w:rsidP="00613732">
            <w:pPr>
              <w:rPr>
                <w:rFonts w:asciiTheme="minorEastAsia" w:hAnsiTheme="minorEastAsia"/>
                <w:sz w:val="18"/>
                <w:szCs w:val="18"/>
              </w:rPr>
            </w:pPr>
            <w:r w:rsidRPr="00613732">
              <w:rPr>
                <w:rFonts w:asciiTheme="minorEastAsia" w:hAnsiTheme="minorEastAsia"/>
                <w:sz w:val="18"/>
                <w:szCs w:val="18"/>
              </w:rPr>
              <w:t xml:space="preserve">        &lt;/binding&gt;</w:t>
            </w:r>
          </w:p>
          <w:p w:rsidR="00613732" w:rsidRPr="00613732" w:rsidRDefault="00613732" w:rsidP="00613732">
            <w:pPr>
              <w:rPr>
                <w:rFonts w:asciiTheme="minorEastAsia" w:hAnsiTheme="minorEastAsia"/>
                <w:sz w:val="18"/>
                <w:szCs w:val="18"/>
              </w:rPr>
            </w:pPr>
            <w:r w:rsidRPr="00613732">
              <w:rPr>
                <w:rFonts w:asciiTheme="minorEastAsia" w:hAnsiTheme="minorEastAsia"/>
                <w:sz w:val="18"/>
                <w:szCs w:val="18"/>
              </w:rPr>
              <w:t xml:space="preserve">      &lt;/basicHttpBinding&gt;</w:t>
            </w:r>
          </w:p>
          <w:p w:rsidR="00613732" w:rsidRPr="00613732" w:rsidRDefault="00613732" w:rsidP="00613732">
            <w:pPr>
              <w:rPr>
                <w:rFonts w:asciiTheme="minorEastAsia" w:hAnsiTheme="minorEastAsia"/>
                <w:sz w:val="18"/>
                <w:szCs w:val="18"/>
              </w:rPr>
            </w:pPr>
            <w:r w:rsidRPr="00613732">
              <w:rPr>
                <w:rFonts w:asciiTheme="minorEastAsia" w:hAnsiTheme="minorEastAsia"/>
                <w:sz w:val="18"/>
                <w:szCs w:val="18"/>
              </w:rPr>
              <w:t xml:space="preserve">    &lt;/bindings&gt;</w:t>
            </w:r>
          </w:p>
          <w:p w:rsidR="00613732" w:rsidRPr="00613732" w:rsidRDefault="00613732" w:rsidP="00613732">
            <w:pPr>
              <w:rPr>
                <w:rFonts w:asciiTheme="minorEastAsia" w:hAnsiTheme="minorEastAsia" w:hint="eastAsia"/>
                <w:sz w:val="18"/>
                <w:szCs w:val="18"/>
              </w:rPr>
            </w:pPr>
            <w:r w:rsidRPr="00613732">
              <w:rPr>
                <w:rFonts w:asciiTheme="minorEastAsia" w:hAnsiTheme="minorEastAsia"/>
                <w:sz w:val="18"/>
                <w:szCs w:val="18"/>
              </w:rPr>
              <w:t xml:space="preserve">  &lt;/system.serviceModel&gt;</w:t>
            </w:r>
          </w:p>
        </w:tc>
      </w:tr>
    </w:tbl>
    <w:p w:rsidR="008E039E" w:rsidRDefault="008E039E" w:rsidP="00662394">
      <w:pPr>
        <w:spacing w:line="360" w:lineRule="auto"/>
        <w:rPr>
          <w:rFonts w:asciiTheme="minorEastAsia" w:hAnsiTheme="minorEastAsia" w:hint="eastAsia"/>
          <w:sz w:val="24"/>
          <w:szCs w:val="24"/>
        </w:rPr>
      </w:pPr>
      <w:r>
        <w:rPr>
          <w:rFonts w:asciiTheme="minorEastAsia" w:hAnsiTheme="minorEastAsia" w:hint="eastAsia"/>
          <w:sz w:val="24"/>
          <w:szCs w:val="24"/>
        </w:rPr>
        <w:t>Tip:</w:t>
      </w:r>
      <w:r>
        <w:rPr>
          <w:rFonts w:asciiTheme="minorEastAsia" w:hAnsiTheme="minorEastAsia" w:hint="eastAsia"/>
          <w:sz w:val="24"/>
          <w:szCs w:val="24"/>
        </w:rPr>
        <w:t>可以通过设置message的协商属性来决定是否需要协商。</w:t>
      </w:r>
    </w:p>
    <w:p w:rsidR="006F2D41" w:rsidRDefault="00021194" w:rsidP="00662394">
      <w:pPr>
        <w:spacing w:line="360" w:lineRule="auto"/>
        <w:rPr>
          <w:rFonts w:asciiTheme="minorEastAsia" w:hAnsiTheme="minorEastAsia" w:hint="eastAsia"/>
          <w:sz w:val="24"/>
          <w:szCs w:val="24"/>
        </w:rPr>
      </w:pPr>
      <w:r>
        <w:rPr>
          <w:rFonts w:asciiTheme="minorEastAsia" w:hAnsiTheme="minorEastAsia" w:hint="eastAsia"/>
          <w:sz w:val="24"/>
          <w:szCs w:val="24"/>
        </w:rPr>
        <w:t>之前也曾提到，对于认证来说包括服务端认证和客户端认证，涉及ServiceCredentials和ClientCredentials两大类凭证。</w:t>
      </w:r>
      <w:r w:rsidR="00B42FDC">
        <w:rPr>
          <w:rFonts w:asciiTheme="minorEastAsia" w:hAnsiTheme="minorEastAsia" w:hint="eastAsia"/>
          <w:sz w:val="24"/>
          <w:szCs w:val="24"/>
        </w:rPr>
        <w:t>首先介绍服务认证，</w:t>
      </w:r>
      <w:r w:rsidR="00EC5C59">
        <w:rPr>
          <w:rFonts w:asciiTheme="minorEastAsia" w:hAnsiTheme="minorEastAsia" w:hint="eastAsia"/>
          <w:sz w:val="24"/>
          <w:szCs w:val="24"/>
        </w:rPr>
        <w:t>常见的服务端认证配置如下所示。</w:t>
      </w:r>
    </w:p>
    <w:tbl>
      <w:tblPr>
        <w:tblStyle w:val="aa"/>
        <w:tblW w:w="0" w:type="auto"/>
        <w:tblLook w:val="04A0" w:firstRow="1" w:lastRow="0" w:firstColumn="1" w:lastColumn="0" w:noHBand="0" w:noVBand="1"/>
      </w:tblPr>
      <w:tblGrid>
        <w:gridCol w:w="8522"/>
      </w:tblGrid>
      <w:tr w:rsidR="00D4474D" w:rsidTr="00723EC5">
        <w:tc>
          <w:tcPr>
            <w:tcW w:w="12750" w:type="dxa"/>
          </w:tcPr>
          <w:p w:rsidR="00723EC5" w:rsidRPr="00723EC5" w:rsidRDefault="00723EC5" w:rsidP="00723EC5">
            <w:pPr>
              <w:rPr>
                <w:rFonts w:asciiTheme="minorEastAsia" w:hAnsiTheme="minorEastAsia"/>
                <w:sz w:val="18"/>
                <w:szCs w:val="18"/>
              </w:rPr>
            </w:pPr>
            <w:r w:rsidRPr="00723EC5">
              <w:rPr>
                <w:rFonts w:asciiTheme="minorEastAsia" w:hAnsiTheme="minorEastAsia"/>
                <w:sz w:val="18"/>
                <w:szCs w:val="18"/>
              </w:rPr>
              <w:t xml:space="preserve">  &lt;system.serviceModel&gt;</w:t>
            </w:r>
          </w:p>
          <w:p w:rsidR="00723EC5" w:rsidRPr="00723EC5" w:rsidRDefault="00723EC5" w:rsidP="00723EC5">
            <w:pPr>
              <w:rPr>
                <w:rFonts w:asciiTheme="minorEastAsia" w:hAnsiTheme="minorEastAsia"/>
                <w:sz w:val="18"/>
                <w:szCs w:val="18"/>
              </w:rPr>
            </w:pPr>
            <w:r w:rsidRPr="00723EC5">
              <w:rPr>
                <w:rFonts w:asciiTheme="minorEastAsia" w:hAnsiTheme="minorEastAsia"/>
                <w:sz w:val="18"/>
                <w:szCs w:val="18"/>
              </w:rPr>
              <w:t xml:space="preserve">    &lt;services&gt;</w:t>
            </w:r>
          </w:p>
          <w:p w:rsidR="00723EC5" w:rsidRPr="00723EC5" w:rsidRDefault="00723EC5" w:rsidP="00723EC5">
            <w:pPr>
              <w:rPr>
                <w:rFonts w:asciiTheme="minorEastAsia" w:hAnsiTheme="minorEastAsia"/>
                <w:sz w:val="18"/>
                <w:szCs w:val="18"/>
              </w:rPr>
            </w:pPr>
            <w:r w:rsidRPr="00723EC5">
              <w:rPr>
                <w:rFonts w:asciiTheme="minorEastAsia" w:hAnsiTheme="minorEastAsia"/>
                <w:sz w:val="18"/>
                <w:szCs w:val="18"/>
              </w:rPr>
              <w:t xml:space="preserve">      &lt;service name="Sory.CoreFramework.Service.EmployeeService" behaviorConfiguration="serviceCertificateBehavior"&gt;&lt;/service&gt;</w:t>
            </w:r>
          </w:p>
          <w:p w:rsidR="00723EC5" w:rsidRPr="00723EC5" w:rsidRDefault="00723EC5" w:rsidP="00723EC5">
            <w:pPr>
              <w:rPr>
                <w:rFonts w:asciiTheme="minorEastAsia" w:hAnsiTheme="minorEastAsia"/>
                <w:sz w:val="18"/>
                <w:szCs w:val="18"/>
              </w:rPr>
            </w:pPr>
            <w:r w:rsidRPr="00723EC5">
              <w:rPr>
                <w:rFonts w:asciiTheme="minorEastAsia" w:hAnsiTheme="minorEastAsia"/>
                <w:sz w:val="18"/>
                <w:szCs w:val="18"/>
              </w:rPr>
              <w:t xml:space="preserve">    &lt;/services&gt;</w:t>
            </w:r>
          </w:p>
          <w:p w:rsidR="00723EC5" w:rsidRPr="00723EC5" w:rsidRDefault="00723EC5" w:rsidP="00723EC5">
            <w:pPr>
              <w:rPr>
                <w:rFonts w:asciiTheme="minorEastAsia" w:hAnsiTheme="minorEastAsia"/>
                <w:sz w:val="18"/>
                <w:szCs w:val="18"/>
              </w:rPr>
            </w:pPr>
            <w:r w:rsidRPr="00723EC5">
              <w:rPr>
                <w:rFonts w:asciiTheme="minorEastAsia" w:hAnsiTheme="minorEastAsia"/>
                <w:sz w:val="18"/>
                <w:szCs w:val="18"/>
              </w:rPr>
              <w:t xml:space="preserve">    &lt;behaviors&gt;</w:t>
            </w:r>
          </w:p>
          <w:p w:rsidR="00723EC5" w:rsidRPr="00723EC5" w:rsidRDefault="00723EC5" w:rsidP="00723EC5">
            <w:pPr>
              <w:rPr>
                <w:rFonts w:asciiTheme="minorEastAsia" w:hAnsiTheme="minorEastAsia"/>
                <w:sz w:val="18"/>
                <w:szCs w:val="18"/>
              </w:rPr>
            </w:pPr>
            <w:r w:rsidRPr="00723EC5">
              <w:rPr>
                <w:rFonts w:asciiTheme="minorEastAsia" w:hAnsiTheme="minorEastAsia"/>
                <w:sz w:val="18"/>
                <w:szCs w:val="18"/>
              </w:rPr>
              <w:t xml:space="preserve">      &lt;serviceBehaviors&gt;</w:t>
            </w:r>
          </w:p>
          <w:p w:rsidR="00723EC5" w:rsidRPr="00723EC5" w:rsidRDefault="00723EC5" w:rsidP="00723EC5">
            <w:pPr>
              <w:rPr>
                <w:rFonts w:asciiTheme="minorEastAsia" w:hAnsiTheme="minorEastAsia"/>
                <w:sz w:val="18"/>
                <w:szCs w:val="18"/>
              </w:rPr>
            </w:pPr>
            <w:r w:rsidRPr="00723EC5">
              <w:rPr>
                <w:rFonts w:asciiTheme="minorEastAsia" w:hAnsiTheme="minorEastAsia"/>
                <w:sz w:val="18"/>
                <w:szCs w:val="18"/>
              </w:rPr>
              <w:t xml:space="preserve">        &lt;behavior name ="serviceCertificateBehavior"&gt;</w:t>
            </w:r>
          </w:p>
          <w:p w:rsidR="00723EC5" w:rsidRPr="00723EC5" w:rsidRDefault="00723EC5" w:rsidP="00723EC5">
            <w:pPr>
              <w:rPr>
                <w:rFonts w:asciiTheme="minorEastAsia" w:hAnsiTheme="minorEastAsia"/>
                <w:sz w:val="18"/>
                <w:szCs w:val="18"/>
              </w:rPr>
            </w:pPr>
            <w:r w:rsidRPr="00723EC5">
              <w:rPr>
                <w:rFonts w:asciiTheme="minorEastAsia" w:hAnsiTheme="minorEastAsia"/>
                <w:sz w:val="18"/>
                <w:szCs w:val="18"/>
              </w:rPr>
              <w:t xml:space="preserve">          &lt;serviceCredentials&gt;</w:t>
            </w:r>
          </w:p>
          <w:p w:rsidR="00723EC5" w:rsidRPr="00723EC5" w:rsidRDefault="00723EC5" w:rsidP="00723EC5">
            <w:pPr>
              <w:rPr>
                <w:rFonts w:asciiTheme="minorEastAsia" w:hAnsiTheme="minorEastAsia"/>
                <w:sz w:val="18"/>
                <w:szCs w:val="18"/>
              </w:rPr>
            </w:pPr>
            <w:r w:rsidRPr="00723EC5">
              <w:rPr>
                <w:rFonts w:asciiTheme="minorEastAsia" w:hAnsiTheme="minorEastAsia"/>
                <w:sz w:val="18"/>
                <w:szCs w:val="18"/>
              </w:rPr>
              <w:t xml:space="preserve">            &lt;serviceCertificate storeLocation="LocalMachine" storeName="My" x509FindType="FindBySubjectName" findValue="Xionger-PC"/&gt;</w:t>
            </w:r>
          </w:p>
          <w:p w:rsidR="00723EC5" w:rsidRPr="00723EC5" w:rsidRDefault="00723EC5" w:rsidP="00723EC5">
            <w:pPr>
              <w:rPr>
                <w:rFonts w:asciiTheme="minorEastAsia" w:hAnsiTheme="minorEastAsia"/>
                <w:sz w:val="18"/>
                <w:szCs w:val="18"/>
              </w:rPr>
            </w:pPr>
            <w:r w:rsidRPr="00723EC5">
              <w:rPr>
                <w:rFonts w:asciiTheme="minorEastAsia" w:hAnsiTheme="minorEastAsia"/>
                <w:sz w:val="18"/>
                <w:szCs w:val="18"/>
              </w:rPr>
              <w:t xml:space="preserve">          &lt;/serviceCredentials&gt;</w:t>
            </w:r>
          </w:p>
          <w:p w:rsidR="00723EC5" w:rsidRPr="00723EC5" w:rsidRDefault="00723EC5" w:rsidP="00723EC5">
            <w:pPr>
              <w:rPr>
                <w:rFonts w:asciiTheme="minorEastAsia" w:hAnsiTheme="minorEastAsia"/>
                <w:sz w:val="18"/>
                <w:szCs w:val="18"/>
              </w:rPr>
            </w:pPr>
            <w:r w:rsidRPr="00723EC5">
              <w:rPr>
                <w:rFonts w:asciiTheme="minorEastAsia" w:hAnsiTheme="minorEastAsia"/>
                <w:sz w:val="18"/>
                <w:szCs w:val="18"/>
              </w:rPr>
              <w:t xml:space="preserve">        &lt;/behavior&gt;</w:t>
            </w:r>
          </w:p>
          <w:p w:rsidR="00723EC5" w:rsidRPr="00723EC5" w:rsidRDefault="00723EC5" w:rsidP="00723EC5">
            <w:pPr>
              <w:rPr>
                <w:rFonts w:asciiTheme="minorEastAsia" w:hAnsiTheme="minorEastAsia"/>
                <w:sz w:val="18"/>
                <w:szCs w:val="18"/>
              </w:rPr>
            </w:pPr>
            <w:r w:rsidRPr="00723EC5">
              <w:rPr>
                <w:rFonts w:asciiTheme="minorEastAsia" w:hAnsiTheme="minorEastAsia"/>
                <w:sz w:val="18"/>
                <w:szCs w:val="18"/>
              </w:rPr>
              <w:t xml:space="preserve">      &lt;/serviceBehaviors&gt;</w:t>
            </w:r>
          </w:p>
          <w:p w:rsidR="00723EC5" w:rsidRPr="00723EC5" w:rsidRDefault="00723EC5" w:rsidP="00723EC5">
            <w:pPr>
              <w:rPr>
                <w:rFonts w:asciiTheme="minorEastAsia" w:hAnsiTheme="minorEastAsia"/>
                <w:sz w:val="18"/>
                <w:szCs w:val="18"/>
              </w:rPr>
            </w:pPr>
            <w:r w:rsidRPr="00723EC5">
              <w:rPr>
                <w:rFonts w:asciiTheme="minorEastAsia" w:hAnsiTheme="minorEastAsia"/>
                <w:sz w:val="18"/>
                <w:szCs w:val="18"/>
              </w:rPr>
              <w:t xml:space="preserve">    &lt;/behaviors&gt;</w:t>
            </w:r>
          </w:p>
          <w:p w:rsidR="00D4474D" w:rsidRDefault="00723EC5" w:rsidP="00723EC5">
            <w:pPr>
              <w:rPr>
                <w:rFonts w:asciiTheme="minorEastAsia" w:hAnsiTheme="minorEastAsia" w:hint="eastAsia"/>
                <w:sz w:val="24"/>
                <w:szCs w:val="24"/>
              </w:rPr>
            </w:pPr>
            <w:r w:rsidRPr="00723EC5">
              <w:rPr>
                <w:rFonts w:asciiTheme="minorEastAsia" w:hAnsiTheme="minorEastAsia"/>
                <w:sz w:val="18"/>
                <w:szCs w:val="18"/>
              </w:rPr>
              <w:t xml:space="preserve">  &lt;/system.serviceModel&gt;</w:t>
            </w:r>
          </w:p>
        </w:tc>
      </w:tr>
    </w:tbl>
    <w:p w:rsidR="006F2D41" w:rsidRDefault="006E7C90" w:rsidP="00662394">
      <w:pPr>
        <w:spacing w:line="360" w:lineRule="auto"/>
        <w:rPr>
          <w:rFonts w:asciiTheme="minorEastAsia" w:hAnsiTheme="minorEastAsia" w:hint="eastAsia"/>
          <w:sz w:val="24"/>
          <w:szCs w:val="24"/>
        </w:rPr>
      </w:pPr>
      <w:r>
        <w:rPr>
          <w:rFonts w:asciiTheme="minorEastAsia" w:hAnsiTheme="minorEastAsia" w:hint="eastAsia"/>
          <w:sz w:val="24"/>
          <w:szCs w:val="24"/>
        </w:rPr>
        <w:t>通过MakeCert.exe工具创建一个证书</w:t>
      </w:r>
    </w:p>
    <w:tbl>
      <w:tblPr>
        <w:tblStyle w:val="aa"/>
        <w:tblW w:w="0" w:type="auto"/>
        <w:tblLook w:val="04A0" w:firstRow="1" w:lastRow="0" w:firstColumn="1" w:lastColumn="0" w:noHBand="0" w:noVBand="1"/>
      </w:tblPr>
      <w:tblGrid>
        <w:gridCol w:w="8522"/>
      </w:tblGrid>
      <w:tr w:rsidR="008067D5" w:rsidTr="008067D5">
        <w:tc>
          <w:tcPr>
            <w:tcW w:w="9915" w:type="dxa"/>
          </w:tcPr>
          <w:p w:rsidR="008067D5" w:rsidRPr="00D86026" w:rsidRDefault="008067D5" w:rsidP="00D86026">
            <w:pPr>
              <w:rPr>
                <w:rFonts w:asciiTheme="minorEastAsia" w:hAnsiTheme="minorEastAsia" w:hint="eastAsia"/>
                <w:sz w:val="18"/>
                <w:szCs w:val="18"/>
              </w:rPr>
            </w:pPr>
            <w:r w:rsidRPr="00D86026">
              <w:rPr>
                <w:rFonts w:asciiTheme="minorEastAsia" w:hAnsiTheme="minorEastAsia" w:hint="eastAsia"/>
                <w:sz w:val="18"/>
                <w:szCs w:val="18"/>
              </w:rPr>
              <w:t xml:space="preserve">Makecert </w:t>
            </w:r>
            <w:r w:rsidRPr="00D86026">
              <w:rPr>
                <w:rFonts w:asciiTheme="minorEastAsia" w:hAnsiTheme="minorEastAsia"/>
                <w:sz w:val="18"/>
                <w:szCs w:val="18"/>
              </w:rPr>
              <w:t>–</w:t>
            </w:r>
            <w:r w:rsidRPr="00D86026">
              <w:rPr>
                <w:rFonts w:asciiTheme="minorEastAsia" w:hAnsiTheme="minorEastAsia" w:hint="eastAsia"/>
                <w:sz w:val="18"/>
                <w:szCs w:val="18"/>
              </w:rPr>
              <w:t xml:space="preserve">n </w:t>
            </w:r>
            <w:r w:rsidRPr="00D86026">
              <w:rPr>
                <w:rFonts w:asciiTheme="minorEastAsia" w:hAnsiTheme="minorEastAsia"/>
                <w:sz w:val="18"/>
                <w:szCs w:val="18"/>
              </w:rPr>
              <w:t>“</w:t>
            </w:r>
            <w:r w:rsidRPr="00D86026">
              <w:rPr>
                <w:rFonts w:asciiTheme="minorEastAsia" w:hAnsiTheme="minorEastAsia" w:hint="eastAsia"/>
                <w:sz w:val="18"/>
                <w:szCs w:val="18"/>
              </w:rPr>
              <w:t>CN=RootCA</w:t>
            </w:r>
            <w:r w:rsidRPr="00D86026">
              <w:rPr>
                <w:rFonts w:asciiTheme="minorEastAsia" w:hAnsiTheme="minorEastAsia"/>
                <w:sz w:val="18"/>
                <w:szCs w:val="18"/>
              </w:rPr>
              <w:t>”</w:t>
            </w:r>
            <w:r w:rsidRPr="00D86026">
              <w:rPr>
                <w:rFonts w:asciiTheme="minorEastAsia" w:hAnsiTheme="minorEastAsia" w:hint="eastAsia"/>
                <w:sz w:val="18"/>
                <w:szCs w:val="18"/>
              </w:rPr>
              <w:t xml:space="preserve"> </w:t>
            </w:r>
            <w:r w:rsidRPr="00D86026">
              <w:rPr>
                <w:rFonts w:asciiTheme="minorEastAsia" w:hAnsiTheme="minorEastAsia"/>
                <w:sz w:val="18"/>
                <w:szCs w:val="18"/>
              </w:rPr>
              <w:t>–</w:t>
            </w:r>
            <w:r w:rsidRPr="00D86026">
              <w:rPr>
                <w:rFonts w:asciiTheme="minorEastAsia" w:hAnsiTheme="minorEastAsia" w:hint="eastAsia"/>
                <w:sz w:val="18"/>
                <w:szCs w:val="18"/>
              </w:rPr>
              <w:t xml:space="preserve">r </w:t>
            </w:r>
            <w:r w:rsidRPr="00D86026">
              <w:rPr>
                <w:rFonts w:asciiTheme="minorEastAsia" w:hAnsiTheme="minorEastAsia"/>
                <w:sz w:val="18"/>
                <w:szCs w:val="18"/>
              </w:rPr>
              <w:t>–</w:t>
            </w:r>
            <w:r w:rsidRPr="00D86026">
              <w:rPr>
                <w:rFonts w:asciiTheme="minorEastAsia" w:hAnsiTheme="minorEastAsia" w:hint="eastAsia"/>
                <w:sz w:val="18"/>
                <w:szCs w:val="18"/>
              </w:rPr>
              <w:t>sv C:\Root.pvk C:\RootCA.cer</w:t>
            </w:r>
          </w:p>
          <w:p w:rsidR="008067D5" w:rsidRPr="00D86026" w:rsidRDefault="008067D5" w:rsidP="00D86026">
            <w:pPr>
              <w:rPr>
                <w:rFonts w:asciiTheme="minorEastAsia" w:hAnsiTheme="minorEastAsia" w:hint="eastAsia"/>
                <w:sz w:val="18"/>
                <w:szCs w:val="18"/>
              </w:rPr>
            </w:pPr>
            <w:r w:rsidRPr="00D86026">
              <w:rPr>
                <w:rFonts w:asciiTheme="minorEastAsia" w:hAnsiTheme="minorEastAsia" w:hint="eastAsia"/>
                <w:sz w:val="18"/>
                <w:szCs w:val="18"/>
              </w:rPr>
              <w:t xml:space="preserve">Makecert </w:t>
            </w:r>
            <w:r w:rsidRPr="00D86026">
              <w:rPr>
                <w:rFonts w:asciiTheme="minorEastAsia" w:hAnsiTheme="minorEastAsia"/>
                <w:sz w:val="18"/>
                <w:szCs w:val="18"/>
              </w:rPr>
              <w:t>–</w:t>
            </w:r>
            <w:r w:rsidRPr="00D86026">
              <w:rPr>
                <w:rFonts w:asciiTheme="minorEastAsia" w:hAnsiTheme="minorEastAsia" w:hint="eastAsia"/>
                <w:sz w:val="18"/>
                <w:szCs w:val="18"/>
              </w:rPr>
              <w:t xml:space="preserve">n </w:t>
            </w:r>
            <w:r w:rsidRPr="00D86026">
              <w:rPr>
                <w:rFonts w:asciiTheme="minorEastAsia" w:hAnsiTheme="minorEastAsia"/>
                <w:sz w:val="18"/>
                <w:szCs w:val="18"/>
              </w:rPr>
              <w:t>“</w:t>
            </w:r>
            <w:r w:rsidRPr="00D86026">
              <w:rPr>
                <w:rFonts w:asciiTheme="minorEastAsia" w:hAnsiTheme="minorEastAsia" w:hint="eastAsia"/>
                <w:sz w:val="18"/>
                <w:szCs w:val="18"/>
              </w:rPr>
              <w:t>CN=Xionger-PC</w:t>
            </w:r>
            <w:r w:rsidRPr="00D86026">
              <w:rPr>
                <w:rFonts w:asciiTheme="minorEastAsia" w:hAnsiTheme="minorEastAsia"/>
                <w:sz w:val="18"/>
                <w:szCs w:val="18"/>
              </w:rPr>
              <w:t>”</w:t>
            </w:r>
            <w:r w:rsidRPr="00D86026">
              <w:rPr>
                <w:rFonts w:asciiTheme="minorEastAsia" w:hAnsiTheme="minorEastAsia" w:hint="eastAsia"/>
                <w:sz w:val="18"/>
                <w:szCs w:val="18"/>
              </w:rPr>
              <w:t xml:space="preserve"> </w:t>
            </w:r>
            <w:r w:rsidRPr="00D86026">
              <w:rPr>
                <w:rFonts w:asciiTheme="minorEastAsia" w:hAnsiTheme="minorEastAsia"/>
                <w:sz w:val="18"/>
                <w:szCs w:val="18"/>
              </w:rPr>
              <w:t>–</w:t>
            </w:r>
            <w:r w:rsidRPr="00D86026">
              <w:rPr>
                <w:rFonts w:asciiTheme="minorEastAsia" w:hAnsiTheme="minorEastAsia" w:hint="eastAsia"/>
                <w:sz w:val="18"/>
                <w:szCs w:val="18"/>
              </w:rPr>
              <w:t xml:space="preserve">ic C:\RootCA.cer </w:t>
            </w:r>
            <w:r w:rsidRPr="00D86026">
              <w:rPr>
                <w:rFonts w:asciiTheme="minorEastAsia" w:hAnsiTheme="minorEastAsia"/>
                <w:sz w:val="18"/>
                <w:szCs w:val="18"/>
              </w:rPr>
              <w:t>–</w:t>
            </w:r>
            <w:r w:rsidRPr="00D86026">
              <w:rPr>
                <w:rFonts w:asciiTheme="minorEastAsia" w:hAnsiTheme="minorEastAsia" w:hint="eastAsia"/>
                <w:sz w:val="18"/>
                <w:szCs w:val="18"/>
              </w:rPr>
              <w:t xml:space="preserve">iv C:\RootCA.pvk </w:t>
            </w:r>
            <w:r w:rsidRPr="00D86026">
              <w:rPr>
                <w:rFonts w:asciiTheme="minorEastAsia" w:hAnsiTheme="minorEastAsia"/>
                <w:sz w:val="18"/>
                <w:szCs w:val="18"/>
              </w:rPr>
              <w:t>–</w:t>
            </w:r>
            <w:r w:rsidRPr="00D86026">
              <w:rPr>
                <w:rFonts w:asciiTheme="minorEastAsia" w:hAnsiTheme="minorEastAsia" w:hint="eastAsia"/>
                <w:sz w:val="18"/>
                <w:szCs w:val="18"/>
              </w:rPr>
              <w:t>sr</w:t>
            </w:r>
          </w:p>
          <w:p w:rsidR="008067D5" w:rsidRDefault="008067D5" w:rsidP="00D86026">
            <w:pPr>
              <w:rPr>
                <w:rFonts w:asciiTheme="minorEastAsia" w:hAnsiTheme="minorEastAsia" w:hint="eastAsia"/>
                <w:sz w:val="24"/>
                <w:szCs w:val="24"/>
              </w:rPr>
            </w:pPr>
            <w:r w:rsidRPr="00D86026">
              <w:rPr>
                <w:rFonts w:asciiTheme="minorEastAsia" w:hAnsiTheme="minorEastAsia" w:hint="eastAsia"/>
                <w:sz w:val="18"/>
                <w:szCs w:val="18"/>
              </w:rPr>
              <w:t xml:space="preserve">LocalMachine </w:t>
            </w:r>
            <w:r w:rsidRPr="00D86026">
              <w:rPr>
                <w:rFonts w:asciiTheme="minorEastAsia" w:hAnsiTheme="minorEastAsia"/>
                <w:sz w:val="18"/>
                <w:szCs w:val="18"/>
              </w:rPr>
              <w:t>–</w:t>
            </w:r>
            <w:r w:rsidRPr="00D86026">
              <w:rPr>
                <w:rFonts w:asciiTheme="minorEastAsia" w:hAnsiTheme="minorEastAsia" w:hint="eastAsia"/>
                <w:sz w:val="18"/>
                <w:szCs w:val="18"/>
              </w:rPr>
              <w:t xml:space="preserve">ss My </w:t>
            </w:r>
            <w:r w:rsidRPr="00D86026">
              <w:rPr>
                <w:rFonts w:asciiTheme="minorEastAsia" w:hAnsiTheme="minorEastAsia"/>
                <w:sz w:val="18"/>
                <w:szCs w:val="18"/>
              </w:rPr>
              <w:t>–</w:t>
            </w:r>
            <w:r w:rsidRPr="00D86026">
              <w:rPr>
                <w:rFonts w:asciiTheme="minorEastAsia" w:hAnsiTheme="minorEastAsia" w:hint="eastAsia"/>
                <w:sz w:val="18"/>
                <w:szCs w:val="18"/>
              </w:rPr>
              <w:t xml:space="preserve">pe </w:t>
            </w:r>
            <w:r w:rsidRPr="00D86026">
              <w:rPr>
                <w:rFonts w:asciiTheme="minorEastAsia" w:hAnsiTheme="minorEastAsia"/>
                <w:sz w:val="18"/>
                <w:szCs w:val="18"/>
              </w:rPr>
              <w:t>–</w:t>
            </w:r>
            <w:r w:rsidRPr="00D86026">
              <w:rPr>
                <w:rFonts w:asciiTheme="minorEastAsia" w:hAnsiTheme="minorEastAsia" w:hint="eastAsia"/>
                <w:sz w:val="18"/>
                <w:szCs w:val="18"/>
              </w:rPr>
              <w:t>sky excha</w:t>
            </w:r>
            <w:r w:rsidR="00D86026">
              <w:rPr>
                <w:rFonts w:asciiTheme="minorEastAsia" w:hAnsiTheme="minorEastAsia" w:hint="eastAsia"/>
                <w:sz w:val="18"/>
                <w:szCs w:val="18"/>
              </w:rPr>
              <w:t>n</w:t>
            </w:r>
            <w:r w:rsidRPr="00D86026">
              <w:rPr>
                <w:rFonts w:asciiTheme="minorEastAsia" w:hAnsiTheme="minorEastAsia" w:hint="eastAsia"/>
                <w:sz w:val="18"/>
                <w:szCs w:val="18"/>
              </w:rPr>
              <w:t>ge</w:t>
            </w:r>
          </w:p>
        </w:tc>
      </w:tr>
    </w:tbl>
    <w:p w:rsidR="006E7C90" w:rsidRDefault="00D86026" w:rsidP="00662394">
      <w:pPr>
        <w:spacing w:line="360" w:lineRule="auto"/>
        <w:rPr>
          <w:rFonts w:asciiTheme="minorEastAsia" w:hAnsiTheme="minorEastAsia" w:hint="eastAsia"/>
          <w:sz w:val="24"/>
          <w:szCs w:val="24"/>
        </w:rPr>
      </w:pPr>
      <w:r>
        <w:rPr>
          <w:rFonts w:asciiTheme="minorEastAsia" w:hAnsiTheme="minorEastAsia" w:hint="eastAsia"/>
          <w:sz w:val="24"/>
          <w:szCs w:val="24"/>
        </w:rPr>
        <w:t>在WCF中，服务身份通过ServiceEndpoint表示，在Windows认证下，通常使用SPN(Service Principal Name)和UPN（User Principal Name）两种，如果采用X.509证书，可以通过X509CertificateEndpointIdentity和Rsa</w:t>
      </w:r>
      <w:r>
        <w:rPr>
          <w:rFonts w:asciiTheme="minorEastAsia" w:hAnsiTheme="minorEastAsia" w:hint="eastAsia"/>
          <w:sz w:val="24"/>
          <w:szCs w:val="24"/>
        </w:rPr>
        <w:t>EndpointIdentity</w:t>
      </w:r>
      <w:r>
        <w:rPr>
          <w:rFonts w:asciiTheme="minorEastAsia" w:hAnsiTheme="minorEastAsia" w:hint="eastAsia"/>
          <w:sz w:val="24"/>
          <w:szCs w:val="24"/>
        </w:rPr>
        <w:t>表示。在服务引用或使用SvcUtil.exe导入元数据时，会将服务身份标识自动写入配置中，如下所示。</w:t>
      </w:r>
    </w:p>
    <w:tbl>
      <w:tblPr>
        <w:tblStyle w:val="aa"/>
        <w:tblW w:w="0" w:type="auto"/>
        <w:tblLook w:val="04A0" w:firstRow="1" w:lastRow="0" w:firstColumn="1" w:lastColumn="0" w:noHBand="0" w:noVBand="1"/>
      </w:tblPr>
      <w:tblGrid>
        <w:gridCol w:w="8522"/>
      </w:tblGrid>
      <w:tr w:rsidR="00677523" w:rsidTr="008F730B">
        <w:tc>
          <w:tcPr>
            <w:tcW w:w="8522" w:type="dxa"/>
          </w:tcPr>
          <w:p w:rsidR="008F730B" w:rsidRPr="008F730B" w:rsidRDefault="008F730B" w:rsidP="008F730B">
            <w:pPr>
              <w:rPr>
                <w:rFonts w:asciiTheme="minorEastAsia" w:hAnsiTheme="minorEastAsia"/>
                <w:sz w:val="18"/>
                <w:szCs w:val="18"/>
              </w:rPr>
            </w:pPr>
            <w:r w:rsidRPr="008F730B">
              <w:rPr>
                <w:rFonts w:asciiTheme="minorEastAsia" w:hAnsiTheme="minorEastAsia"/>
                <w:sz w:val="18"/>
                <w:szCs w:val="18"/>
              </w:rPr>
              <w:t xml:space="preserve">  &lt;system.serviceModel&gt;</w:t>
            </w:r>
          </w:p>
          <w:p w:rsidR="008F730B" w:rsidRPr="008F730B" w:rsidRDefault="008F730B" w:rsidP="008F730B">
            <w:pPr>
              <w:rPr>
                <w:rFonts w:asciiTheme="minorEastAsia" w:hAnsiTheme="minorEastAsia"/>
                <w:sz w:val="18"/>
                <w:szCs w:val="18"/>
              </w:rPr>
            </w:pPr>
            <w:r w:rsidRPr="008F730B">
              <w:rPr>
                <w:rFonts w:asciiTheme="minorEastAsia" w:hAnsiTheme="minorEastAsia"/>
                <w:sz w:val="18"/>
                <w:szCs w:val="18"/>
              </w:rPr>
              <w:t xml:space="preserve">    &lt;client&gt;</w:t>
            </w:r>
          </w:p>
          <w:p w:rsidR="008F730B" w:rsidRPr="008F730B" w:rsidRDefault="008F730B" w:rsidP="008F730B">
            <w:pPr>
              <w:rPr>
                <w:rFonts w:asciiTheme="minorEastAsia" w:hAnsiTheme="minorEastAsia"/>
                <w:sz w:val="18"/>
                <w:szCs w:val="18"/>
              </w:rPr>
            </w:pPr>
            <w:r w:rsidRPr="008F730B">
              <w:rPr>
                <w:rFonts w:asciiTheme="minorEastAsia" w:hAnsiTheme="minorEastAsia"/>
                <w:sz w:val="18"/>
                <w:szCs w:val="18"/>
              </w:rPr>
              <w:t xml:space="preserve">      &lt;endpoint&gt;</w:t>
            </w:r>
          </w:p>
          <w:p w:rsidR="008F730B" w:rsidRPr="008F730B" w:rsidRDefault="008F730B" w:rsidP="008F730B">
            <w:pPr>
              <w:rPr>
                <w:rFonts w:asciiTheme="minorEastAsia" w:hAnsiTheme="minorEastAsia"/>
                <w:sz w:val="18"/>
                <w:szCs w:val="18"/>
              </w:rPr>
            </w:pPr>
            <w:r w:rsidRPr="008F730B">
              <w:rPr>
                <w:rFonts w:asciiTheme="minorEastAsia" w:hAnsiTheme="minorEastAsia"/>
                <w:sz w:val="18"/>
                <w:szCs w:val="18"/>
              </w:rPr>
              <w:t xml:space="preserve">        &lt;identity&gt;</w:t>
            </w:r>
          </w:p>
          <w:p w:rsidR="008F730B" w:rsidRPr="008F730B" w:rsidRDefault="008F730B" w:rsidP="008F730B">
            <w:pPr>
              <w:rPr>
                <w:rFonts w:asciiTheme="minorEastAsia" w:hAnsiTheme="minorEastAsia"/>
                <w:sz w:val="18"/>
                <w:szCs w:val="18"/>
              </w:rPr>
            </w:pPr>
            <w:r w:rsidRPr="008F730B">
              <w:rPr>
                <w:rFonts w:asciiTheme="minorEastAsia" w:hAnsiTheme="minorEastAsia"/>
                <w:sz w:val="18"/>
                <w:szCs w:val="18"/>
              </w:rPr>
              <w:t xml:space="preserve">          &lt;userPrincipalName value="xionger@126.com"/&gt;</w:t>
            </w:r>
          </w:p>
          <w:p w:rsidR="008F730B" w:rsidRPr="008F730B" w:rsidRDefault="008F730B" w:rsidP="008F730B">
            <w:pPr>
              <w:rPr>
                <w:rFonts w:asciiTheme="minorEastAsia" w:hAnsiTheme="minorEastAsia"/>
                <w:sz w:val="18"/>
                <w:szCs w:val="18"/>
              </w:rPr>
            </w:pPr>
            <w:r w:rsidRPr="008F730B">
              <w:rPr>
                <w:rFonts w:asciiTheme="minorEastAsia" w:hAnsiTheme="minorEastAsia"/>
                <w:sz w:val="18"/>
                <w:szCs w:val="18"/>
              </w:rPr>
              <w:t xml:space="preserve">          &lt;servicePrincipalName value="host/xionger-PC"/&gt;</w:t>
            </w:r>
          </w:p>
          <w:p w:rsidR="008F730B" w:rsidRPr="008F730B" w:rsidRDefault="008F730B" w:rsidP="008F730B">
            <w:pPr>
              <w:rPr>
                <w:rFonts w:asciiTheme="minorEastAsia" w:hAnsiTheme="minorEastAsia"/>
                <w:sz w:val="18"/>
                <w:szCs w:val="18"/>
              </w:rPr>
            </w:pPr>
            <w:r w:rsidRPr="008F730B">
              <w:rPr>
                <w:rFonts w:asciiTheme="minorEastAsia" w:hAnsiTheme="minorEastAsia"/>
                <w:sz w:val="18"/>
                <w:szCs w:val="18"/>
              </w:rPr>
              <w:t xml:space="preserve">          &lt;certificateReference storeLocation="LocalMachine" storeName="My" x509FindType="FindBySubjectName" findValue="xionger-PC"/&gt;</w:t>
            </w:r>
          </w:p>
          <w:p w:rsidR="008F730B" w:rsidRPr="008F730B" w:rsidRDefault="008F730B" w:rsidP="008F730B">
            <w:pPr>
              <w:rPr>
                <w:rFonts w:asciiTheme="minorEastAsia" w:hAnsiTheme="minorEastAsia"/>
                <w:sz w:val="18"/>
                <w:szCs w:val="18"/>
              </w:rPr>
            </w:pPr>
            <w:r w:rsidRPr="008F730B">
              <w:rPr>
                <w:rFonts w:asciiTheme="minorEastAsia" w:hAnsiTheme="minorEastAsia"/>
                <w:sz w:val="18"/>
                <w:szCs w:val="18"/>
              </w:rPr>
              <w:t xml:space="preserve">        &lt;/identity&gt;</w:t>
            </w:r>
          </w:p>
          <w:p w:rsidR="008F730B" w:rsidRPr="008F730B" w:rsidRDefault="008F730B" w:rsidP="008F730B">
            <w:pPr>
              <w:rPr>
                <w:rFonts w:asciiTheme="minorEastAsia" w:hAnsiTheme="minorEastAsia"/>
                <w:sz w:val="18"/>
                <w:szCs w:val="18"/>
              </w:rPr>
            </w:pPr>
            <w:r w:rsidRPr="008F730B">
              <w:rPr>
                <w:rFonts w:asciiTheme="minorEastAsia" w:hAnsiTheme="minorEastAsia"/>
                <w:sz w:val="18"/>
                <w:szCs w:val="18"/>
              </w:rPr>
              <w:t xml:space="preserve">      &lt;/endpoint&gt;</w:t>
            </w:r>
          </w:p>
          <w:p w:rsidR="008F730B" w:rsidRPr="008F730B" w:rsidRDefault="008F730B" w:rsidP="008F730B">
            <w:pPr>
              <w:rPr>
                <w:rFonts w:asciiTheme="minorEastAsia" w:hAnsiTheme="minorEastAsia"/>
                <w:sz w:val="18"/>
                <w:szCs w:val="18"/>
              </w:rPr>
            </w:pPr>
            <w:r w:rsidRPr="008F730B">
              <w:rPr>
                <w:rFonts w:asciiTheme="minorEastAsia" w:hAnsiTheme="minorEastAsia"/>
                <w:sz w:val="18"/>
                <w:szCs w:val="18"/>
              </w:rPr>
              <w:t xml:space="preserve">    &lt;/client&gt;</w:t>
            </w:r>
          </w:p>
          <w:p w:rsidR="00677523" w:rsidRDefault="008F730B" w:rsidP="008F730B">
            <w:pPr>
              <w:rPr>
                <w:rFonts w:asciiTheme="minorEastAsia" w:hAnsiTheme="minorEastAsia" w:hint="eastAsia"/>
                <w:sz w:val="24"/>
                <w:szCs w:val="24"/>
              </w:rPr>
            </w:pPr>
            <w:r w:rsidRPr="008F730B">
              <w:rPr>
                <w:rFonts w:asciiTheme="minorEastAsia" w:hAnsiTheme="minorEastAsia"/>
                <w:sz w:val="18"/>
                <w:szCs w:val="18"/>
              </w:rPr>
              <w:t xml:space="preserve">  &lt;/system.serviceModel&gt;</w:t>
            </w:r>
          </w:p>
        </w:tc>
      </w:tr>
    </w:tbl>
    <w:p w:rsidR="00317DCE" w:rsidRDefault="00317DCE" w:rsidP="00662394">
      <w:pPr>
        <w:spacing w:line="360" w:lineRule="auto"/>
        <w:rPr>
          <w:rFonts w:asciiTheme="minorEastAsia" w:hAnsiTheme="minorEastAsia" w:hint="eastAsia"/>
          <w:sz w:val="24"/>
          <w:szCs w:val="24"/>
        </w:rPr>
      </w:pPr>
    </w:p>
    <w:p w:rsidR="00317DCE" w:rsidRDefault="00FC6FCF" w:rsidP="00662394">
      <w:pPr>
        <w:spacing w:line="360" w:lineRule="auto"/>
        <w:rPr>
          <w:rFonts w:asciiTheme="minorEastAsia" w:hAnsiTheme="minorEastAsia" w:hint="eastAsia"/>
          <w:sz w:val="24"/>
          <w:szCs w:val="24"/>
        </w:rPr>
      </w:pPr>
      <w:r>
        <w:rPr>
          <w:rFonts w:asciiTheme="minorEastAsia" w:hAnsiTheme="minorEastAsia" w:hint="eastAsia"/>
          <w:sz w:val="24"/>
          <w:szCs w:val="24"/>
        </w:rPr>
        <w:t>客户端认证主要包含三种方式：</w:t>
      </w:r>
      <w:r>
        <w:rPr>
          <w:rFonts w:asciiTheme="minorEastAsia" w:hAnsiTheme="minorEastAsia" w:hint="eastAsia"/>
          <w:sz w:val="24"/>
          <w:szCs w:val="24"/>
        </w:rPr>
        <w:t>Windows</w:t>
      </w:r>
      <w:r>
        <w:rPr>
          <w:rFonts w:asciiTheme="minorEastAsia" w:hAnsiTheme="minorEastAsia" w:hint="eastAsia"/>
          <w:sz w:val="24"/>
          <w:szCs w:val="24"/>
        </w:rPr>
        <w:t>，其基于SSPI，这部分曾经在连接字符串中见到；用户名，支持Windows、Membership、Custom三种，尤其是Membership的使用，请见接下来的代码示例；</w:t>
      </w:r>
      <w:r>
        <w:rPr>
          <w:rFonts w:asciiTheme="minorEastAsia" w:hAnsiTheme="minorEastAsia" w:hint="eastAsia"/>
          <w:sz w:val="24"/>
          <w:szCs w:val="24"/>
        </w:rPr>
        <w:t>X.509证书</w:t>
      </w:r>
      <w:r>
        <w:rPr>
          <w:rFonts w:asciiTheme="minorEastAsia" w:hAnsiTheme="minorEastAsia" w:hint="eastAsia"/>
          <w:sz w:val="24"/>
          <w:szCs w:val="24"/>
        </w:rPr>
        <w:t>，</w:t>
      </w:r>
      <w:r w:rsidR="00C44DD4">
        <w:rPr>
          <w:rFonts w:asciiTheme="minorEastAsia" w:hAnsiTheme="minorEastAsia" w:hint="eastAsia"/>
          <w:sz w:val="24"/>
          <w:szCs w:val="24"/>
        </w:rPr>
        <w:t>在客户端可以通过ChannelFactory.Credentials.ClientCertificate.SetCertificate方法设置</w:t>
      </w:r>
      <w:r w:rsidR="009F5244">
        <w:rPr>
          <w:rFonts w:asciiTheme="minorEastAsia" w:hAnsiTheme="minorEastAsia" w:hint="eastAsia"/>
          <w:sz w:val="24"/>
          <w:szCs w:val="24"/>
        </w:rPr>
        <w:t>，此外</w:t>
      </w:r>
      <w:r w:rsidR="001B1D0E">
        <w:rPr>
          <w:rFonts w:asciiTheme="minorEastAsia" w:hAnsiTheme="minorEastAsia" w:hint="eastAsia"/>
          <w:sz w:val="24"/>
          <w:szCs w:val="24"/>
        </w:rPr>
        <w:t>证书与Windows账号映射可以通过&lt;clientCertificate&gt;节中&lt;authentication mapClientCertificateToWindowsAccount=</w:t>
      </w:r>
      <w:r w:rsidR="001B1D0E">
        <w:rPr>
          <w:rFonts w:asciiTheme="minorEastAsia" w:hAnsiTheme="minorEastAsia"/>
          <w:sz w:val="24"/>
          <w:szCs w:val="24"/>
        </w:rPr>
        <w:t>”</w:t>
      </w:r>
      <w:r w:rsidR="001B1D0E">
        <w:rPr>
          <w:rFonts w:asciiTheme="minorEastAsia" w:hAnsiTheme="minorEastAsia" w:hint="eastAsia"/>
          <w:sz w:val="24"/>
          <w:szCs w:val="24"/>
        </w:rPr>
        <w:t>true</w:t>
      </w:r>
      <w:r w:rsidR="001B1D0E">
        <w:rPr>
          <w:rFonts w:asciiTheme="minorEastAsia" w:hAnsiTheme="minorEastAsia"/>
          <w:sz w:val="24"/>
          <w:szCs w:val="24"/>
        </w:rPr>
        <w:t>”</w:t>
      </w:r>
      <w:r w:rsidR="001B1D0E">
        <w:rPr>
          <w:rFonts w:asciiTheme="minorEastAsia" w:hAnsiTheme="minorEastAsia" w:hint="eastAsia"/>
          <w:sz w:val="24"/>
          <w:szCs w:val="24"/>
        </w:rPr>
        <w:t>&gt;设置</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522"/>
      </w:tblGrid>
      <w:tr w:rsidR="00FA0FD5" w:rsidTr="001B1D0E">
        <w:tc>
          <w:tcPr>
            <w:tcW w:w="12466" w:type="dxa"/>
          </w:tcPr>
          <w:p w:rsidR="009F5244" w:rsidRDefault="009F5244" w:rsidP="00ED4BBA">
            <w:pPr>
              <w:rPr>
                <w:rFonts w:asciiTheme="minorEastAsia" w:hAnsiTheme="minorEastAsia" w:hint="eastAsia"/>
                <w:sz w:val="18"/>
                <w:szCs w:val="18"/>
              </w:rPr>
            </w:pPr>
            <w:r>
              <w:rPr>
                <w:rFonts w:asciiTheme="minorEastAsia" w:hAnsiTheme="minorEastAsia" w:hint="eastAsia"/>
                <w:sz w:val="18"/>
                <w:szCs w:val="18"/>
              </w:rPr>
              <w:t>客户端认证，用户名方式的MembershipProvider</w:t>
            </w:r>
            <w:r w:rsidR="00ED4BBA" w:rsidRPr="00ED4BBA">
              <w:rPr>
                <w:rFonts w:asciiTheme="minorEastAsia" w:hAnsiTheme="minorEastAsia"/>
                <w:sz w:val="18"/>
                <w:szCs w:val="18"/>
              </w:rPr>
              <w:t xml:space="preserve">  </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&lt;system.web&gt;</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 xml:space="preserve">    &lt;membership defaultProvider="myProvider"&gt;</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 xml:space="preserve">      &lt;providers&gt;</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 xml:space="preserve">        &lt;add name="myProvider" type="System.Web.Security.SqlMembershipProvider, System.Web" connectionStringName="AspNetDb"</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 xml:space="preserve">             applicationName="MembershipAuthenticationDemo"  requiresQuestionAndAnswer="false"/&gt;</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 xml:space="preserve">      &lt;/providers&gt;</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 xml:space="preserve">    &lt;/membership&gt;</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 xml:space="preserve">  &lt;/system.web&gt;</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 xml:space="preserve">  &lt;system.serviceModel&gt;</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 xml:space="preserve">    &lt;behaviors&gt;</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 xml:space="preserve">      &lt;serviceBehaviors&gt;</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 xml:space="preserve">        &lt;behavior name="membershipAuthentication"&gt;</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 xml:space="preserve">          &lt;serviceCredentials&gt;</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 xml:space="preserve">            &lt;serviceCertificate/&gt;</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 xml:space="preserve">            &lt;userNameAuthentication userNamePasswordValidationMode="MembershipProvider" membershipProviderName="myProvider"/&gt;</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 xml:space="preserve">          &lt;/serviceCredentials&gt;</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 xml:space="preserve">        &lt;/behavior&gt;</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 xml:space="preserve">      &lt;/serviceBehaviors&gt;</w:t>
            </w:r>
          </w:p>
          <w:p w:rsidR="00ED4BBA" w:rsidRPr="00ED4BBA" w:rsidRDefault="00ED4BBA" w:rsidP="00ED4BBA">
            <w:pPr>
              <w:rPr>
                <w:rFonts w:asciiTheme="minorEastAsia" w:hAnsiTheme="minorEastAsia"/>
                <w:sz w:val="18"/>
                <w:szCs w:val="18"/>
              </w:rPr>
            </w:pPr>
            <w:r w:rsidRPr="00ED4BBA">
              <w:rPr>
                <w:rFonts w:asciiTheme="minorEastAsia" w:hAnsiTheme="minorEastAsia"/>
                <w:sz w:val="18"/>
                <w:szCs w:val="18"/>
              </w:rPr>
              <w:t xml:space="preserve">    &lt;/behaviors&gt;</w:t>
            </w:r>
          </w:p>
          <w:p w:rsidR="00FA0FD5" w:rsidRDefault="00ED4BBA" w:rsidP="00ED4BBA">
            <w:pPr>
              <w:rPr>
                <w:rFonts w:asciiTheme="minorEastAsia" w:hAnsiTheme="minorEastAsia" w:hint="eastAsia"/>
                <w:sz w:val="24"/>
                <w:szCs w:val="24"/>
              </w:rPr>
            </w:pPr>
            <w:r w:rsidRPr="00ED4BBA">
              <w:rPr>
                <w:rFonts w:asciiTheme="minorEastAsia" w:hAnsiTheme="minorEastAsia"/>
                <w:sz w:val="18"/>
                <w:szCs w:val="18"/>
              </w:rPr>
              <w:t xml:space="preserve">  &lt;/system.serviceModel&gt;</w:t>
            </w:r>
          </w:p>
        </w:tc>
      </w:tr>
    </w:tbl>
    <w:p w:rsidR="00317DCE" w:rsidRPr="00D86026" w:rsidRDefault="00317DCE" w:rsidP="00662394">
      <w:pPr>
        <w:spacing w:line="360" w:lineRule="auto"/>
        <w:rPr>
          <w:rFonts w:asciiTheme="minorEastAsia" w:hAnsiTheme="minorEastAsia" w:hint="eastAsia"/>
          <w:sz w:val="24"/>
          <w:szCs w:val="24"/>
        </w:rPr>
      </w:pPr>
    </w:p>
    <w:p w:rsidR="00587EC0" w:rsidRPr="00FE7209" w:rsidRDefault="00587EC0" w:rsidP="00662394">
      <w:pPr>
        <w:spacing w:line="360" w:lineRule="auto"/>
        <w:rPr>
          <w:rFonts w:asciiTheme="minorEastAsia" w:hAnsiTheme="minorEastAsia" w:hint="eastAsia"/>
          <w:sz w:val="24"/>
          <w:szCs w:val="24"/>
        </w:rPr>
      </w:pPr>
      <w:r w:rsidRPr="00035140">
        <w:rPr>
          <w:rFonts w:asciiTheme="minorEastAsia" w:hAnsiTheme="minorEastAsia" w:hint="eastAsia"/>
          <w:b/>
          <w:sz w:val="24"/>
          <w:szCs w:val="24"/>
        </w:rPr>
        <w:t>消息保护</w:t>
      </w:r>
      <w:r w:rsidR="00035140">
        <w:rPr>
          <w:rFonts w:asciiTheme="minorEastAsia" w:hAnsiTheme="minorEastAsia" w:hint="eastAsia"/>
          <w:sz w:val="24"/>
          <w:szCs w:val="24"/>
        </w:rPr>
        <w:t>，这部分保证消息的一致性和机密性，在WCF中，通过消息保护级别的概念来设置，包括None、Sign和EncryptAndSign三个级别，默认为EncryptAndSign级别，这部分的功能是通过之前章节介绍过的SecurityBindingElement的相关类来实现的。此外，为了减少多次认证的开销，还有一个关于安全会话的概念，通过配置Binding-&gt;security-&gt;message中的establishSecurityContext</w:t>
      </w:r>
      <w:r w:rsidR="00A3299C">
        <w:rPr>
          <w:rFonts w:asciiTheme="minorEastAsia" w:hAnsiTheme="minorEastAsia" w:hint="eastAsia"/>
          <w:sz w:val="24"/>
          <w:szCs w:val="24"/>
        </w:rPr>
        <w:t>属性来实现，可以使多次消息交换使用同一个会话信道，这部分内容很多，还需要足够的实践。不过不管是什么平台和技术，基本的安全概念是相似的，在传输过程中，就是认证、数据一致性和机密性。</w:t>
      </w:r>
    </w:p>
    <w:p w:rsidR="00A11618" w:rsidRPr="00662394" w:rsidRDefault="00A11618" w:rsidP="00662394">
      <w:pPr>
        <w:spacing w:line="360" w:lineRule="auto"/>
        <w:rPr>
          <w:rFonts w:asciiTheme="minorEastAsia" w:hAnsiTheme="minorEastAsia" w:hint="eastAsia"/>
          <w:sz w:val="24"/>
          <w:szCs w:val="24"/>
        </w:rPr>
      </w:pPr>
    </w:p>
    <w:p w:rsidR="00A653E4" w:rsidRPr="00662394" w:rsidRDefault="00662394" w:rsidP="00662394">
      <w:pPr>
        <w:spacing w:line="360" w:lineRule="auto"/>
        <w:rPr>
          <w:rFonts w:asciiTheme="minorEastAsia" w:hAnsiTheme="minorEastAsia" w:hint="eastAsia"/>
          <w:sz w:val="24"/>
          <w:szCs w:val="24"/>
        </w:rPr>
      </w:pPr>
      <w:r w:rsidRPr="000D77CA">
        <w:rPr>
          <w:rFonts w:asciiTheme="minorEastAsia" w:hAnsiTheme="minorEastAsia" w:hint="eastAsia"/>
          <w:sz w:val="24"/>
          <w:szCs w:val="24"/>
        </w:rPr>
        <w:drawing>
          <wp:inline distT="0" distB="0" distL="0" distR="0" wp14:anchorId="0FD6D64D" wp14:editId="3FE7F5D4">
            <wp:extent cx="6248400" cy="514350"/>
            <wp:effectExtent l="38100" t="38100" r="19050" b="571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A653E4" w:rsidRDefault="009205F2" w:rsidP="00662394">
      <w:pPr>
        <w:spacing w:line="360" w:lineRule="auto"/>
        <w:rPr>
          <w:rFonts w:asciiTheme="minorEastAsia" w:hAnsiTheme="minorEastAsia" w:hint="eastAsia"/>
          <w:sz w:val="24"/>
          <w:szCs w:val="24"/>
        </w:rPr>
      </w:pPr>
      <w:r>
        <w:rPr>
          <w:rFonts w:asciiTheme="minorEastAsia" w:hAnsiTheme="minorEastAsia" w:hint="eastAsia"/>
          <w:sz w:val="24"/>
          <w:szCs w:val="24"/>
        </w:rPr>
        <w:t>在介绍完认证Authentication后，就进入了授权的模块，当然还包含所有安全过程的审核工作。</w:t>
      </w:r>
      <w:r w:rsidR="00236F9B">
        <w:rPr>
          <w:rFonts w:asciiTheme="minorEastAsia" w:hAnsiTheme="minorEastAsia" w:hint="eastAsia"/>
          <w:sz w:val="24"/>
          <w:szCs w:val="24"/>
        </w:rPr>
        <w:t>对于整个.NET体系来说，其用户和角色等信息都是通过身份Identity和安全主体Principal两个概念来表述的。前者包含用户的基本令牌信息，可以是WindowsIdentity、GenericIdentity和X509三种类型，这儿值得一提的是GenericIdentity，如果采用自定义认证方式时，会选择GenericIdentity</w:t>
      </w:r>
      <w:r w:rsidR="004B077F">
        <w:rPr>
          <w:rFonts w:asciiTheme="minorEastAsia" w:hAnsiTheme="minorEastAsia" w:hint="eastAsia"/>
          <w:sz w:val="24"/>
          <w:szCs w:val="24"/>
        </w:rPr>
        <w:t>这个类型。在服务安全开启的情况下，服务端在经过认证后会创建一个上下文用于存储基于当前服务调用相关的安全相关的信息，其关系如下表所示。</w:t>
      </w:r>
    </w:p>
    <w:tbl>
      <w:tblPr>
        <w:tblStyle w:val="-6"/>
        <w:tblW w:w="0" w:type="auto"/>
        <w:tblLook w:val="04A0" w:firstRow="1" w:lastRow="0" w:firstColumn="1" w:lastColumn="0" w:noHBand="0" w:noVBand="1"/>
      </w:tblPr>
      <w:tblGrid>
        <w:gridCol w:w="1109"/>
        <w:gridCol w:w="1105"/>
        <w:gridCol w:w="1105"/>
        <w:gridCol w:w="1266"/>
        <w:gridCol w:w="1105"/>
        <w:gridCol w:w="1105"/>
        <w:gridCol w:w="1727"/>
      </w:tblGrid>
      <w:tr w:rsidR="00FF5428" w:rsidTr="00FF5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vMerge w:val="restart"/>
          </w:tcPr>
          <w:p w:rsidR="009B6622" w:rsidRPr="00A67D68" w:rsidRDefault="009B6622" w:rsidP="00A41947">
            <w:pPr>
              <w:spacing w:line="360" w:lineRule="auto"/>
              <w:jc w:val="center"/>
              <w:rPr>
                <w:rFonts w:asciiTheme="minorEastAsia" w:hAnsiTheme="minorEastAsia" w:hint="eastAsia"/>
                <w:szCs w:val="21"/>
              </w:rPr>
            </w:pPr>
            <w:r w:rsidRPr="00A67D68">
              <w:rPr>
                <w:rFonts w:asciiTheme="minorEastAsia" w:hAnsiTheme="minorEastAsia" w:hint="eastAsia"/>
                <w:szCs w:val="21"/>
              </w:rPr>
              <w:t>None</w:t>
            </w:r>
          </w:p>
        </w:tc>
        <w:tc>
          <w:tcPr>
            <w:tcW w:w="1217" w:type="dxa"/>
            <w:vMerge w:val="restart"/>
          </w:tcPr>
          <w:p w:rsidR="009B6622" w:rsidRPr="00A67D68" w:rsidRDefault="009B6622" w:rsidP="00A4194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sidRPr="00A67D68">
              <w:rPr>
                <w:rFonts w:asciiTheme="minorEastAsia" w:hAnsiTheme="minorEastAsia" w:hint="eastAsia"/>
                <w:szCs w:val="21"/>
              </w:rPr>
              <w:t>Windows</w:t>
            </w:r>
          </w:p>
        </w:tc>
        <w:tc>
          <w:tcPr>
            <w:tcW w:w="3701" w:type="dxa"/>
            <w:gridSpan w:val="3"/>
          </w:tcPr>
          <w:p w:rsidR="009B6622" w:rsidRPr="00A67D68" w:rsidRDefault="009B6622" w:rsidP="00A4194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sidRPr="00A67D68">
              <w:rPr>
                <w:rFonts w:asciiTheme="minorEastAsia" w:hAnsiTheme="minorEastAsia" w:hint="eastAsia"/>
                <w:szCs w:val="21"/>
              </w:rPr>
              <w:t>UserName</w:t>
            </w:r>
          </w:p>
        </w:tc>
        <w:tc>
          <w:tcPr>
            <w:tcW w:w="4489" w:type="dxa"/>
            <w:gridSpan w:val="2"/>
          </w:tcPr>
          <w:p w:rsidR="009B6622" w:rsidRPr="00A67D68" w:rsidRDefault="009B6622" w:rsidP="00A4194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sidRPr="00A67D68">
              <w:rPr>
                <w:rFonts w:asciiTheme="minorEastAsia" w:hAnsiTheme="minorEastAsia" w:hint="eastAsia"/>
                <w:szCs w:val="21"/>
              </w:rPr>
              <w:t>Certificate</w:t>
            </w:r>
          </w:p>
        </w:tc>
      </w:tr>
      <w:tr w:rsidR="00FF5428" w:rsidTr="00FF5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vMerge/>
          </w:tcPr>
          <w:p w:rsidR="009B6622" w:rsidRPr="00A67D68" w:rsidRDefault="009B6622" w:rsidP="00662394">
            <w:pPr>
              <w:spacing w:line="360" w:lineRule="auto"/>
              <w:rPr>
                <w:rFonts w:asciiTheme="minorEastAsia" w:hAnsiTheme="minorEastAsia" w:hint="eastAsia"/>
                <w:szCs w:val="21"/>
              </w:rPr>
            </w:pPr>
          </w:p>
        </w:tc>
        <w:tc>
          <w:tcPr>
            <w:tcW w:w="1217" w:type="dxa"/>
            <w:vMerge/>
          </w:tcPr>
          <w:p w:rsidR="009B6622" w:rsidRPr="00A67D68" w:rsidRDefault="009B6622" w:rsidP="0066239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p>
        </w:tc>
        <w:tc>
          <w:tcPr>
            <w:tcW w:w="1217" w:type="dxa"/>
          </w:tcPr>
          <w:p w:rsidR="009B6622" w:rsidRPr="00A67D68" w:rsidRDefault="00A67D68" w:rsidP="0066239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windows</w:t>
            </w:r>
          </w:p>
        </w:tc>
        <w:tc>
          <w:tcPr>
            <w:tcW w:w="1266" w:type="dxa"/>
          </w:tcPr>
          <w:p w:rsidR="009B6622" w:rsidRPr="00A67D68" w:rsidRDefault="00FF5428" w:rsidP="0066239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Membership</w:t>
            </w:r>
          </w:p>
        </w:tc>
        <w:tc>
          <w:tcPr>
            <w:tcW w:w="1218" w:type="dxa"/>
          </w:tcPr>
          <w:p w:rsidR="009B6622" w:rsidRPr="00A67D68" w:rsidRDefault="00FF5428" w:rsidP="0066239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Custom</w:t>
            </w:r>
          </w:p>
        </w:tc>
        <w:tc>
          <w:tcPr>
            <w:tcW w:w="1218" w:type="dxa"/>
          </w:tcPr>
          <w:p w:rsidR="009B6622" w:rsidRPr="00A67D68" w:rsidRDefault="00FF5428" w:rsidP="0066239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Default</w:t>
            </w:r>
          </w:p>
        </w:tc>
        <w:tc>
          <w:tcPr>
            <w:tcW w:w="3271" w:type="dxa"/>
          </w:tcPr>
          <w:p w:rsidR="009B6622" w:rsidRPr="00A67D68" w:rsidRDefault="00FF5428" w:rsidP="00662394">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Windows Account Mapping</w:t>
            </w:r>
          </w:p>
        </w:tc>
      </w:tr>
      <w:tr w:rsidR="00FF5428" w:rsidTr="00FF54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B6622" w:rsidRPr="00A67D68" w:rsidRDefault="00A41947" w:rsidP="00662394">
            <w:pPr>
              <w:spacing w:line="360" w:lineRule="auto"/>
              <w:rPr>
                <w:rFonts w:asciiTheme="minorEastAsia" w:hAnsiTheme="minorEastAsia" w:hint="eastAsia"/>
                <w:szCs w:val="21"/>
              </w:rPr>
            </w:pPr>
            <w:r w:rsidRPr="00A67D68">
              <w:rPr>
                <w:rFonts w:asciiTheme="minorEastAsia" w:hAnsiTheme="minorEastAsia" w:hint="eastAsia"/>
                <w:szCs w:val="21"/>
              </w:rPr>
              <w:t>Generic Identity</w:t>
            </w:r>
          </w:p>
        </w:tc>
        <w:tc>
          <w:tcPr>
            <w:tcW w:w="1217" w:type="dxa"/>
          </w:tcPr>
          <w:p w:rsidR="009B6622" w:rsidRPr="00A67D68" w:rsidRDefault="00A67D68" w:rsidP="00662394">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Windows Identity</w:t>
            </w:r>
          </w:p>
        </w:tc>
        <w:tc>
          <w:tcPr>
            <w:tcW w:w="1217" w:type="dxa"/>
          </w:tcPr>
          <w:p w:rsidR="009B6622" w:rsidRPr="00A67D68" w:rsidRDefault="00FF5428" w:rsidP="00662394">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Windows Identity</w:t>
            </w:r>
          </w:p>
        </w:tc>
        <w:tc>
          <w:tcPr>
            <w:tcW w:w="1266" w:type="dxa"/>
          </w:tcPr>
          <w:p w:rsidR="009B6622" w:rsidRPr="00A67D68" w:rsidRDefault="00FF5428" w:rsidP="00662394">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szCs w:val="21"/>
              </w:rPr>
            </w:pPr>
            <w:r w:rsidRPr="00A67D68">
              <w:rPr>
                <w:rFonts w:asciiTheme="minorEastAsia" w:hAnsiTheme="minorEastAsia" w:hint="eastAsia"/>
                <w:szCs w:val="21"/>
              </w:rPr>
              <w:t>Generic Identity</w:t>
            </w:r>
          </w:p>
        </w:tc>
        <w:tc>
          <w:tcPr>
            <w:tcW w:w="1218" w:type="dxa"/>
          </w:tcPr>
          <w:p w:rsidR="009B6622" w:rsidRPr="00A67D68" w:rsidRDefault="00FF5428" w:rsidP="00662394">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szCs w:val="21"/>
              </w:rPr>
            </w:pPr>
            <w:r w:rsidRPr="00A67D68">
              <w:rPr>
                <w:rFonts w:asciiTheme="minorEastAsia" w:hAnsiTheme="minorEastAsia" w:hint="eastAsia"/>
                <w:szCs w:val="21"/>
              </w:rPr>
              <w:t>Generic Identity</w:t>
            </w:r>
          </w:p>
        </w:tc>
        <w:tc>
          <w:tcPr>
            <w:tcW w:w="1218" w:type="dxa"/>
          </w:tcPr>
          <w:p w:rsidR="009B6622" w:rsidRPr="00A67D68" w:rsidRDefault="00FF5428" w:rsidP="00662394">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X509 Identity</w:t>
            </w:r>
          </w:p>
        </w:tc>
        <w:tc>
          <w:tcPr>
            <w:tcW w:w="3271" w:type="dxa"/>
          </w:tcPr>
          <w:p w:rsidR="009B6622" w:rsidRPr="00A67D68" w:rsidRDefault="00FF5428" w:rsidP="00662394">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Windows Identity</w:t>
            </w:r>
          </w:p>
        </w:tc>
      </w:tr>
    </w:tbl>
    <w:p w:rsidR="009102B4" w:rsidRDefault="000E5340" w:rsidP="00662394">
      <w:pPr>
        <w:spacing w:line="360" w:lineRule="auto"/>
        <w:rPr>
          <w:rFonts w:asciiTheme="minorEastAsia" w:hAnsiTheme="minorEastAsia" w:hint="eastAsia"/>
          <w:sz w:val="24"/>
          <w:szCs w:val="24"/>
        </w:rPr>
      </w:pPr>
      <w:r>
        <w:rPr>
          <w:rFonts w:asciiTheme="minorEastAsia" w:hAnsiTheme="minorEastAsia" w:hint="eastAsia"/>
          <w:sz w:val="24"/>
          <w:szCs w:val="24"/>
        </w:rPr>
        <w:t>接下来，介绍主体的概念，简单来说，主体是对标识的封装，增加了所属角色这一关联属性。</w:t>
      </w:r>
      <w:r w:rsidR="00676071">
        <w:rPr>
          <w:rFonts w:asciiTheme="minorEastAsia" w:hAnsiTheme="minorEastAsia" w:hint="eastAsia"/>
          <w:sz w:val="24"/>
          <w:szCs w:val="24"/>
        </w:rPr>
        <w:t>在windows中，安全主体被保存在TLS线程本地变量上，可以通过Thread.CurrentPrincipal获取。</w:t>
      </w:r>
    </w:p>
    <w:p w:rsidR="002C3BE1" w:rsidRDefault="00676071" w:rsidP="00662394">
      <w:pPr>
        <w:spacing w:line="360" w:lineRule="auto"/>
        <w:rPr>
          <w:rFonts w:asciiTheme="minorEastAsia" w:hAnsiTheme="minorEastAsia" w:hint="eastAsia"/>
          <w:sz w:val="24"/>
          <w:szCs w:val="24"/>
        </w:rPr>
      </w:pPr>
      <w:r>
        <w:rPr>
          <w:rFonts w:asciiTheme="minorEastAsia" w:hAnsiTheme="minorEastAsia" w:hint="eastAsia"/>
          <w:sz w:val="24"/>
          <w:szCs w:val="24"/>
        </w:rPr>
        <w:t>常见授权方式包括Windows用户组授权、ASP.NET Roles授权和自定义授权方式三种。Windows授权相对简单，设置behavior.PrincipalPermissionMode=</w:t>
      </w:r>
      <w:r w:rsidRPr="00676071">
        <w:rPr>
          <w:rFonts w:asciiTheme="minorEastAsia" w:hAnsiTheme="minorEastAsia" w:hint="eastAsia"/>
          <w:sz w:val="24"/>
          <w:szCs w:val="24"/>
        </w:rPr>
        <w:t xml:space="preserve"> </w:t>
      </w:r>
      <w:r>
        <w:rPr>
          <w:rFonts w:asciiTheme="minorEastAsia" w:hAnsiTheme="minorEastAsia" w:hint="eastAsia"/>
          <w:sz w:val="24"/>
          <w:szCs w:val="24"/>
        </w:rPr>
        <w:t>PrincipalPermissionMode</w:t>
      </w:r>
      <w:r>
        <w:rPr>
          <w:rFonts w:asciiTheme="minorEastAsia" w:hAnsiTheme="minorEastAsia" w:hint="eastAsia"/>
          <w:sz w:val="24"/>
          <w:szCs w:val="24"/>
        </w:rPr>
        <w:t>.UseWindowsGroups</w:t>
      </w:r>
      <w:r w:rsidR="004E47D7">
        <w:rPr>
          <w:rFonts w:asciiTheme="minorEastAsia" w:hAnsiTheme="minorEastAsia" w:hint="eastAsia"/>
          <w:sz w:val="24"/>
          <w:szCs w:val="24"/>
        </w:rPr>
        <w:t>即可，</w:t>
      </w:r>
      <w:r w:rsidR="00B1416F">
        <w:rPr>
          <w:rFonts w:asciiTheme="minorEastAsia" w:hAnsiTheme="minorEastAsia" w:hint="eastAsia"/>
          <w:sz w:val="24"/>
          <w:szCs w:val="24"/>
        </w:rPr>
        <w:t>通过在方法上添加[PrincipalPermission(SecurityAction.Demand, Role=</w:t>
      </w:r>
      <w:r w:rsidR="00B1416F">
        <w:rPr>
          <w:rFonts w:asciiTheme="minorEastAsia" w:hAnsiTheme="minorEastAsia"/>
          <w:sz w:val="24"/>
          <w:szCs w:val="24"/>
        </w:rPr>
        <w:t>”</w:t>
      </w:r>
      <w:r w:rsidR="00B1416F">
        <w:rPr>
          <w:rFonts w:asciiTheme="minorEastAsia" w:hAnsiTheme="minorEastAsia" w:hint="eastAsia"/>
          <w:sz w:val="24"/>
          <w:szCs w:val="24"/>
        </w:rPr>
        <w:t>administrators</w:t>
      </w:r>
      <w:r w:rsidR="00B1416F">
        <w:rPr>
          <w:rFonts w:asciiTheme="minorEastAsia" w:hAnsiTheme="minorEastAsia"/>
          <w:sz w:val="24"/>
          <w:szCs w:val="24"/>
        </w:rPr>
        <w:t>”</w:t>
      </w:r>
      <w:r w:rsidR="00B1416F">
        <w:rPr>
          <w:rFonts w:asciiTheme="minorEastAsia" w:hAnsiTheme="minorEastAsia" w:hint="eastAsia"/>
          <w:sz w:val="24"/>
          <w:szCs w:val="24"/>
        </w:rPr>
        <w:t>)]</w:t>
      </w:r>
      <w:r w:rsidR="007B585B">
        <w:rPr>
          <w:rFonts w:asciiTheme="minorEastAsia" w:hAnsiTheme="minorEastAsia" w:hint="eastAsia"/>
          <w:sz w:val="24"/>
          <w:szCs w:val="24"/>
        </w:rPr>
        <w:t>控制windows</w:t>
      </w:r>
      <w:r w:rsidR="00DF0CAE">
        <w:rPr>
          <w:rFonts w:asciiTheme="minorEastAsia" w:hAnsiTheme="minorEastAsia" w:hint="eastAsia"/>
          <w:sz w:val="24"/>
          <w:szCs w:val="24"/>
        </w:rPr>
        <w:t>下用户的操作，这部分还涉及一个Impersonation</w:t>
      </w:r>
      <w:r w:rsidR="004F0594">
        <w:rPr>
          <w:rFonts w:asciiTheme="minorEastAsia" w:hAnsiTheme="minorEastAsia" w:hint="eastAsia"/>
          <w:sz w:val="24"/>
          <w:szCs w:val="24"/>
        </w:rPr>
        <w:t>身份模拟的概念，</w:t>
      </w:r>
      <w:r w:rsidR="00F9400A">
        <w:rPr>
          <w:rFonts w:asciiTheme="minorEastAsia" w:hAnsiTheme="minorEastAsia" w:hint="eastAsia"/>
          <w:sz w:val="24"/>
          <w:szCs w:val="24"/>
        </w:rPr>
        <w:t>和win32有关</w:t>
      </w:r>
      <w:r w:rsidR="004F0594">
        <w:rPr>
          <w:rFonts w:asciiTheme="minorEastAsia" w:hAnsiTheme="minorEastAsia" w:hint="eastAsia"/>
          <w:sz w:val="24"/>
          <w:szCs w:val="24"/>
        </w:rPr>
        <w:t>比较复杂，就不细致介绍了</w:t>
      </w:r>
      <w:r w:rsidR="00446C24">
        <w:rPr>
          <w:rFonts w:asciiTheme="minorEastAsia" w:hAnsiTheme="minorEastAsia" w:hint="eastAsia"/>
          <w:sz w:val="24"/>
          <w:szCs w:val="24"/>
        </w:rPr>
        <w:t>。</w:t>
      </w:r>
      <w:r w:rsidR="00681796">
        <w:rPr>
          <w:rFonts w:asciiTheme="minorEastAsia" w:hAnsiTheme="minorEastAsia" w:hint="eastAsia"/>
          <w:sz w:val="24"/>
          <w:szCs w:val="24"/>
        </w:rPr>
        <w:t>对于ASP.NET Roles提供程序来说，System.Web.Security.RoleProvider抽象类是其基础，主要使用其子类SqlRoleProvider来处理，其配置如下所示。</w:t>
      </w:r>
    </w:p>
    <w:tbl>
      <w:tblPr>
        <w:tblStyle w:val="aa"/>
        <w:tblW w:w="0" w:type="auto"/>
        <w:tblLook w:val="04A0" w:firstRow="1" w:lastRow="0" w:firstColumn="1" w:lastColumn="0" w:noHBand="0" w:noVBand="1"/>
      </w:tblPr>
      <w:tblGrid>
        <w:gridCol w:w="8522"/>
      </w:tblGrid>
      <w:tr w:rsidR="00461B7D" w:rsidTr="00461B7D">
        <w:tc>
          <w:tcPr>
            <w:tcW w:w="12325" w:type="dxa"/>
          </w:tcPr>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&lt;connectionStrings&gt;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&lt;add name="aspNetDb" connectionString="..." providerName="System.Data.SqlClient"/&gt;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&lt;/connectionStrings&gt;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&lt;system.web&gt;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&lt;roleManager enabled="true" defaultProvider="SqlRoleProvider"&gt;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&lt;providers&gt;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&lt;add name="sqlRoleProvider" type="System.Web.Security.SqlRoleProvider, System.Web" connectionStringName="aspNetDb" applicationName="AspRolesAuthorizationDemo"/&gt;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&lt;/providers&gt;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&lt;/roleManager&gt;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&lt;/system.web&gt;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&lt;system.serviceModel&gt;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&lt;services&gt;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&lt;service behaviorConfiguration="aspNetRolesAuthorization"&gt;&lt;/service&gt;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&lt;/services&gt;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&lt;behaviors&gt;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&lt;serviceBehaviors&gt;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&lt;behavior name="aspNetRolesAuthorization"&gt;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&lt;serviceAuthorization principalPermissionMode="UseAspNetRoles" roleProviderName="sqlRoleProvider"&gt;&lt;/serviceAuthorization&gt;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&lt;/behavior&gt;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&lt;/serviceBehaviors&gt;</w:t>
            </w:r>
          </w:p>
          <w:p w:rsidR="00461B7D" w:rsidRPr="00461B7D" w:rsidRDefault="00461B7D" w:rsidP="00461B7D">
            <w:pPr>
              <w:rPr>
                <w:rFonts w:asciiTheme="minorEastAsia" w:hAnsiTheme="minorEastAsia"/>
                <w:sz w:val="18"/>
                <w:szCs w:val="18"/>
              </w:rPr>
            </w:pPr>
            <w:r w:rsidRPr="00461B7D">
              <w:rPr>
                <w:rFonts w:asciiTheme="minorEastAsia" w:hAnsiTheme="minorEastAsia"/>
                <w:sz w:val="18"/>
                <w:szCs w:val="18"/>
              </w:rPr>
              <w:t xml:space="preserve">    &lt;/behaviors&gt;</w:t>
            </w:r>
          </w:p>
          <w:p w:rsidR="00461B7D" w:rsidRDefault="00461B7D" w:rsidP="00461B7D">
            <w:pPr>
              <w:rPr>
                <w:rFonts w:asciiTheme="minorEastAsia" w:hAnsiTheme="minorEastAsia" w:hint="eastAsia"/>
                <w:sz w:val="24"/>
                <w:szCs w:val="24"/>
              </w:rPr>
            </w:pPr>
            <w:r w:rsidRPr="00461B7D">
              <w:rPr>
                <w:rFonts w:asciiTheme="minorEastAsia" w:hAnsiTheme="minorEastAsia"/>
                <w:sz w:val="18"/>
                <w:szCs w:val="18"/>
              </w:rPr>
              <w:t xml:space="preserve">  &lt;/system.serviceModel&gt;</w:t>
            </w:r>
          </w:p>
        </w:tc>
      </w:tr>
    </w:tbl>
    <w:p w:rsidR="0068200B" w:rsidRDefault="001C6E60" w:rsidP="00662394">
      <w:pPr>
        <w:spacing w:line="360" w:lineRule="auto"/>
        <w:rPr>
          <w:rFonts w:asciiTheme="minorEastAsia" w:hAnsiTheme="minorEastAsia" w:hint="eastAsia"/>
          <w:sz w:val="24"/>
          <w:szCs w:val="24"/>
        </w:rPr>
      </w:pPr>
      <w:r>
        <w:rPr>
          <w:rFonts w:asciiTheme="minorEastAsia" w:hAnsiTheme="minorEastAsia" w:hint="eastAsia"/>
          <w:sz w:val="24"/>
          <w:szCs w:val="24"/>
        </w:rPr>
        <w:t>此外，还有自定义的授权方式，其设计AuthorizationPolicy、ServiceAuthorization、Claim和ClaimSet</w:t>
      </w:r>
      <w:r w:rsidR="004610EE">
        <w:rPr>
          <w:rFonts w:asciiTheme="minorEastAsia" w:hAnsiTheme="minorEastAsia" w:hint="eastAsia"/>
          <w:sz w:val="24"/>
          <w:szCs w:val="24"/>
        </w:rPr>
        <w:t>等多个类型，实现很复杂，需要时再查书实践。</w:t>
      </w:r>
    </w:p>
    <w:p w:rsidR="00A653E4" w:rsidRPr="00662394" w:rsidRDefault="007613FA" w:rsidP="00662394">
      <w:pPr>
        <w:spacing w:line="360" w:lineRule="auto"/>
        <w:rPr>
          <w:rFonts w:asciiTheme="minorEastAsia" w:hAnsiTheme="minorEastAsia" w:hint="eastAsia"/>
          <w:sz w:val="24"/>
          <w:szCs w:val="24"/>
        </w:rPr>
      </w:pPr>
      <w:r>
        <w:rPr>
          <w:rFonts w:asciiTheme="minorEastAsia" w:hAnsiTheme="minorEastAsia" w:hint="eastAsia"/>
          <w:sz w:val="24"/>
          <w:szCs w:val="24"/>
        </w:rPr>
        <w:t>最后介绍安全审核部分，这部分其实和windows的事件管理器关系非常紧密，最简单的配置就是在behavior节中，设置&lt;serviceSecurityAudit auditLogLocation=</w:t>
      </w:r>
      <w:r>
        <w:rPr>
          <w:rFonts w:asciiTheme="minorEastAsia" w:hAnsiTheme="minorEastAsia"/>
          <w:sz w:val="24"/>
          <w:szCs w:val="24"/>
        </w:rPr>
        <w:t>”</w:t>
      </w:r>
      <w:r>
        <w:rPr>
          <w:rFonts w:asciiTheme="minorEastAsia" w:hAnsiTheme="minorEastAsia" w:hint="eastAsia"/>
          <w:sz w:val="24"/>
          <w:szCs w:val="24"/>
        </w:rPr>
        <w:t>Application</w:t>
      </w:r>
      <w:r>
        <w:rPr>
          <w:rFonts w:asciiTheme="minorEastAsia" w:hAnsiTheme="minorEastAsia"/>
          <w:sz w:val="24"/>
          <w:szCs w:val="24"/>
        </w:rPr>
        <w:t>”</w:t>
      </w:r>
      <w:r>
        <w:rPr>
          <w:rFonts w:asciiTheme="minorEastAsia" w:hAnsiTheme="minorEastAsia" w:hint="eastAsia"/>
          <w:sz w:val="24"/>
          <w:szCs w:val="24"/>
        </w:rPr>
        <w:t xml:space="preserve"> messageAuthenticationAuditLevel=</w:t>
      </w:r>
      <w:r>
        <w:rPr>
          <w:rFonts w:asciiTheme="minorEastAsia" w:hAnsiTheme="minorEastAsia"/>
          <w:sz w:val="24"/>
          <w:szCs w:val="24"/>
        </w:rPr>
        <w:t>”</w:t>
      </w:r>
      <w:r>
        <w:rPr>
          <w:rFonts w:asciiTheme="minorEastAsia" w:hAnsiTheme="minorEastAsia" w:hint="eastAsia"/>
          <w:sz w:val="24"/>
          <w:szCs w:val="24"/>
        </w:rPr>
        <w:t>SuccessOrFailure</w:t>
      </w:r>
      <w:r>
        <w:rPr>
          <w:rFonts w:asciiTheme="minorEastAsia" w:hAnsiTheme="minorEastAsia"/>
          <w:sz w:val="24"/>
          <w:szCs w:val="24"/>
        </w:rPr>
        <w:t>”</w:t>
      </w:r>
      <w:r>
        <w:rPr>
          <w:rFonts w:asciiTheme="minorEastAsia" w:hAnsiTheme="minorEastAsia" w:hint="eastAsia"/>
          <w:sz w:val="24"/>
          <w:szCs w:val="24"/>
        </w:rPr>
        <w:t>&gt;</w:t>
      </w:r>
      <w:r w:rsidR="00A34CF8">
        <w:rPr>
          <w:rFonts w:asciiTheme="minorEastAsia" w:hAnsiTheme="minorEastAsia" w:hint="eastAsia"/>
          <w:sz w:val="24"/>
          <w:szCs w:val="24"/>
        </w:rPr>
        <w:t>。</w:t>
      </w:r>
    </w:p>
    <w:p w:rsidR="00662394" w:rsidRPr="00B846E6" w:rsidRDefault="00B846E6" w:rsidP="00662394">
      <w:pPr>
        <w:spacing w:line="360" w:lineRule="auto"/>
        <w:rPr>
          <w:rFonts w:asciiTheme="minorEastAsia" w:hAnsiTheme="minorEastAsia" w:hint="eastAsia"/>
          <w:sz w:val="24"/>
          <w:szCs w:val="24"/>
        </w:rPr>
      </w:pPr>
      <w:r>
        <w:rPr>
          <w:rFonts w:asciiTheme="minorEastAsia" w:hAnsiTheme="minorEastAsia" w:hint="eastAsia"/>
          <w:sz w:val="24"/>
          <w:szCs w:val="24"/>
        </w:rPr>
        <w:t>虽然是这样的浏览学习，不过也算是圆梦之旅，棒棒哒。</w:t>
      </w:r>
      <w:bookmarkStart w:id="0" w:name="_GoBack"/>
      <w:bookmarkEnd w:id="0"/>
    </w:p>
    <w:p w:rsidR="00662394" w:rsidRPr="00662394" w:rsidRDefault="00662394" w:rsidP="00662394">
      <w:pPr>
        <w:spacing w:line="360" w:lineRule="auto"/>
        <w:rPr>
          <w:rFonts w:asciiTheme="minorEastAsia" w:hAnsiTheme="minorEastAsia"/>
          <w:sz w:val="24"/>
          <w:szCs w:val="24"/>
        </w:rPr>
      </w:pPr>
    </w:p>
    <w:p w:rsidR="006B649D" w:rsidRDefault="006B649D" w:rsidP="006B649D">
      <w:pPr>
        <w:pStyle w:val="ab"/>
        <w:shd w:val="clear" w:color="auto" w:fill="FFFFFF"/>
        <w:spacing w:before="0" w:beforeAutospacing="0" w:after="0" w:afterAutospacing="0" w:line="378" w:lineRule="atLeast"/>
        <w:rPr>
          <w:rFonts w:ascii="Verdana" w:hAnsi="Verdana"/>
          <w:color w:val="333333"/>
          <w:sz w:val="21"/>
          <w:szCs w:val="21"/>
        </w:rPr>
      </w:pPr>
      <w:r>
        <w:rPr>
          <w:rFonts w:hint="eastAsia"/>
          <w:color w:val="333333"/>
          <w:sz w:val="20"/>
          <w:szCs w:val="20"/>
        </w:rPr>
        <w:t>参考资料：</w:t>
      </w:r>
    </w:p>
    <w:p w:rsidR="003A3AC0" w:rsidRPr="00C84475" w:rsidRDefault="006B649D" w:rsidP="00C84475">
      <w:pPr>
        <w:pStyle w:val="ab"/>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sz w:val="20"/>
          <w:szCs w:val="20"/>
        </w:rPr>
        <w:t>[1]</w:t>
      </w:r>
      <w:r>
        <w:rPr>
          <w:rFonts w:hint="eastAsia"/>
          <w:color w:val="333333"/>
          <w:sz w:val="20"/>
          <w:szCs w:val="20"/>
        </w:rPr>
        <w:t>蒋金楠</w:t>
      </w:r>
      <w:r>
        <w:rPr>
          <w:rFonts w:ascii="Verdana" w:hAnsi="Verdana"/>
          <w:color w:val="333333"/>
          <w:sz w:val="20"/>
          <w:szCs w:val="20"/>
        </w:rPr>
        <w:t>. WCF</w:t>
      </w:r>
      <w:r>
        <w:rPr>
          <w:rFonts w:hint="eastAsia"/>
          <w:color w:val="333333"/>
          <w:sz w:val="20"/>
          <w:szCs w:val="20"/>
        </w:rPr>
        <w:t>全面解析</w:t>
      </w:r>
      <w:r>
        <w:rPr>
          <w:rFonts w:ascii="Verdana" w:hAnsi="Verdana"/>
          <w:color w:val="333333"/>
          <w:sz w:val="20"/>
          <w:szCs w:val="20"/>
        </w:rPr>
        <w:t>[M]. </w:t>
      </w:r>
      <w:r>
        <w:rPr>
          <w:rFonts w:hint="eastAsia"/>
          <w:color w:val="333333"/>
          <w:sz w:val="20"/>
          <w:szCs w:val="20"/>
        </w:rPr>
        <w:t>上海</w:t>
      </w:r>
      <w:r>
        <w:rPr>
          <w:rFonts w:ascii="Verdana" w:hAnsi="Verdana"/>
          <w:color w:val="333333"/>
          <w:sz w:val="20"/>
          <w:szCs w:val="20"/>
        </w:rPr>
        <w:t>:</w:t>
      </w:r>
      <w:r>
        <w:rPr>
          <w:rFonts w:hint="eastAsia"/>
          <w:color w:val="333333"/>
          <w:sz w:val="20"/>
          <w:szCs w:val="20"/>
        </w:rPr>
        <w:t>电子工业出版社</w:t>
      </w:r>
      <w:r>
        <w:rPr>
          <w:rFonts w:ascii="Verdana" w:hAnsi="Verdana"/>
          <w:color w:val="333333"/>
          <w:sz w:val="20"/>
          <w:szCs w:val="20"/>
        </w:rPr>
        <w:t>, 2012.</w:t>
      </w:r>
    </w:p>
    <w:sectPr w:rsidR="003A3AC0" w:rsidRPr="00C84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4E2" w:rsidRDefault="005754E2" w:rsidP="00123099">
      <w:r>
        <w:separator/>
      </w:r>
    </w:p>
  </w:endnote>
  <w:endnote w:type="continuationSeparator" w:id="0">
    <w:p w:rsidR="005754E2" w:rsidRDefault="005754E2" w:rsidP="0012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4E2" w:rsidRDefault="005754E2" w:rsidP="00123099">
      <w:r>
        <w:separator/>
      </w:r>
    </w:p>
  </w:footnote>
  <w:footnote w:type="continuationSeparator" w:id="0">
    <w:p w:rsidR="005754E2" w:rsidRDefault="005754E2" w:rsidP="001230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0108F"/>
    <w:multiLevelType w:val="multilevel"/>
    <w:tmpl w:val="A1B41B7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78A4709C"/>
    <w:multiLevelType w:val="hybridMultilevel"/>
    <w:tmpl w:val="E78810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074"/>
    <w:rsid w:val="00021194"/>
    <w:rsid w:val="00035140"/>
    <w:rsid w:val="00040663"/>
    <w:rsid w:val="00043B76"/>
    <w:rsid w:val="00061C68"/>
    <w:rsid w:val="0007471B"/>
    <w:rsid w:val="00075868"/>
    <w:rsid w:val="000868A7"/>
    <w:rsid w:val="0009155D"/>
    <w:rsid w:val="000943E5"/>
    <w:rsid w:val="000970E4"/>
    <w:rsid w:val="000D66D2"/>
    <w:rsid w:val="000D77CA"/>
    <w:rsid w:val="000E5340"/>
    <w:rsid w:val="000E5FD2"/>
    <w:rsid w:val="000F2DE7"/>
    <w:rsid w:val="00123099"/>
    <w:rsid w:val="00127A21"/>
    <w:rsid w:val="0016039F"/>
    <w:rsid w:val="001B1D0E"/>
    <w:rsid w:val="001B3348"/>
    <w:rsid w:val="001C6E60"/>
    <w:rsid w:val="001E05B1"/>
    <w:rsid w:val="00202A9A"/>
    <w:rsid w:val="002307CF"/>
    <w:rsid w:val="00236F9B"/>
    <w:rsid w:val="0027160F"/>
    <w:rsid w:val="0028668C"/>
    <w:rsid w:val="002A6C3B"/>
    <w:rsid w:val="002B54EA"/>
    <w:rsid w:val="002C3BE1"/>
    <w:rsid w:val="00317DCE"/>
    <w:rsid w:val="0032375A"/>
    <w:rsid w:val="00341D95"/>
    <w:rsid w:val="003561AE"/>
    <w:rsid w:val="003A3AC0"/>
    <w:rsid w:val="003E15EB"/>
    <w:rsid w:val="003E485C"/>
    <w:rsid w:val="003F3B0D"/>
    <w:rsid w:val="00446C24"/>
    <w:rsid w:val="004610EE"/>
    <w:rsid w:val="00461B7D"/>
    <w:rsid w:val="004838A8"/>
    <w:rsid w:val="004B077F"/>
    <w:rsid w:val="004C140F"/>
    <w:rsid w:val="004E47D7"/>
    <w:rsid w:val="004F0594"/>
    <w:rsid w:val="005109D1"/>
    <w:rsid w:val="00520311"/>
    <w:rsid w:val="00525D4D"/>
    <w:rsid w:val="00532589"/>
    <w:rsid w:val="00535A47"/>
    <w:rsid w:val="00574AF6"/>
    <w:rsid w:val="005754E2"/>
    <w:rsid w:val="00584423"/>
    <w:rsid w:val="00587EC0"/>
    <w:rsid w:val="005954BE"/>
    <w:rsid w:val="005B2D0B"/>
    <w:rsid w:val="005B4D30"/>
    <w:rsid w:val="005D48A6"/>
    <w:rsid w:val="005E4484"/>
    <w:rsid w:val="00607C68"/>
    <w:rsid w:val="00613732"/>
    <w:rsid w:val="006468F9"/>
    <w:rsid w:val="00662394"/>
    <w:rsid w:val="0066420A"/>
    <w:rsid w:val="00676071"/>
    <w:rsid w:val="00676A2F"/>
    <w:rsid w:val="006772B9"/>
    <w:rsid w:val="00677523"/>
    <w:rsid w:val="00681796"/>
    <w:rsid w:val="0068200B"/>
    <w:rsid w:val="006A5290"/>
    <w:rsid w:val="006A69EB"/>
    <w:rsid w:val="006B0984"/>
    <w:rsid w:val="006B48F8"/>
    <w:rsid w:val="006B649D"/>
    <w:rsid w:val="006B6787"/>
    <w:rsid w:val="006C0241"/>
    <w:rsid w:val="006C4D34"/>
    <w:rsid w:val="006D1A44"/>
    <w:rsid w:val="006E7C90"/>
    <w:rsid w:val="006F2D41"/>
    <w:rsid w:val="006F44AA"/>
    <w:rsid w:val="006F51DA"/>
    <w:rsid w:val="00723EC5"/>
    <w:rsid w:val="0075471C"/>
    <w:rsid w:val="007613FA"/>
    <w:rsid w:val="00764010"/>
    <w:rsid w:val="007660D6"/>
    <w:rsid w:val="00782D4B"/>
    <w:rsid w:val="00791CD9"/>
    <w:rsid w:val="007B0C6C"/>
    <w:rsid w:val="007B585B"/>
    <w:rsid w:val="007B5C40"/>
    <w:rsid w:val="007C1F68"/>
    <w:rsid w:val="007C6413"/>
    <w:rsid w:val="007E15C6"/>
    <w:rsid w:val="00803540"/>
    <w:rsid w:val="008067D5"/>
    <w:rsid w:val="00810CDA"/>
    <w:rsid w:val="00826AD3"/>
    <w:rsid w:val="008402AB"/>
    <w:rsid w:val="008470C5"/>
    <w:rsid w:val="00851BE3"/>
    <w:rsid w:val="00873C43"/>
    <w:rsid w:val="008D598E"/>
    <w:rsid w:val="008E039E"/>
    <w:rsid w:val="008E3C78"/>
    <w:rsid w:val="008F730B"/>
    <w:rsid w:val="009102B4"/>
    <w:rsid w:val="009205F2"/>
    <w:rsid w:val="00921A20"/>
    <w:rsid w:val="00944155"/>
    <w:rsid w:val="00962F3B"/>
    <w:rsid w:val="00981224"/>
    <w:rsid w:val="009840FB"/>
    <w:rsid w:val="009B6622"/>
    <w:rsid w:val="009C2E83"/>
    <w:rsid w:val="009D1302"/>
    <w:rsid w:val="009D79B1"/>
    <w:rsid w:val="009F43EF"/>
    <w:rsid w:val="009F5244"/>
    <w:rsid w:val="009F7020"/>
    <w:rsid w:val="00A11618"/>
    <w:rsid w:val="00A3299C"/>
    <w:rsid w:val="00A34CF8"/>
    <w:rsid w:val="00A41947"/>
    <w:rsid w:val="00A51342"/>
    <w:rsid w:val="00A653E4"/>
    <w:rsid w:val="00A6562B"/>
    <w:rsid w:val="00A67D68"/>
    <w:rsid w:val="00A95D23"/>
    <w:rsid w:val="00AA13DC"/>
    <w:rsid w:val="00AB3F00"/>
    <w:rsid w:val="00AB75A9"/>
    <w:rsid w:val="00AD0AD0"/>
    <w:rsid w:val="00AE3D5A"/>
    <w:rsid w:val="00AF2225"/>
    <w:rsid w:val="00AF3010"/>
    <w:rsid w:val="00AF5368"/>
    <w:rsid w:val="00AF6729"/>
    <w:rsid w:val="00B07800"/>
    <w:rsid w:val="00B1416F"/>
    <w:rsid w:val="00B17199"/>
    <w:rsid w:val="00B21467"/>
    <w:rsid w:val="00B23EE9"/>
    <w:rsid w:val="00B34756"/>
    <w:rsid w:val="00B42FDC"/>
    <w:rsid w:val="00B676C5"/>
    <w:rsid w:val="00B67DDA"/>
    <w:rsid w:val="00B73075"/>
    <w:rsid w:val="00B75F6F"/>
    <w:rsid w:val="00B846E6"/>
    <w:rsid w:val="00B87820"/>
    <w:rsid w:val="00BA2F51"/>
    <w:rsid w:val="00BB145F"/>
    <w:rsid w:val="00BC733B"/>
    <w:rsid w:val="00BD4B94"/>
    <w:rsid w:val="00C22190"/>
    <w:rsid w:val="00C43968"/>
    <w:rsid w:val="00C44DD4"/>
    <w:rsid w:val="00C576EB"/>
    <w:rsid w:val="00C62C4F"/>
    <w:rsid w:val="00C6348A"/>
    <w:rsid w:val="00C84475"/>
    <w:rsid w:val="00C85110"/>
    <w:rsid w:val="00C85E4C"/>
    <w:rsid w:val="00C94C7E"/>
    <w:rsid w:val="00CA0992"/>
    <w:rsid w:val="00CB3D9E"/>
    <w:rsid w:val="00CD1074"/>
    <w:rsid w:val="00CD3177"/>
    <w:rsid w:val="00CD45DF"/>
    <w:rsid w:val="00CE5F4A"/>
    <w:rsid w:val="00CF38D5"/>
    <w:rsid w:val="00D069FC"/>
    <w:rsid w:val="00D12DA4"/>
    <w:rsid w:val="00D15BE6"/>
    <w:rsid w:val="00D348EC"/>
    <w:rsid w:val="00D4474D"/>
    <w:rsid w:val="00D562E2"/>
    <w:rsid w:val="00D67245"/>
    <w:rsid w:val="00D71B52"/>
    <w:rsid w:val="00D74AA3"/>
    <w:rsid w:val="00D86026"/>
    <w:rsid w:val="00D937A6"/>
    <w:rsid w:val="00DB7A74"/>
    <w:rsid w:val="00DE703B"/>
    <w:rsid w:val="00DE7BC7"/>
    <w:rsid w:val="00DF0CAE"/>
    <w:rsid w:val="00E1360C"/>
    <w:rsid w:val="00E143A3"/>
    <w:rsid w:val="00E3456B"/>
    <w:rsid w:val="00E850F6"/>
    <w:rsid w:val="00E85801"/>
    <w:rsid w:val="00E91626"/>
    <w:rsid w:val="00E91C93"/>
    <w:rsid w:val="00EA7211"/>
    <w:rsid w:val="00EC5C59"/>
    <w:rsid w:val="00ED2A36"/>
    <w:rsid w:val="00ED4BBA"/>
    <w:rsid w:val="00F05B25"/>
    <w:rsid w:val="00F05C6F"/>
    <w:rsid w:val="00F11B53"/>
    <w:rsid w:val="00F27063"/>
    <w:rsid w:val="00F72792"/>
    <w:rsid w:val="00F75A16"/>
    <w:rsid w:val="00F9400A"/>
    <w:rsid w:val="00FA0FD5"/>
    <w:rsid w:val="00FA12C5"/>
    <w:rsid w:val="00FA3F16"/>
    <w:rsid w:val="00FB2A8C"/>
    <w:rsid w:val="00FC6FCF"/>
    <w:rsid w:val="00FD635B"/>
    <w:rsid w:val="00FE7209"/>
    <w:rsid w:val="00FE78F2"/>
    <w:rsid w:val="00FF5428"/>
    <w:rsid w:val="00FF5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3099"/>
    <w:rPr>
      <w:sz w:val="18"/>
      <w:szCs w:val="18"/>
    </w:rPr>
  </w:style>
  <w:style w:type="paragraph" w:styleId="a4">
    <w:name w:val="footer"/>
    <w:basedOn w:val="a"/>
    <w:link w:val="Char0"/>
    <w:uiPriority w:val="99"/>
    <w:unhideWhenUsed/>
    <w:rsid w:val="00123099"/>
    <w:pPr>
      <w:tabs>
        <w:tab w:val="center" w:pos="4153"/>
        <w:tab w:val="right" w:pos="8306"/>
      </w:tabs>
      <w:snapToGrid w:val="0"/>
      <w:jc w:val="left"/>
    </w:pPr>
    <w:rPr>
      <w:sz w:val="18"/>
      <w:szCs w:val="18"/>
    </w:rPr>
  </w:style>
  <w:style w:type="character" w:customStyle="1" w:styleId="Char0">
    <w:name w:val="页脚 Char"/>
    <w:basedOn w:val="a0"/>
    <w:link w:val="a4"/>
    <w:uiPriority w:val="99"/>
    <w:rsid w:val="00123099"/>
    <w:rPr>
      <w:sz w:val="18"/>
      <w:szCs w:val="18"/>
    </w:rPr>
  </w:style>
  <w:style w:type="paragraph" w:styleId="a5">
    <w:name w:val="List Paragraph"/>
    <w:basedOn w:val="a"/>
    <w:uiPriority w:val="34"/>
    <w:qFormat/>
    <w:rsid w:val="00F05C6F"/>
    <w:pPr>
      <w:ind w:firstLineChars="200" w:firstLine="420"/>
    </w:pPr>
  </w:style>
  <w:style w:type="paragraph" w:styleId="a6">
    <w:name w:val="Balloon Text"/>
    <w:basedOn w:val="a"/>
    <w:link w:val="Char1"/>
    <w:uiPriority w:val="99"/>
    <w:semiHidden/>
    <w:unhideWhenUsed/>
    <w:rsid w:val="00F05C6F"/>
    <w:rPr>
      <w:sz w:val="18"/>
      <w:szCs w:val="18"/>
    </w:rPr>
  </w:style>
  <w:style w:type="character" w:customStyle="1" w:styleId="Char1">
    <w:name w:val="批注框文本 Char"/>
    <w:basedOn w:val="a0"/>
    <w:link w:val="a6"/>
    <w:uiPriority w:val="99"/>
    <w:semiHidden/>
    <w:rsid w:val="00F05C6F"/>
    <w:rPr>
      <w:sz w:val="18"/>
      <w:szCs w:val="18"/>
    </w:rPr>
  </w:style>
  <w:style w:type="character" w:styleId="a7">
    <w:name w:val="annotation reference"/>
    <w:basedOn w:val="a0"/>
    <w:uiPriority w:val="99"/>
    <w:semiHidden/>
    <w:unhideWhenUsed/>
    <w:rsid w:val="00607C68"/>
    <w:rPr>
      <w:sz w:val="21"/>
      <w:szCs w:val="21"/>
    </w:rPr>
  </w:style>
  <w:style w:type="paragraph" w:styleId="a8">
    <w:name w:val="annotation text"/>
    <w:basedOn w:val="a"/>
    <w:link w:val="Char2"/>
    <w:uiPriority w:val="99"/>
    <w:semiHidden/>
    <w:unhideWhenUsed/>
    <w:rsid w:val="00607C68"/>
    <w:pPr>
      <w:jc w:val="left"/>
    </w:pPr>
  </w:style>
  <w:style w:type="character" w:customStyle="1" w:styleId="Char2">
    <w:name w:val="批注文字 Char"/>
    <w:basedOn w:val="a0"/>
    <w:link w:val="a8"/>
    <w:uiPriority w:val="99"/>
    <w:semiHidden/>
    <w:rsid w:val="00607C68"/>
  </w:style>
  <w:style w:type="paragraph" w:styleId="a9">
    <w:name w:val="annotation subject"/>
    <w:basedOn w:val="a8"/>
    <w:next w:val="a8"/>
    <w:link w:val="Char3"/>
    <w:uiPriority w:val="99"/>
    <w:semiHidden/>
    <w:unhideWhenUsed/>
    <w:rsid w:val="00607C68"/>
    <w:rPr>
      <w:b/>
      <w:bCs/>
    </w:rPr>
  </w:style>
  <w:style w:type="character" w:customStyle="1" w:styleId="Char3">
    <w:name w:val="批注主题 Char"/>
    <w:basedOn w:val="Char2"/>
    <w:link w:val="a9"/>
    <w:uiPriority w:val="99"/>
    <w:semiHidden/>
    <w:rsid w:val="00607C68"/>
    <w:rPr>
      <w:b/>
      <w:bCs/>
    </w:rPr>
  </w:style>
  <w:style w:type="table" w:styleId="aa">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6B649D"/>
    <w:pPr>
      <w:widowControl/>
      <w:spacing w:before="100" w:beforeAutospacing="1" w:after="100" w:afterAutospacing="1"/>
      <w:jc w:val="left"/>
    </w:pPr>
    <w:rPr>
      <w:rFonts w:ascii="宋体" w:eastAsia="宋体" w:hAnsi="宋体" w:cs="宋体"/>
      <w:kern w:val="0"/>
      <w:sz w:val="24"/>
      <w:szCs w:val="24"/>
    </w:rPr>
  </w:style>
  <w:style w:type="character" w:styleId="ac">
    <w:name w:val="Hyperlink"/>
    <w:basedOn w:val="a0"/>
    <w:uiPriority w:val="99"/>
    <w:unhideWhenUsed/>
    <w:rsid w:val="008402AB"/>
    <w:rPr>
      <w:color w:val="0000FF" w:themeColor="hyperlink"/>
      <w:u w:val="single"/>
    </w:rPr>
  </w:style>
  <w:style w:type="table" w:styleId="-6">
    <w:name w:val="Light Grid Accent 6"/>
    <w:basedOn w:val="a1"/>
    <w:uiPriority w:val="62"/>
    <w:rsid w:val="009B662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3099"/>
    <w:rPr>
      <w:sz w:val="18"/>
      <w:szCs w:val="18"/>
    </w:rPr>
  </w:style>
  <w:style w:type="paragraph" w:styleId="a4">
    <w:name w:val="footer"/>
    <w:basedOn w:val="a"/>
    <w:link w:val="Char0"/>
    <w:uiPriority w:val="99"/>
    <w:unhideWhenUsed/>
    <w:rsid w:val="00123099"/>
    <w:pPr>
      <w:tabs>
        <w:tab w:val="center" w:pos="4153"/>
        <w:tab w:val="right" w:pos="8306"/>
      </w:tabs>
      <w:snapToGrid w:val="0"/>
      <w:jc w:val="left"/>
    </w:pPr>
    <w:rPr>
      <w:sz w:val="18"/>
      <w:szCs w:val="18"/>
    </w:rPr>
  </w:style>
  <w:style w:type="character" w:customStyle="1" w:styleId="Char0">
    <w:name w:val="页脚 Char"/>
    <w:basedOn w:val="a0"/>
    <w:link w:val="a4"/>
    <w:uiPriority w:val="99"/>
    <w:rsid w:val="00123099"/>
    <w:rPr>
      <w:sz w:val="18"/>
      <w:szCs w:val="18"/>
    </w:rPr>
  </w:style>
  <w:style w:type="paragraph" w:styleId="a5">
    <w:name w:val="List Paragraph"/>
    <w:basedOn w:val="a"/>
    <w:uiPriority w:val="34"/>
    <w:qFormat/>
    <w:rsid w:val="00F05C6F"/>
    <w:pPr>
      <w:ind w:firstLineChars="200" w:firstLine="420"/>
    </w:pPr>
  </w:style>
  <w:style w:type="paragraph" w:styleId="a6">
    <w:name w:val="Balloon Text"/>
    <w:basedOn w:val="a"/>
    <w:link w:val="Char1"/>
    <w:uiPriority w:val="99"/>
    <w:semiHidden/>
    <w:unhideWhenUsed/>
    <w:rsid w:val="00F05C6F"/>
    <w:rPr>
      <w:sz w:val="18"/>
      <w:szCs w:val="18"/>
    </w:rPr>
  </w:style>
  <w:style w:type="character" w:customStyle="1" w:styleId="Char1">
    <w:name w:val="批注框文本 Char"/>
    <w:basedOn w:val="a0"/>
    <w:link w:val="a6"/>
    <w:uiPriority w:val="99"/>
    <w:semiHidden/>
    <w:rsid w:val="00F05C6F"/>
    <w:rPr>
      <w:sz w:val="18"/>
      <w:szCs w:val="18"/>
    </w:rPr>
  </w:style>
  <w:style w:type="character" w:styleId="a7">
    <w:name w:val="annotation reference"/>
    <w:basedOn w:val="a0"/>
    <w:uiPriority w:val="99"/>
    <w:semiHidden/>
    <w:unhideWhenUsed/>
    <w:rsid w:val="00607C68"/>
    <w:rPr>
      <w:sz w:val="21"/>
      <w:szCs w:val="21"/>
    </w:rPr>
  </w:style>
  <w:style w:type="paragraph" w:styleId="a8">
    <w:name w:val="annotation text"/>
    <w:basedOn w:val="a"/>
    <w:link w:val="Char2"/>
    <w:uiPriority w:val="99"/>
    <w:semiHidden/>
    <w:unhideWhenUsed/>
    <w:rsid w:val="00607C68"/>
    <w:pPr>
      <w:jc w:val="left"/>
    </w:pPr>
  </w:style>
  <w:style w:type="character" w:customStyle="1" w:styleId="Char2">
    <w:name w:val="批注文字 Char"/>
    <w:basedOn w:val="a0"/>
    <w:link w:val="a8"/>
    <w:uiPriority w:val="99"/>
    <w:semiHidden/>
    <w:rsid w:val="00607C68"/>
  </w:style>
  <w:style w:type="paragraph" w:styleId="a9">
    <w:name w:val="annotation subject"/>
    <w:basedOn w:val="a8"/>
    <w:next w:val="a8"/>
    <w:link w:val="Char3"/>
    <w:uiPriority w:val="99"/>
    <w:semiHidden/>
    <w:unhideWhenUsed/>
    <w:rsid w:val="00607C68"/>
    <w:rPr>
      <w:b/>
      <w:bCs/>
    </w:rPr>
  </w:style>
  <w:style w:type="character" w:customStyle="1" w:styleId="Char3">
    <w:name w:val="批注主题 Char"/>
    <w:basedOn w:val="Char2"/>
    <w:link w:val="a9"/>
    <w:uiPriority w:val="99"/>
    <w:semiHidden/>
    <w:rsid w:val="00607C68"/>
    <w:rPr>
      <w:b/>
      <w:bCs/>
    </w:rPr>
  </w:style>
  <w:style w:type="table" w:styleId="aa">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6B649D"/>
    <w:pPr>
      <w:widowControl/>
      <w:spacing w:before="100" w:beforeAutospacing="1" w:after="100" w:afterAutospacing="1"/>
      <w:jc w:val="left"/>
    </w:pPr>
    <w:rPr>
      <w:rFonts w:ascii="宋体" w:eastAsia="宋体" w:hAnsi="宋体" w:cs="宋体"/>
      <w:kern w:val="0"/>
      <w:sz w:val="24"/>
      <w:szCs w:val="24"/>
    </w:rPr>
  </w:style>
  <w:style w:type="character" w:styleId="ac">
    <w:name w:val="Hyperlink"/>
    <w:basedOn w:val="a0"/>
    <w:uiPriority w:val="99"/>
    <w:unhideWhenUsed/>
    <w:rsid w:val="008402AB"/>
    <w:rPr>
      <w:color w:val="0000FF" w:themeColor="hyperlink"/>
      <w:u w:val="single"/>
    </w:rPr>
  </w:style>
  <w:style w:type="table" w:styleId="-6">
    <w:name w:val="Light Grid Accent 6"/>
    <w:basedOn w:val="a1"/>
    <w:uiPriority w:val="62"/>
    <w:rsid w:val="009B662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51626">
      <w:bodyDiv w:val="1"/>
      <w:marLeft w:val="0"/>
      <w:marRight w:val="0"/>
      <w:marTop w:val="0"/>
      <w:marBottom w:val="0"/>
      <w:divBdr>
        <w:top w:val="none" w:sz="0" w:space="0" w:color="auto"/>
        <w:left w:val="none" w:sz="0" w:space="0" w:color="auto"/>
        <w:bottom w:val="none" w:sz="0" w:space="0" w:color="auto"/>
        <w:right w:val="none" w:sz="0" w:space="0" w:color="auto"/>
      </w:divBdr>
    </w:div>
    <w:div w:id="618534876">
      <w:bodyDiv w:val="1"/>
      <w:marLeft w:val="0"/>
      <w:marRight w:val="0"/>
      <w:marTop w:val="0"/>
      <w:marBottom w:val="0"/>
      <w:divBdr>
        <w:top w:val="none" w:sz="0" w:space="0" w:color="auto"/>
        <w:left w:val="none" w:sz="0" w:space="0" w:color="auto"/>
        <w:bottom w:val="none" w:sz="0" w:space="0" w:color="auto"/>
        <w:right w:val="none" w:sz="0" w:space="0" w:color="auto"/>
      </w:divBdr>
      <w:divsChild>
        <w:div w:id="331026841">
          <w:marLeft w:val="547"/>
          <w:marRight w:val="0"/>
          <w:marTop w:val="0"/>
          <w:marBottom w:val="0"/>
          <w:divBdr>
            <w:top w:val="none" w:sz="0" w:space="0" w:color="auto"/>
            <w:left w:val="none" w:sz="0" w:space="0" w:color="auto"/>
            <w:bottom w:val="none" w:sz="0" w:space="0" w:color="auto"/>
            <w:right w:val="none" w:sz="0" w:space="0" w:color="auto"/>
          </w:divBdr>
        </w:div>
      </w:divsChild>
    </w:div>
    <w:div w:id="623970829">
      <w:bodyDiv w:val="1"/>
      <w:marLeft w:val="0"/>
      <w:marRight w:val="0"/>
      <w:marTop w:val="0"/>
      <w:marBottom w:val="0"/>
      <w:divBdr>
        <w:top w:val="none" w:sz="0" w:space="0" w:color="auto"/>
        <w:left w:val="none" w:sz="0" w:space="0" w:color="auto"/>
        <w:bottom w:val="none" w:sz="0" w:space="0" w:color="auto"/>
        <w:right w:val="none" w:sz="0" w:space="0" w:color="auto"/>
      </w:divBdr>
    </w:div>
    <w:div w:id="773672453">
      <w:bodyDiv w:val="1"/>
      <w:marLeft w:val="0"/>
      <w:marRight w:val="0"/>
      <w:marTop w:val="0"/>
      <w:marBottom w:val="0"/>
      <w:divBdr>
        <w:top w:val="none" w:sz="0" w:space="0" w:color="auto"/>
        <w:left w:val="none" w:sz="0" w:space="0" w:color="auto"/>
        <w:bottom w:val="none" w:sz="0" w:space="0" w:color="auto"/>
        <w:right w:val="none" w:sz="0" w:space="0" w:color="auto"/>
      </w:divBdr>
      <w:divsChild>
        <w:div w:id="1230308537">
          <w:marLeft w:val="547"/>
          <w:marRight w:val="0"/>
          <w:marTop w:val="0"/>
          <w:marBottom w:val="0"/>
          <w:divBdr>
            <w:top w:val="none" w:sz="0" w:space="0" w:color="auto"/>
            <w:left w:val="none" w:sz="0" w:space="0" w:color="auto"/>
            <w:bottom w:val="none" w:sz="0" w:space="0" w:color="auto"/>
            <w:right w:val="none" w:sz="0" w:space="0" w:color="auto"/>
          </w:divBdr>
        </w:div>
      </w:divsChild>
    </w:div>
    <w:div w:id="891842181">
      <w:bodyDiv w:val="1"/>
      <w:marLeft w:val="0"/>
      <w:marRight w:val="0"/>
      <w:marTop w:val="0"/>
      <w:marBottom w:val="0"/>
      <w:divBdr>
        <w:top w:val="none" w:sz="0" w:space="0" w:color="auto"/>
        <w:left w:val="none" w:sz="0" w:space="0" w:color="auto"/>
        <w:bottom w:val="none" w:sz="0" w:space="0" w:color="auto"/>
        <w:right w:val="none" w:sz="0" w:space="0" w:color="auto"/>
      </w:divBdr>
      <w:divsChild>
        <w:div w:id="1616996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Data" Target="diagrams/data2.xml"/><Relationship Id="rId10" Type="http://schemas.openxmlformats.org/officeDocument/2006/relationships/diagramLayout" Target="diagrams/layout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www.cnblogs.com/wanliwang01/p/aspnet_webapi_base01.html"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pPr/>
      <dgm:t>
        <a:bodyPr/>
        <a:lstStyle/>
        <a:p>
          <a:r>
            <a:rPr lang="zh-CN" altLang="en-US" sz="2400"/>
            <a:t>传输安全</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dgm:presLayoutVars>
          <dgm:chMax val="0"/>
          <dgm:bulletEnabled val="1"/>
        </dgm:presLayoutVars>
      </dgm:prSet>
      <dgm:spPr/>
      <dgm:t>
        <a:bodyPr/>
        <a:lstStyle/>
        <a:p>
          <a:endParaRPr lang="zh-CN" altLang="en-US"/>
        </a:p>
      </dgm:t>
    </dgm:pt>
  </dgm:ptLst>
  <dgm:cxnLst>
    <dgm:cxn modelId="{AE07ACAE-6E54-410C-8D49-7A34A1F40542}" type="presOf" srcId="{FE7B2744-393F-4FD3-895C-BCAF72E2926F}" destId="{260C1C7C-A00F-4E13-8382-59BC06D7571E}"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4FBBF0F0-16D8-4028-B50D-6F669E886E85}" type="presOf" srcId="{C3029184-F3D5-4AB1-A4B6-04B25BE0C59D}" destId="{826014C4-22C4-45A6-8BCD-41AF835E9F2A}" srcOrd="0" destOrd="0" presId="urn:microsoft.com/office/officeart/2005/8/layout/vList2"/>
    <dgm:cxn modelId="{8E842F8C-05BF-44DA-82FE-C30E687956B0}"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pPr/>
      <dgm:t>
        <a:bodyPr/>
        <a:lstStyle/>
        <a:p>
          <a:r>
            <a:rPr lang="zh-CN" altLang="en-US" sz="2400"/>
            <a:t>授权与审核</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8FE7A8E8-7E18-4E8D-850F-C804FDAEFE4D}" type="presOf" srcId="{FE7B2744-393F-4FD3-895C-BCAF72E2926F}" destId="{260C1C7C-A00F-4E13-8382-59BC06D7571E}" srcOrd="0" destOrd="0" presId="urn:microsoft.com/office/officeart/2005/8/layout/vList2"/>
    <dgm:cxn modelId="{8EF40E7C-8648-4799-BD05-2CED61CA487B}" type="presOf" srcId="{C3029184-F3D5-4AB1-A4B6-04B25BE0C59D}" destId="{826014C4-22C4-45A6-8BCD-41AF835E9F2A}" srcOrd="0" destOrd="0" presId="urn:microsoft.com/office/officeart/2005/8/layout/vList2"/>
    <dgm:cxn modelId="{715562F9-7D03-489A-B7D0-504F54325A91}"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251"/>
          <a:ext cx="6248400" cy="513847"/>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传输安全</a:t>
          </a:r>
        </a:p>
      </dsp:txBody>
      <dsp:txXfrm>
        <a:off x="25084" y="25335"/>
        <a:ext cx="6198232" cy="4636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251"/>
          <a:ext cx="6248400" cy="513847"/>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授权与审核</a:t>
          </a:r>
        </a:p>
      </dsp:txBody>
      <dsp:txXfrm>
        <a:off x="25084" y="25335"/>
        <a:ext cx="6198232" cy="463679"/>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FBE97-9A39-4616-B9D6-D928EC75B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3</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ss佘山</dc:creator>
  <cp:keywords/>
  <dc:description/>
  <cp:lastModifiedBy>ss佘山</cp:lastModifiedBy>
  <cp:revision>288</cp:revision>
  <dcterms:created xsi:type="dcterms:W3CDTF">2015-10-09T06:00:00Z</dcterms:created>
  <dcterms:modified xsi:type="dcterms:W3CDTF">2016-05-17T09:03:00Z</dcterms:modified>
</cp:coreProperties>
</file>