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5A" w:rsidRDefault="0046175A" w:rsidP="0046175A">
      <w:pPr>
        <w:pStyle w:val="a4"/>
        <w:rPr>
          <w:b/>
          <w:bCs/>
          <w:lang w:val="zh-CN"/>
        </w:rPr>
      </w:pPr>
      <w:r w:rsidRPr="00201314">
        <w:rPr>
          <w:rFonts w:hint="eastAsia"/>
          <w:lang w:val="zh-CN"/>
        </w:rPr>
        <w:t>SQL SERVER</w:t>
      </w:r>
      <w:r w:rsidRPr="00201314">
        <w:rPr>
          <w:rFonts w:hint="eastAsia"/>
          <w:lang w:val="zh-CN"/>
        </w:rPr>
        <w:t>使用规范</w:t>
      </w:r>
    </w:p>
    <w:p w:rsidR="0046175A" w:rsidRDefault="0046175A">
      <w:pPr>
        <w:pStyle w:val="11"/>
        <w:tabs>
          <w:tab w:val="left" w:pos="630"/>
          <w:tab w:val="right" w:leader="dot" w:pos="8296"/>
        </w:tabs>
        <w:rPr>
          <w:noProof/>
        </w:rPr>
      </w:pPr>
      <w:r>
        <w:rPr>
          <w:sz w:val="28"/>
          <w:lang w:val="zh-CN"/>
        </w:rPr>
        <w:fldChar w:fldCharType="begin"/>
      </w:r>
      <w:r>
        <w:rPr>
          <w:sz w:val="28"/>
          <w:lang w:val="zh-CN"/>
        </w:rPr>
        <w:instrText xml:space="preserve"> </w:instrText>
      </w:r>
      <w:r>
        <w:rPr>
          <w:rFonts w:hint="eastAsia"/>
          <w:sz w:val="28"/>
          <w:lang w:val="zh-CN"/>
        </w:rPr>
        <w:instrText>TOC \o "1-2" \f \u</w:instrText>
      </w:r>
      <w:r>
        <w:rPr>
          <w:sz w:val="28"/>
          <w:lang w:val="zh-CN"/>
        </w:rPr>
        <w:instrText xml:space="preserve"> </w:instrText>
      </w:r>
      <w:r>
        <w:rPr>
          <w:sz w:val="28"/>
          <w:lang w:val="zh-CN"/>
        </w:rPr>
        <w:fldChar w:fldCharType="separate"/>
      </w:r>
      <w:r>
        <w:rPr>
          <w:rFonts w:hint="eastAsia"/>
          <w:noProof/>
        </w:rPr>
        <w:t>一</w:t>
      </w:r>
      <w:r>
        <w:rPr>
          <w:noProof/>
        </w:rPr>
        <w:t>.</w:t>
      </w:r>
      <w:r>
        <w:rPr>
          <w:noProof/>
        </w:rPr>
        <w:tab/>
      </w:r>
      <w:r>
        <w:rPr>
          <w:rFonts w:hint="eastAsia"/>
          <w:noProof/>
        </w:rPr>
        <w:t>数据库命名规范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数据对象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175A" w:rsidRDefault="0046175A">
      <w:pPr>
        <w:pStyle w:val="11"/>
        <w:tabs>
          <w:tab w:val="left" w:pos="630"/>
          <w:tab w:val="right" w:leader="dot" w:pos="8296"/>
        </w:tabs>
        <w:rPr>
          <w:noProof/>
        </w:rPr>
      </w:pPr>
      <w:r>
        <w:rPr>
          <w:rFonts w:hint="eastAsia"/>
          <w:noProof/>
        </w:rPr>
        <w:t>二</w:t>
      </w:r>
      <w:r>
        <w:rPr>
          <w:noProof/>
        </w:rPr>
        <w:t>.</w:t>
      </w:r>
      <w:r>
        <w:rPr>
          <w:noProof/>
        </w:rPr>
        <w:tab/>
      </w:r>
      <w:r>
        <w:rPr>
          <w:rFonts w:hint="eastAsia"/>
          <w:noProof/>
        </w:rPr>
        <w:t>表结构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字段选择基本准则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常见的字段类型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常见的字段类型选择：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时间戳字段：</w:t>
      </w:r>
      <w:r>
        <w:rPr>
          <w:noProof/>
        </w:rPr>
        <w:t>datachange_createtime</w:t>
      </w:r>
      <w:r>
        <w:rPr>
          <w:rFonts w:hint="eastAsia"/>
          <w:noProof/>
        </w:rPr>
        <w:t>和</w:t>
      </w:r>
      <w:r>
        <w:rPr>
          <w:noProof/>
        </w:rPr>
        <w:t>datachange_lasttime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175A" w:rsidRDefault="0046175A">
      <w:pPr>
        <w:pStyle w:val="11"/>
        <w:tabs>
          <w:tab w:val="left" w:pos="630"/>
          <w:tab w:val="right" w:leader="dot" w:pos="8296"/>
        </w:tabs>
        <w:rPr>
          <w:noProof/>
        </w:rPr>
      </w:pPr>
      <w:r>
        <w:rPr>
          <w:rFonts w:hint="eastAsia"/>
          <w:noProof/>
        </w:rPr>
        <w:t>三</w:t>
      </w:r>
      <w:r>
        <w:rPr>
          <w:noProof/>
        </w:rPr>
        <w:t>.</w:t>
      </w:r>
      <w:r>
        <w:rPr>
          <w:noProof/>
        </w:rPr>
        <w:tab/>
      </w:r>
      <w:r>
        <w:rPr>
          <w:rFonts w:hint="eastAsia"/>
          <w:noProof/>
        </w:rPr>
        <w:t>约束与索引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主键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不允许使用外键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3.</w:t>
      </w:r>
      <w:r>
        <w:rPr>
          <w:noProof/>
        </w:rPr>
        <w:tab/>
        <w:t>NULL</w:t>
      </w:r>
      <w:r>
        <w:rPr>
          <w:rFonts w:hint="eastAsia"/>
          <w:noProof/>
        </w:rPr>
        <w:t>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索引设计准则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聚集索引建议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6175A" w:rsidRDefault="0046175A">
      <w:pPr>
        <w:pStyle w:val="11"/>
        <w:tabs>
          <w:tab w:val="left" w:pos="630"/>
          <w:tab w:val="right" w:leader="dot" w:pos="8296"/>
        </w:tabs>
        <w:rPr>
          <w:noProof/>
        </w:rPr>
      </w:pPr>
      <w:r>
        <w:rPr>
          <w:rFonts w:hint="eastAsia"/>
          <w:noProof/>
        </w:rPr>
        <w:t>四</w:t>
      </w:r>
      <w:r>
        <w:rPr>
          <w:noProof/>
        </w:rPr>
        <w:t>.</w:t>
      </w:r>
      <w:r>
        <w:rPr>
          <w:noProof/>
        </w:rPr>
        <w:tab/>
        <w:t>SQL</w:t>
      </w:r>
      <w:r>
        <w:rPr>
          <w:rFonts w:hint="eastAsia"/>
          <w:noProof/>
        </w:rPr>
        <w:t>查询规范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1.</w:t>
      </w:r>
      <w:r>
        <w:rPr>
          <w:noProof/>
        </w:rPr>
        <w:tab/>
        <w:t>SQL</w:t>
      </w:r>
      <w:r>
        <w:rPr>
          <w:rFonts w:hint="eastAsia"/>
          <w:noProof/>
        </w:rPr>
        <w:t>查询禁令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2.</w:t>
      </w:r>
      <w:r>
        <w:rPr>
          <w:noProof/>
        </w:rPr>
        <w:tab/>
        <w:t>SQL</w:t>
      </w:r>
      <w:r>
        <w:rPr>
          <w:rFonts w:hint="eastAsia"/>
          <w:noProof/>
        </w:rPr>
        <w:t>查询限制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3.</w:t>
      </w:r>
      <w:r>
        <w:rPr>
          <w:noProof/>
        </w:rPr>
        <w:tab/>
        <w:t>SQL</w:t>
      </w:r>
      <w:r>
        <w:rPr>
          <w:rFonts w:hint="eastAsia"/>
          <w:noProof/>
        </w:rPr>
        <w:t>查询常用优化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6175A" w:rsidRDefault="0046175A">
      <w:pPr>
        <w:pStyle w:val="11"/>
        <w:tabs>
          <w:tab w:val="left" w:pos="630"/>
          <w:tab w:val="right" w:leader="dot" w:pos="8296"/>
        </w:tabs>
        <w:rPr>
          <w:noProof/>
        </w:rPr>
      </w:pPr>
      <w:r>
        <w:rPr>
          <w:rFonts w:hint="eastAsia"/>
          <w:noProof/>
        </w:rPr>
        <w:t>五</w:t>
      </w:r>
      <w:r>
        <w:rPr>
          <w:noProof/>
        </w:rPr>
        <w:t>.</w:t>
      </w:r>
      <w:r>
        <w:rPr>
          <w:noProof/>
        </w:rPr>
        <w:tab/>
      </w:r>
      <w:r>
        <w:rPr>
          <w:rFonts w:hint="eastAsia"/>
          <w:noProof/>
        </w:rPr>
        <w:t>架构设计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读写分离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2.</w:t>
      </w:r>
      <w:r>
        <w:rPr>
          <w:noProof/>
        </w:rPr>
        <w:tab/>
        <w:t>schema</w:t>
      </w:r>
      <w:r>
        <w:rPr>
          <w:rFonts w:hint="eastAsia"/>
          <w:noProof/>
        </w:rPr>
        <w:t>解耦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数据生命周期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分区或分表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6175A" w:rsidRDefault="0046175A" w:rsidP="0046175A">
      <w:pPr>
        <w:pStyle w:val="21"/>
        <w:tabs>
          <w:tab w:val="left" w:pos="840"/>
          <w:tab w:val="right" w:leader="dot" w:pos="8296"/>
        </w:tabs>
        <w:ind w:left="440"/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禁止新增复制分发链路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F658B" w:rsidRDefault="0046175A" w:rsidP="0046175A">
      <w:pPr>
        <w:pStyle w:val="1"/>
      </w:pPr>
      <w:r>
        <w:rPr>
          <w:lang w:val="zh-CN"/>
        </w:rPr>
        <w:lastRenderedPageBreak/>
        <w:fldChar w:fldCharType="end"/>
      </w:r>
      <w:bookmarkStart w:id="0" w:name="_Toc399516264"/>
      <w:r w:rsidR="00DF658B">
        <w:rPr>
          <w:rFonts w:hint="eastAsia"/>
        </w:rPr>
        <w:t>一</w:t>
      </w:r>
      <w:r w:rsidR="00DF658B">
        <w:rPr>
          <w:rFonts w:hint="eastAsia"/>
        </w:rPr>
        <w:t>.</w:t>
      </w:r>
      <w:r w:rsidR="00DF658B">
        <w:rPr>
          <w:rFonts w:hint="eastAsia"/>
        </w:rPr>
        <w:tab/>
      </w:r>
      <w:r w:rsidR="00DF658B">
        <w:rPr>
          <w:rFonts w:hint="eastAsia"/>
        </w:rPr>
        <w:t>数据库命名规范</w:t>
      </w:r>
      <w:bookmarkEnd w:id="0"/>
    </w:p>
    <w:p w:rsidR="00DF658B" w:rsidRDefault="00DF658B" w:rsidP="00DF658B">
      <w:pPr>
        <w:pStyle w:val="2"/>
      </w:pPr>
      <w:bookmarkStart w:id="1" w:name="_Toc399516265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数据库</w:t>
      </w:r>
      <w:bookmarkEnd w:id="1"/>
    </w:p>
    <w:p w:rsidR="00DF658B" w:rsidRDefault="00DF658B" w:rsidP="00DF658B">
      <w:pPr>
        <w:ind w:firstLine="420"/>
      </w:pPr>
      <w:r>
        <w:rPr>
          <w:rFonts w:hint="eastAsia"/>
        </w:rPr>
        <w:t>数据库的定义原则上对应在子系统一级，在不能满足实际需求的情况下也可以对应到具体的应用程序一级：</w:t>
      </w:r>
      <w:r>
        <w:rPr>
          <w:rFonts w:hint="eastAsia"/>
        </w:rPr>
        <w:t xml:space="preserve"> </w:t>
      </w:r>
    </w:p>
    <w:p w:rsidR="00DF658B" w:rsidRDefault="00DF658B" w:rsidP="00DF658B">
      <w:pPr>
        <w:ind w:firstLine="420"/>
      </w:pPr>
      <w:r>
        <w:rPr>
          <w:rFonts w:hint="eastAsia"/>
        </w:rPr>
        <w:t>命名：采用“子系统名称</w:t>
      </w:r>
      <w:r>
        <w:rPr>
          <w:rFonts w:hint="eastAsia"/>
        </w:rPr>
        <w:t xml:space="preserve">&amp;DB </w:t>
      </w:r>
      <w:r>
        <w:rPr>
          <w:rFonts w:hint="eastAsia"/>
        </w:rPr>
        <w:t>”或“应用程序名称</w:t>
      </w:r>
      <w:r>
        <w:rPr>
          <w:rFonts w:hint="eastAsia"/>
        </w:rPr>
        <w:t xml:space="preserve">&amp;DB </w:t>
      </w:r>
      <w:r>
        <w:rPr>
          <w:rFonts w:hint="eastAsia"/>
        </w:rPr>
        <w:t>”，去除子系统或应用程序名称中的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符号。命名长度不可超过</w:t>
      </w:r>
      <w:r>
        <w:rPr>
          <w:rFonts w:hint="eastAsia"/>
        </w:rPr>
        <w:t>20</w:t>
      </w:r>
      <w:r>
        <w:rPr>
          <w:rFonts w:hint="eastAsia"/>
        </w:rPr>
        <w:t>个字符。</w:t>
      </w:r>
    </w:p>
    <w:p w:rsidR="00DF658B" w:rsidRDefault="00DF658B" w:rsidP="00DF658B">
      <w:pPr>
        <w:ind w:firstLine="420"/>
      </w:pPr>
      <w:r>
        <w:rPr>
          <w:rFonts w:hint="eastAsia"/>
        </w:rPr>
        <w:t>举例：</w:t>
      </w:r>
    </w:p>
    <w:p w:rsidR="00DF658B" w:rsidRDefault="00DF658B" w:rsidP="00DF658B">
      <w:pPr>
        <w:ind w:left="420" w:firstLine="420"/>
      </w:pPr>
      <w:r>
        <w:rPr>
          <w:rFonts w:hint="eastAsia"/>
        </w:rPr>
        <w:t>酒店产品子系统数据库：</w:t>
      </w:r>
      <w:r>
        <w:rPr>
          <w:rFonts w:hint="eastAsia"/>
        </w:rPr>
        <w:t xml:space="preserve">HtlProductDB </w:t>
      </w:r>
    </w:p>
    <w:p w:rsidR="00DF658B" w:rsidRDefault="00DF658B" w:rsidP="00DF65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酒店产品子系统产品房态房价数据库：</w:t>
      </w:r>
      <w:r>
        <w:rPr>
          <w:rFonts w:hint="eastAsia"/>
        </w:rPr>
        <w:t xml:space="preserve">HtlProductRoomInfoDB </w:t>
      </w:r>
    </w:p>
    <w:p w:rsidR="00DF658B" w:rsidRDefault="00DF658B" w:rsidP="00DF658B">
      <w:pPr>
        <w:pStyle w:val="2"/>
      </w:pPr>
      <w:bookmarkStart w:id="2" w:name="_Toc399516266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数据对象</w:t>
      </w:r>
      <w:bookmarkEnd w:id="2"/>
    </w:p>
    <w:p w:rsidR="00DF658B" w:rsidRDefault="00DF658B" w:rsidP="00DF658B">
      <w:pPr>
        <w:pStyle w:val="ab"/>
        <w:numPr>
          <w:ilvl w:val="0"/>
          <w:numId w:val="2"/>
        </w:numPr>
      </w:pPr>
      <w:r>
        <w:rPr>
          <w:rFonts w:hint="eastAsia"/>
        </w:rPr>
        <w:t>实体表：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命名：表名长度必须不超过</w:t>
      </w:r>
      <w:r>
        <w:rPr>
          <w:rFonts w:hint="eastAsia"/>
        </w:rPr>
        <w:t>30</w:t>
      </w:r>
      <w:r>
        <w:rPr>
          <w:rFonts w:hint="eastAsia"/>
        </w:rPr>
        <w:t>个字符，表命名只能使用</w:t>
      </w:r>
      <w:r>
        <w:rPr>
          <w:rFonts w:hint="eastAsia"/>
        </w:rPr>
        <w:t>26</w:t>
      </w:r>
      <w:r>
        <w:rPr>
          <w:rFonts w:hint="eastAsia"/>
        </w:rPr>
        <w:t>个英文字母、下划线，并且每个单词首字母大写其余小写</w:t>
      </w:r>
      <w:r>
        <w:rPr>
          <w:rFonts w:hint="eastAsia"/>
        </w:rPr>
        <w:t xml:space="preserve"> 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举例：</w:t>
      </w:r>
      <w:r>
        <w:rPr>
          <w:rFonts w:hint="eastAsia"/>
        </w:rPr>
        <w:t xml:space="preserve">O_orders </w:t>
      </w:r>
    </w:p>
    <w:p w:rsidR="00DF658B" w:rsidRDefault="00DF658B" w:rsidP="00DF658B">
      <w:pPr>
        <w:pStyle w:val="ab"/>
        <w:numPr>
          <w:ilvl w:val="0"/>
          <w:numId w:val="2"/>
        </w:numPr>
      </w:pPr>
      <w:r>
        <w:rPr>
          <w:rFonts w:hint="eastAsia"/>
        </w:rPr>
        <w:t>临时表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命名：</w:t>
      </w:r>
      <w:r>
        <w:rPr>
          <w:rFonts w:hint="eastAsia"/>
        </w:rPr>
        <w:t xml:space="preserve"> _del+ </w:t>
      </w:r>
      <w:r>
        <w:rPr>
          <w:rFonts w:hint="eastAsia"/>
        </w:rPr>
        <w:t>当天时间</w:t>
      </w:r>
      <w:r>
        <w:rPr>
          <w:rFonts w:hint="eastAsia"/>
        </w:rPr>
        <w:t xml:space="preserve"> + </w:t>
      </w:r>
      <w:r>
        <w:rPr>
          <w:rFonts w:hint="eastAsia"/>
        </w:rPr>
        <w:t>原表名</w:t>
      </w:r>
      <w:r>
        <w:rPr>
          <w:rFonts w:hint="eastAsia"/>
        </w:rPr>
        <w:t xml:space="preserve"> 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举例：</w:t>
      </w:r>
      <w:r>
        <w:rPr>
          <w:rFonts w:hint="eastAsia"/>
        </w:rPr>
        <w:t xml:space="preserve">_del201103030O_orders </w:t>
      </w:r>
    </w:p>
    <w:p w:rsidR="00DF658B" w:rsidRDefault="00DF658B" w:rsidP="00DF658B">
      <w:pPr>
        <w:pStyle w:val="ab"/>
        <w:numPr>
          <w:ilvl w:val="0"/>
          <w:numId w:val="2"/>
        </w:numPr>
      </w:pPr>
      <w:r>
        <w:rPr>
          <w:rFonts w:hint="eastAsia"/>
        </w:rPr>
        <w:t>分类状态位表</w:t>
      </w:r>
      <w:r>
        <w:rPr>
          <w:rFonts w:hint="eastAsia"/>
        </w:rPr>
        <w:t xml:space="preserve"> 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命名：统一使用</w:t>
      </w:r>
      <w:r>
        <w:rPr>
          <w:rFonts w:hint="eastAsia"/>
        </w:rPr>
        <w:t xml:space="preserve"> Dictionary 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举例：</w:t>
      </w:r>
      <w:r>
        <w:rPr>
          <w:rFonts w:hint="eastAsia"/>
        </w:rPr>
        <w:t xml:space="preserve">Dictionary </w:t>
      </w:r>
    </w:p>
    <w:p w:rsidR="00DF658B" w:rsidRDefault="00DF658B" w:rsidP="00DF658B">
      <w:pPr>
        <w:pStyle w:val="ab"/>
        <w:numPr>
          <w:ilvl w:val="0"/>
          <w:numId w:val="2"/>
        </w:numPr>
      </w:pPr>
      <w:r>
        <w:rPr>
          <w:rFonts w:hint="eastAsia"/>
        </w:rPr>
        <w:t>订单迁移备份中转表</w:t>
      </w:r>
      <w:r>
        <w:rPr>
          <w:rFonts w:hint="eastAsia"/>
        </w:rPr>
        <w:t xml:space="preserve"> 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命名：子系统名</w:t>
      </w:r>
      <w:r>
        <w:rPr>
          <w:rFonts w:hint="eastAsia"/>
        </w:rPr>
        <w:t>_</w:t>
      </w:r>
      <w:r>
        <w:rPr>
          <w:rFonts w:hint="eastAsia"/>
        </w:rPr>
        <w:t>相关业务名</w:t>
      </w:r>
      <w:r>
        <w:rPr>
          <w:rFonts w:hint="eastAsia"/>
        </w:rPr>
        <w:t xml:space="preserve">_TransferOrderID_Change 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举例：</w:t>
      </w:r>
      <w:r>
        <w:rPr>
          <w:rFonts w:hint="eastAsia"/>
        </w:rPr>
        <w:t xml:space="preserve">Payment_Casher_TransferOrderID_Change </w:t>
      </w:r>
    </w:p>
    <w:p w:rsidR="00DF658B" w:rsidRDefault="00DF658B" w:rsidP="00DF658B">
      <w:pPr>
        <w:pStyle w:val="ab"/>
        <w:numPr>
          <w:ilvl w:val="0"/>
          <w:numId w:val="2"/>
        </w:numPr>
      </w:pPr>
      <w:r>
        <w:rPr>
          <w:rFonts w:hint="eastAsia"/>
        </w:rPr>
        <w:t>订单相关表</w:t>
      </w:r>
      <w:r>
        <w:rPr>
          <w:rFonts w:hint="eastAsia"/>
        </w:rPr>
        <w:t xml:space="preserve"> </w:t>
      </w:r>
    </w:p>
    <w:p w:rsidR="00DF658B" w:rsidRDefault="00DF658B" w:rsidP="00DF658B">
      <w:pPr>
        <w:ind w:firstLine="420"/>
      </w:pPr>
      <w:r>
        <w:rPr>
          <w:rFonts w:hint="eastAsia"/>
        </w:rPr>
        <w:t>订单相关表必须有</w:t>
      </w:r>
      <w:r>
        <w:rPr>
          <w:rFonts w:hint="eastAsia"/>
        </w:rPr>
        <w:t>OrderID</w:t>
      </w:r>
      <w:r>
        <w:rPr>
          <w:rFonts w:hint="eastAsia"/>
        </w:rPr>
        <w:t>字段，避免大量</w:t>
      </w:r>
      <w:r>
        <w:rPr>
          <w:rFonts w:hint="eastAsia"/>
        </w:rPr>
        <w:t>join</w:t>
      </w:r>
    </w:p>
    <w:p w:rsidR="00DF658B" w:rsidRDefault="00DF658B" w:rsidP="00DF658B">
      <w:pPr>
        <w:pStyle w:val="2"/>
      </w:pPr>
      <w:bookmarkStart w:id="3" w:name="_Toc399516267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</w:t>
      </w:r>
      <w:bookmarkEnd w:id="3"/>
    </w:p>
    <w:p w:rsidR="00DF658B" w:rsidRDefault="00DF658B" w:rsidP="00DF658B">
      <w:pPr>
        <w:pStyle w:val="ab"/>
        <w:numPr>
          <w:ilvl w:val="0"/>
          <w:numId w:val="2"/>
        </w:numPr>
      </w:pPr>
      <w:r>
        <w:rPr>
          <w:rFonts w:hint="eastAsia"/>
        </w:rPr>
        <w:t>不同系统相同含义的字段使用同一命名，并且两者所有属性必须一致</w:t>
      </w:r>
      <w:r>
        <w:rPr>
          <w:rFonts w:hint="eastAsia"/>
        </w:rPr>
        <w:t xml:space="preserve"> </w:t>
      </w:r>
    </w:p>
    <w:p w:rsidR="00DF658B" w:rsidRDefault="00DF658B" w:rsidP="00DF658B">
      <w:pPr>
        <w:ind w:leftChars="191" w:left="420"/>
      </w:pPr>
      <w:r>
        <w:rPr>
          <w:rFonts w:hint="eastAsia"/>
        </w:rPr>
        <w:lastRenderedPageBreak/>
        <w:t>命名：</w:t>
      </w:r>
      <w:r>
        <w:rPr>
          <w:rFonts w:hint="eastAsia"/>
        </w:rPr>
        <w:t xml:space="preserve"> </w:t>
      </w:r>
      <w:r>
        <w:rPr>
          <w:rFonts w:hint="eastAsia"/>
        </w:rPr>
        <w:t>字段命名长度必须不超过</w:t>
      </w:r>
      <w:r>
        <w:rPr>
          <w:rFonts w:hint="eastAsia"/>
        </w:rPr>
        <w:t>20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  <w:r>
        <w:rPr>
          <w:rFonts w:hint="eastAsia"/>
        </w:rPr>
        <w:t>，只能使用</w:t>
      </w:r>
      <w:r>
        <w:rPr>
          <w:rFonts w:hint="eastAsia"/>
        </w:rPr>
        <w:t>26</w:t>
      </w:r>
      <w:r>
        <w:rPr>
          <w:rFonts w:hint="eastAsia"/>
        </w:rPr>
        <w:t>个英文字母、数字、下划线，并且每个单词首字母大写其余小写</w:t>
      </w:r>
      <w:r>
        <w:rPr>
          <w:rFonts w:hint="eastAsia"/>
        </w:rPr>
        <w:t xml:space="preserve"> 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举例：</w:t>
      </w:r>
      <w:r>
        <w:rPr>
          <w:rFonts w:hint="eastAsia"/>
        </w:rPr>
        <w:t xml:space="preserve"> OrderDate</w:t>
      </w:r>
    </w:p>
    <w:p w:rsidR="00DF658B" w:rsidRDefault="00DF658B" w:rsidP="00DF658B">
      <w:pPr>
        <w:pStyle w:val="ab"/>
        <w:numPr>
          <w:ilvl w:val="0"/>
          <w:numId w:val="2"/>
        </w:numPr>
      </w:pPr>
      <w:r>
        <w:rPr>
          <w:rFonts w:hint="eastAsia"/>
        </w:rPr>
        <w:t>当遇到主键字段是自增类型的建议使用表名</w:t>
      </w:r>
      <w:r>
        <w:rPr>
          <w:rFonts w:hint="eastAsia"/>
        </w:rPr>
        <w:t xml:space="preserve">+ID </w:t>
      </w:r>
      <w:r>
        <w:rPr>
          <w:rFonts w:hint="eastAsia"/>
        </w:rPr>
        <w:t>的形式</w:t>
      </w:r>
      <w:r>
        <w:rPr>
          <w:rFonts w:hint="eastAsia"/>
        </w:rPr>
        <w:t xml:space="preserve"> </w:t>
      </w:r>
    </w:p>
    <w:p w:rsidR="00DF658B" w:rsidRDefault="00DF658B" w:rsidP="00DF658B">
      <w:pPr>
        <w:ind w:firstLine="420"/>
      </w:pPr>
      <w:r>
        <w:rPr>
          <w:rFonts w:hint="eastAsia"/>
        </w:rPr>
        <w:t>举例：</w:t>
      </w:r>
      <w:r>
        <w:rPr>
          <w:rFonts w:hint="eastAsia"/>
        </w:rPr>
        <w:t xml:space="preserve"> O_orders </w:t>
      </w:r>
      <w:r>
        <w:rPr>
          <w:rFonts w:hint="eastAsia"/>
        </w:rPr>
        <w:t>主键：</w:t>
      </w:r>
      <w:r>
        <w:rPr>
          <w:rFonts w:hint="eastAsia"/>
        </w:rPr>
        <w:t xml:space="preserve"> OrderID</w:t>
      </w:r>
    </w:p>
    <w:p w:rsidR="00DF658B" w:rsidRDefault="00DF658B" w:rsidP="00DF658B">
      <w:pPr>
        <w:pStyle w:val="ab"/>
        <w:numPr>
          <w:ilvl w:val="0"/>
          <w:numId w:val="2"/>
        </w:numPr>
      </w:pPr>
      <w:r>
        <w:rPr>
          <w:rFonts w:hint="eastAsia"/>
        </w:rPr>
        <w:t>当字段表示为是否的意思时，建议使用</w:t>
      </w:r>
      <w:r>
        <w:rPr>
          <w:rFonts w:hint="eastAsia"/>
        </w:rPr>
        <w:t xml:space="preserve"> Is+XXX </w:t>
      </w:r>
      <w:r>
        <w:rPr>
          <w:rFonts w:hint="eastAsia"/>
        </w:rPr>
        <w:t>的形式</w:t>
      </w:r>
    </w:p>
    <w:p w:rsidR="00DF658B" w:rsidRDefault="00DF658B" w:rsidP="00DF658B">
      <w:pPr>
        <w:ind w:leftChars="191" w:left="420"/>
      </w:pPr>
      <w:r>
        <w:rPr>
          <w:rFonts w:hint="eastAsia"/>
        </w:rPr>
        <w:t>举例：是否删除</w:t>
      </w:r>
      <w:r>
        <w:rPr>
          <w:rFonts w:hint="eastAsia"/>
        </w:rPr>
        <w:t>IsDeleted</w:t>
      </w:r>
      <w:r>
        <w:rPr>
          <w:rFonts w:hint="eastAsia"/>
        </w:rPr>
        <w:t>，是否可用</w:t>
      </w:r>
      <w:r>
        <w:rPr>
          <w:rFonts w:hint="eastAsia"/>
        </w:rPr>
        <w:t>IsEnabled</w:t>
      </w:r>
    </w:p>
    <w:p w:rsidR="00DF658B" w:rsidRDefault="00DF658B" w:rsidP="00DF658B">
      <w:pPr>
        <w:pStyle w:val="ab"/>
        <w:numPr>
          <w:ilvl w:val="0"/>
          <w:numId w:val="2"/>
        </w:numPr>
      </w:pPr>
      <w:r>
        <w:rPr>
          <w:rFonts w:hint="eastAsia"/>
        </w:rPr>
        <w:t>字段命名中不允许出现保留词</w:t>
      </w:r>
    </w:p>
    <w:p w:rsidR="00DF658B" w:rsidRDefault="00DF658B" w:rsidP="00DF658B">
      <w:pPr>
        <w:pStyle w:val="2"/>
      </w:pPr>
      <w:bookmarkStart w:id="4" w:name="_Toc399516268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索引</w:t>
      </w:r>
      <w:bookmarkEnd w:id="4"/>
    </w:p>
    <w:p w:rsidR="00DF658B" w:rsidRDefault="00DF658B" w:rsidP="00DF658B">
      <w:r>
        <w:rPr>
          <w:rFonts w:hint="eastAsia"/>
        </w:rPr>
        <w:t>主键索引使用</w:t>
      </w:r>
      <w:r>
        <w:rPr>
          <w:rFonts w:hint="eastAsia"/>
        </w:rPr>
        <w:t>PK_</w:t>
      </w:r>
      <w:r>
        <w:rPr>
          <w:rFonts w:hint="eastAsia"/>
        </w:rPr>
        <w:t>表名命名，不可使用联合主键</w:t>
      </w:r>
    </w:p>
    <w:p w:rsidR="00DF658B" w:rsidRDefault="00DF658B" w:rsidP="00DF658B">
      <w:r>
        <w:rPr>
          <w:rFonts w:hint="eastAsia"/>
        </w:rPr>
        <w:t>非聚集索引必须使用</w:t>
      </w:r>
      <w:r>
        <w:rPr>
          <w:rFonts w:hint="eastAsia"/>
        </w:rPr>
        <w:t>idx_</w:t>
      </w:r>
      <w:r>
        <w:rPr>
          <w:rFonts w:hint="eastAsia"/>
        </w:rPr>
        <w:t>表名</w:t>
      </w:r>
      <w:r>
        <w:rPr>
          <w:rFonts w:hint="eastAsia"/>
        </w:rPr>
        <w:t xml:space="preserve">_x </w:t>
      </w:r>
    </w:p>
    <w:p w:rsidR="00DF658B" w:rsidRDefault="00DF658B" w:rsidP="00DF658B">
      <w:r>
        <w:rPr>
          <w:rFonts w:hint="eastAsia"/>
        </w:rPr>
        <w:t>举例：</w:t>
      </w:r>
      <w:r>
        <w:rPr>
          <w:rFonts w:hint="eastAsia"/>
        </w:rPr>
        <w:t xml:space="preserve"> idx_O_Orders_OrderID </w:t>
      </w:r>
    </w:p>
    <w:p w:rsidR="00DF658B" w:rsidRDefault="00DF658B" w:rsidP="00DF658B">
      <w:pPr>
        <w:pStyle w:val="2"/>
      </w:pPr>
      <w:bookmarkStart w:id="5" w:name="_Toc399516269"/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视图</w:t>
      </w:r>
      <w:bookmarkEnd w:id="5"/>
    </w:p>
    <w:p w:rsidR="00DF658B" w:rsidRDefault="00DF658B" w:rsidP="00DF658B">
      <w:r>
        <w:rPr>
          <w:rFonts w:hint="eastAsia"/>
        </w:rPr>
        <w:t>视图命名：</w:t>
      </w:r>
      <w:r>
        <w:rPr>
          <w:rFonts w:hint="eastAsia"/>
        </w:rPr>
        <w:t>v_</w:t>
      </w:r>
      <w:r>
        <w:rPr>
          <w:rFonts w:hint="eastAsia"/>
        </w:rPr>
        <w:t>相关内容命名</w:t>
      </w:r>
      <w:r>
        <w:rPr>
          <w:rFonts w:hint="eastAsia"/>
        </w:rPr>
        <w:t xml:space="preserve"> </w:t>
      </w:r>
    </w:p>
    <w:p w:rsidR="00DF658B" w:rsidRDefault="00DF658B" w:rsidP="00DF658B">
      <w:r>
        <w:rPr>
          <w:rFonts w:hint="eastAsia"/>
        </w:rPr>
        <w:t>举例：</w:t>
      </w:r>
      <w:r>
        <w:rPr>
          <w:rFonts w:hint="eastAsia"/>
        </w:rPr>
        <w:t xml:space="preserve">v_Orders </w:t>
      </w:r>
    </w:p>
    <w:p w:rsidR="00DF658B" w:rsidRDefault="00DF658B" w:rsidP="00DF658B">
      <w:pPr>
        <w:pStyle w:val="1"/>
      </w:pPr>
      <w:bookmarkStart w:id="6" w:name="_Toc399516270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表结构</w:t>
      </w:r>
      <w:bookmarkEnd w:id="6"/>
    </w:p>
    <w:p w:rsidR="00DF658B" w:rsidRDefault="00DF658B" w:rsidP="00DF658B">
      <w:pPr>
        <w:pStyle w:val="2"/>
      </w:pPr>
      <w:bookmarkStart w:id="7" w:name="_Toc399516271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字段选择基本准则</w:t>
      </w:r>
      <w:bookmarkEnd w:id="7"/>
    </w:p>
    <w:p w:rsidR="00DF658B" w:rsidRDefault="00DF658B" w:rsidP="00DF658B">
      <w:r>
        <w:rPr>
          <w:rFonts w:hint="eastAsia"/>
        </w:rPr>
        <w:t>在满足业务需求的前提下，字段类型越短越好。</w:t>
      </w:r>
    </w:p>
    <w:p w:rsidR="00DF658B" w:rsidRDefault="00DF658B" w:rsidP="00DF658B">
      <w:pPr>
        <w:pStyle w:val="ab"/>
        <w:numPr>
          <w:ilvl w:val="0"/>
          <w:numId w:val="4"/>
        </w:numPr>
      </w:pPr>
      <w:r>
        <w:rPr>
          <w:rFonts w:hint="eastAsia"/>
        </w:rPr>
        <w:t>更少的存储空间</w:t>
      </w:r>
    </w:p>
    <w:p w:rsidR="00DF658B" w:rsidRDefault="00DF658B" w:rsidP="00DF658B">
      <w:pPr>
        <w:pStyle w:val="ab"/>
        <w:numPr>
          <w:ilvl w:val="0"/>
          <w:numId w:val="4"/>
        </w:numPr>
      </w:pPr>
      <w:r>
        <w:rPr>
          <w:rFonts w:hint="eastAsia"/>
        </w:rPr>
        <w:t>更少的磁盘</w:t>
      </w:r>
      <w:r>
        <w:rPr>
          <w:rFonts w:hint="eastAsia"/>
        </w:rPr>
        <w:t>IO</w:t>
      </w:r>
    </w:p>
    <w:p w:rsidR="00DF658B" w:rsidRDefault="00DF658B" w:rsidP="00DF658B">
      <w:pPr>
        <w:pStyle w:val="ab"/>
        <w:numPr>
          <w:ilvl w:val="0"/>
          <w:numId w:val="4"/>
        </w:numPr>
      </w:pPr>
      <w:r>
        <w:rPr>
          <w:rFonts w:hint="eastAsia"/>
        </w:rPr>
        <w:t>更少的网络流量</w:t>
      </w:r>
    </w:p>
    <w:p w:rsidR="00DF658B" w:rsidRDefault="00DF658B" w:rsidP="00DF658B">
      <w:pPr>
        <w:pStyle w:val="2"/>
      </w:pPr>
      <w:bookmarkStart w:id="8" w:name="_Toc399516272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常见的字段类型</w:t>
      </w:r>
      <w:bookmarkEnd w:id="8"/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常见的字段类型—精确数值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700"/>
        <w:gridCol w:w="6020"/>
        <w:gridCol w:w="1651"/>
      </w:tblGrid>
      <w:tr w:rsidR="00DF658B" w:rsidRPr="00221185" w:rsidTr="00EA6591">
        <w:trPr>
          <w:trHeight w:val="2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数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据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类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型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描</w:t>
            </w:r>
            <w:r w:rsidR="00D934A4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述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存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储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空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间</w:t>
            </w:r>
          </w:p>
        </w:tc>
      </w:tr>
      <w:tr w:rsidR="00DF658B" w:rsidRPr="00221185" w:rsidTr="00EA6591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bit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0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、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1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或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1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字节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(8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位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)</w:t>
            </w:r>
          </w:p>
        </w:tc>
      </w:tr>
      <w:tr w:rsidR="00DF658B" w:rsidRPr="00221185" w:rsidTr="00EA6591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tinyint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0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～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255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之间的整数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1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字节</w:t>
            </w:r>
          </w:p>
        </w:tc>
      </w:tr>
      <w:tr w:rsidR="00DF658B" w:rsidRPr="00221185" w:rsidTr="00EA6591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–32768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～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32767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之间的整数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2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字节</w:t>
            </w:r>
          </w:p>
        </w:tc>
      </w:tr>
      <w:tr w:rsidR="00DF658B" w:rsidRPr="00221185" w:rsidTr="00EA6591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–2147483648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～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2147483647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之间的整数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4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字节</w:t>
            </w:r>
          </w:p>
        </w:tc>
      </w:tr>
      <w:tr w:rsidR="00DF658B" w:rsidRPr="00221185" w:rsidTr="00EA6591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lastRenderedPageBreak/>
              <w:t>bigint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–9223372036854775808</w:t>
            </w:r>
            <w:r w:rsidRPr="00221185">
              <w:rPr>
                <w:rFonts w:ascii="宋体" w:eastAsia="宋体" w:hAnsi="宋体" w:cs="Segoe UI" w:hint="eastAsia"/>
                <w:color w:val="1F497D"/>
                <w:sz w:val="20"/>
                <w:szCs w:val="20"/>
              </w:rPr>
              <w:t>～</w:t>
            </w:r>
            <w:r w:rsidRPr="00221185">
              <w:rPr>
                <w:rFonts w:ascii="Calibri" w:eastAsia="宋体" w:hAnsi="Calibri" w:cs="Calibri"/>
                <w:sz w:val="20"/>
                <w:szCs w:val="20"/>
              </w:rPr>
              <w:t xml:space="preserve"> 9223372036854775807 </w:t>
            </w:r>
            <w:r w:rsidRPr="00221185">
              <w:rPr>
                <w:rFonts w:ascii="宋体" w:eastAsia="宋体" w:hAnsi="宋体" w:cs="Segoe UI" w:hint="eastAsia"/>
                <w:sz w:val="20"/>
                <w:szCs w:val="20"/>
              </w:rPr>
              <w:t>之间的整数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8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字节</w:t>
            </w:r>
          </w:p>
        </w:tc>
      </w:tr>
      <w:tr w:rsidR="00DF658B" w:rsidRPr="00221185" w:rsidTr="00EA6591">
        <w:trPr>
          <w:trHeight w:val="57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numeric(p,s)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或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decimal(p,s)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</w:rPr>
              <w:t>–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</w:rPr>
              <w:t>10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  <w:vertAlign w:val="superscript"/>
              </w:rPr>
              <w:t>38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</w:rPr>
              <w:t>＋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</w:rPr>
              <w:t>1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</w:rPr>
              <w:t>～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</w:rPr>
              <w:t>10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  <w:vertAlign w:val="superscript"/>
              </w:rPr>
              <w:t>38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</w:rPr>
              <w:t>–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</w:rPr>
              <w:t>1</w:t>
            </w:r>
            <w:r w:rsidRPr="00221185">
              <w:rPr>
                <w:rFonts w:ascii="Segoe UI" w:eastAsia="宋体" w:hAnsi="Segoe UI" w:cs="Segoe UI" w:hint="eastAsia"/>
                <w:color w:val="000000"/>
                <w:sz w:val="20"/>
                <w:szCs w:val="20"/>
              </w:rPr>
              <w:t>之间的数值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最多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17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字节</w:t>
            </w:r>
          </w:p>
        </w:tc>
      </w:tr>
      <w:tr w:rsidR="00DF658B" w:rsidRPr="00221185" w:rsidTr="00EA6591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–922337203685477.5808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～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922337203685477.5807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8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字节</w:t>
            </w:r>
          </w:p>
        </w:tc>
      </w:tr>
      <w:tr w:rsidR="00DF658B" w:rsidRPr="00221185" w:rsidTr="00EA6591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smallmoney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–214748.3648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～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214748.3647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4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字节</w:t>
            </w:r>
          </w:p>
        </w:tc>
      </w:tr>
    </w:tbl>
    <w:p w:rsidR="00DF658B" w:rsidRDefault="00DF658B" w:rsidP="00DF658B"/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常见的字段类型—近似数值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700"/>
        <w:gridCol w:w="6020"/>
        <w:gridCol w:w="1640"/>
      </w:tblGrid>
      <w:tr w:rsidR="00DF658B" w:rsidRPr="00221185" w:rsidTr="00EA6591">
        <w:trPr>
          <w:trHeight w:val="2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数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据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类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型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描</w:t>
            </w:r>
            <w:r w:rsidR="00D934A4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述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存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储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空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间</w:t>
            </w:r>
          </w:p>
        </w:tc>
      </w:tr>
      <w:tr w:rsidR="00DF658B" w:rsidRPr="00221185" w:rsidTr="00EA6591">
        <w:trPr>
          <w:trHeight w:val="85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float[(n)]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–1.79E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＋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308~–2.23E–308,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br/>
              <w:t>0,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br/>
              <w:t>2.23E–308~1.79E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＋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N&lt; =24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－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4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字节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 xml:space="preserve"> N&gt; 24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－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8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字节</w:t>
            </w:r>
          </w:p>
        </w:tc>
      </w:tr>
      <w:tr w:rsidR="00DF658B" w:rsidRPr="00221185" w:rsidTr="00EA6591">
        <w:trPr>
          <w:trHeight w:val="85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real()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–3.40E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＋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38~–1.18E–38,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br/>
              <w:t>0,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br/>
              <w:t>1.18E–38~3.40E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＋</w:t>
            </w: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58B" w:rsidRPr="00221185" w:rsidRDefault="00DF658B" w:rsidP="00EA6591">
            <w:pPr>
              <w:spacing w:after="0" w:line="240" w:lineRule="auto"/>
              <w:rPr>
                <w:rFonts w:ascii="Segoe UI" w:eastAsia="宋体" w:hAnsi="Segoe UI" w:cs="Segoe UI"/>
                <w:color w:val="000000"/>
                <w:sz w:val="20"/>
                <w:szCs w:val="20"/>
              </w:rPr>
            </w:pPr>
            <w:r w:rsidRPr="00221185">
              <w:rPr>
                <w:rFonts w:ascii="Segoe UI" w:eastAsia="宋体" w:hAnsi="Segoe UI" w:cs="Segoe UI"/>
                <w:color w:val="000000"/>
                <w:sz w:val="20"/>
                <w:szCs w:val="20"/>
              </w:rPr>
              <w:t>4</w:t>
            </w:r>
            <w:r w:rsidRPr="00221185">
              <w:rPr>
                <w:rFonts w:ascii="宋体" w:eastAsia="宋体" w:hAnsi="宋体" w:cs="Segoe UI" w:hint="eastAsia"/>
                <w:color w:val="000000"/>
                <w:sz w:val="20"/>
                <w:szCs w:val="20"/>
              </w:rPr>
              <w:t>字节</w:t>
            </w:r>
          </w:p>
        </w:tc>
      </w:tr>
    </w:tbl>
    <w:p w:rsidR="00DF658B" w:rsidRDefault="00DF658B" w:rsidP="00DF658B"/>
    <w:p w:rsidR="00DF658B" w:rsidRDefault="00DF658B" w:rsidP="00DF658B">
      <w:pPr>
        <w:pStyle w:val="2"/>
      </w:pPr>
      <w:bookmarkStart w:id="9" w:name="_Toc399516273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常见的字段类型选择：</w:t>
      </w:r>
      <w:bookmarkEnd w:id="9"/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字符类型建议采用</w:t>
      </w:r>
      <w:r>
        <w:rPr>
          <w:rFonts w:hint="eastAsia"/>
        </w:rPr>
        <w:t>varchar/nvarchar</w:t>
      </w:r>
      <w:r>
        <w:rPr>
          <w:rFonts w:hint="eastAsia"/>
        </w:rPr>
        <w:t>数据类型</w:t>
      </w:r>
    </w:p>
    <w:p w:rsidR="00DF658B" w:rsidRDefault="00DF658B" w:rsidP="00DF658B">
      <w:pPr>
        <w:pStyle w:val="ab"/>
        <w:numPr>
          <w:ilvl w:val="1"/>
          <w:numId w:val="5"/>
        </w:numPr>
      </w:pPr>
      <w:r>
        <w:rPr>
          <w:rFonts w:hint="eastAsia"/>
        </w:rPr>
        <w:t>满足数据量增长</w:t>
      </w:r>
    </w:p>
    <w:p w:rsidR="00DF658B" w:rsidRDefault="00DF658B" w:rsidP="00DF658B">
      <w:pPr>
        <w:pStyle w:val="ab"/>
        <w:numPr>
          <w:ilvl w:val="1"/>
          <w:numId w:val="5"/>
        </w:numPr>
      </w:pPr>
      <w:r>
        <w:rPr>
          <w:rFonts w:hint="eastAsia"/>
        </w:rPr>
        <w:t>减少维护成本</w:t>
      </w:r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金额货币建议采用</w:t>
      </w:r>
      <w:r>
        <w:rPr>
          <w:rFonts w:hint="eastAsia"/>
        </w:rPr>
        <w:t>money</w:t>
      </w:r>
      <w:r>
        <w:rPr>
          <w:rFonts w:hint="eastAsia"/>
        </w:rPr>
        <w:t>数据类型</w:t>
      </w:r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科学计数建议采用</w:t>
      </w:r>
      <w:r>
        <w:rPr>
          <w:rFonts w:hint="eastAsia"/>
        </w:rPr>
        <w:t>numeric</w:t>
      </w:r>
      <w:r>
        <w:rPr>
          <w:rFonts w:hint="eastAsia"/>
        </w:rPr>
        <w:t>数据类型</w:t>
      </w:r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自增长标识建议采用</w:t>
      </w:r>
      <w:r>
        <w:rPr>
          <w:rFonts w:hint="eastAsia"/>
        </w:rPr>
        <w:t>bigint</w:t>
      </w:r>
      <w:r>
        <w:rPr>
          <w:rFonts w:hint="eastAsia"/>
        </w:rPr>
        <w:t>数据类型</w:t>
      </w:r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时间类型建议采用为</w:t>
      </w:r>
      <w:r>
        <w:rPr>
          <w:rFonts w:hint="eastAsia"/>
        </w:rPr>
        <w:t>datetime</w:t>
      </w:r>
      <w:r>
        <w:rPr>
          <w:rFonts w:hint="eastAsia"/>
        </w:rPr>
        <w:t>数据类型</w:t>
      </w:r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禁止使用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ntext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老的数据类型</w:t>
      </w:r>
    </w:p>
    <w:p w:rsidR="00DF658B" w:rsidRDefault="00DF658B" w:rsidP="00DF658B">
      <w:pPr>
        <w:pStyle w:val="ab"/>
        <w:numPr>
          <w:ilvl w:val="1"/>
          <w:numId w:val="5"/>
        </w:numPr>
      </w:pPr>
      <w:r>
        <w:rPr>
          <w:rFonts w:hint="eastAsia"/>
        </w:rPr>
        <w:t>这些类型后续</w:t>
      </w:r>
      <w:r>
        <w:t>SQL</w:t>
      </w:r>
      <w:r>
        <w:rPr>
          <w:rFonts w:hint="eastAsia"/>
        </w:rPr>
        <w:t>版本将不再支持</w:t>
      </w:r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禁止使用</w:t>
      </w:r>
      <w:r>
        <w:rPr>
          <w:rFonts w:hint="eastAsia"/>
        </w:rPr>
        <w:t>XML</w:t>
      </w:r>
      <w:r>
        <w:rPr>
          <w:rFonts w:hint="eastAsia"/>
        </w:rPr>
        <w:t>数据类型</w:t>
      </w:r>
    </w:p>
    <w:p w:rsidR="00DF658B" w:rsidRDefault="00DF658B" w:rsidP="00DF658B">
      <w:pPr>
        <w:pStyle w:val="ab"/>
        <w:numPr>
          <w:ilvl w:val="1"/>
          <w:numId w:val="5"/>
        </w:numPr>
      </w:pPr>
      <w:r>
        <w:t>XML</w:t>
      </w:r>
      <w:r>
        <w:rPr>
          <w:rFonts w:hint="eastAsia"/>
        </w:rPr>
        <w:t>数据解析会消耗大量</w:t>
      </w:r>
      <w:r>
        <w:t>CPU</w:t>
      </w:r>
      <w:r>
        <w:rPr>
          <w:rFonts w:hint="eastAsia"/>
        </w:rPr>
        <w:t>和内存资源</w:t>
      </w:r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禁止使用</w:t>
      </w:r>
      <w:r>
        <w:rPr>
          <w:rFonts w:hint="eastAsia"/>
        </w:rPr>
        <w:t>varchar(max)</w:t>
      </w:r>
      <w:r>
        <w:rPr>
          <w:rFonts w:hint="eastAsia"/>
        </w:rPr>
        <w:t>、</w:t>
      </w:r>
      <w:r>
        <w:rPr>
          <w:rFonts w:hint="eastAsia"/>
        </w:rPr>
        <w:t>nvarchar(max)</w:t>
      </w:r>
      <w:r>
        <w:rPr>
          <w:rFonts w:hint="eastAsia"/>
        </w:rPr>
        <w:t>等数据类型</w:t>
      </w:r>
    </w:p>
    <w:p w:rsidR="00DF658B" w:rsidRDefault="00DF658B" w:rsidP="00DF658B">
      <w:pPr>
        <w:pStyle w:val="2"/>
      </w:pPr>
      <w:bookmarkStart w:id="10" w:name="_Toc399516274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时间戳字段：</w:t>
      </w:r>
      <w:r>
        <w:rPr>
          <w:rFonts w:hint="eastAsia"/>
        </w:rPr>
        <w:t>datachange_createtime</w:t>
      </w:r>
      <w:r>
        <w:rPr>
          <w:rFonts w:hint="eastAsia"/>
        </w:rPr>
        <w:t>和</w:t>
      </w:r>
      <w:r>
        <w:rPr>
          <w:rFonts w:hint="eastAsia"/>
        </w:rPr>
        <w:t>datachange_lasttime</w:t>
      </w:r>
      <w:bookmarkEnd w:id="10"/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新建表中的时间戳字段设计时必须指定默认属性：</w:t>
      </w:r>
      <w:r>
        <w:rPr>
          <w:rFonts w:hint="eastAsia"/>
        </w:rPr>
        <w:t>GetDate() NOT NULL</w:t>
      </w:r>
    </w:p>
    <w:p w:rsidR="00DF658B" w:rsidRDefault="00DF658B" w:rsidP="00DF658B">
      <w:pPr>
        <w:pStyle w:val="ab"/>
        <w:numPr>
          <w:ilvl w:val="0"/>
          <w:numId w:val="5"/>
        </w:numPr>
      </w:pPr>
      <w:r>
        <w:rPr>
          <w:rFonts w:hint="eastAsia"/>
        </w:rPr>
        <w:t>已有表新增时间戳字段设计时必须指定默认属性：</w:t>
      </w:r>
      <w:r>
        <w:rPr>
          <w:rFonts w:hint="eastAsia"/>
        </w:rPr>
        <w:t xml:space="preserve"> GetDate() NULL</w:t>
      </w:r>
    </w:p>
    <w:p w:rsidR="00DF658B" w:rsidRDefault="00DF658B" w:rsidP="00DF658B">
      <w:pPr>
        <w:pStyle w:val="ab"/>
        <w:numPr>
          <w:ilvl w:val="1"/>
          <w:numId w:val="5"/>
        </w:numPr>
      </w:pPr>
      <w:r>
        <w:rPr>
          <w:rFonts w:hint="eastAsia"/>
        </w:rPr>
        <w:t>方便</w:t>
      </w:r>
      <w:r>
        <w:rPr>
          <w:rFonts w:hint="eastAsia"/>
        </w:rPr>
        <w:t>BI</w:t>
      </w:r>
      <w:r>
        <w:rPr>
          <w:rFonts w:hint="eastAsia"/>
        </w:rPr>
        <w:t>取数，方便用户行为分析</w:t>
      </w:r>
    </w:p>
    <w:p w:rsidR="00DF658B" w:rsidRDefault="00DF658B" w:rsidP="00DF658B">
      <w:pPr>
        <w:pStyle w:val="ab"/>
        <w:numPr>
          <w:ilvl w:val="1"/>
          <w:numId w:val="5"/>
        </w:numPr>
      </w:pPr>
      <w:r>
        <w:rPr>
          <w:rFonts w:hint="eastAsia"/>
        </w:rPr>
        <w:t>方便增量建</w:t>
      </w:r>
      <w:r>
        <w:rPr>
          <w:rFonts w:hint="eastAsia"/>
        </w:rPr>
        <w:t>CACHE</w:t>
      </w:r>
    </w:p>
    <w:p w:rsidR="00DF658B" w:rsidRDefault="00DF658B" w:rsidP="00DF658B">
      <w:pPr>
        <w:pStyle w:val="ab"/>
        <w:numPr>
          <w:ilvl w:val="1"/>
          <w:numId w:val="5"/>
        </w:numPr>
      </w:pPr>
      <w:r>
        <w:rPr>
          <w:rFonts w:hint="eastAsia"/>
        </w:rPr>
        <w:t>实际业务也大量需要这两个数据</w:t>
      </w:r>
    </w:p>
    <w:p w:rsidR="00DF658B" w:rsidRDefault="00DF658B" w:rsidP="00DF658B"/>
    <w:p w:rsidR="00DF658B" w:rsidRDefault="00DF658B" w:rsidP="00D934A4">
      <w:pPr>
        <w:pStyle w:val="1"/>
      </w:pPr>
      <w:bookmarkStart w:id="11" w:name="_Toc399516275"/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约束与索引</w:t>
      </w:r>
      <w:bookmarkEnd w:id="11"/>
    </w:p>
    <w:p w:rsidR="00DF658B" w:rsidRDefault="00DF658B" w:rsidP="00D934A4">
      <w:pPr>
        <w:pStyle w:val="2"/>
      </w:pPr>
      <w:bookmarkStart w:id="12" w:name="_Toc399516276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主键</w:t>
      </w:r>
      <w:bookmarkEnd w:id="12"/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每张表必须有主键，用于强制实体完整性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单表只能有一个主键（不允许为空及重复数据）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尽量使用单字段主键</w:t>
      </w:r>
    </w:p>
    <w:p w:rsidR="00D934A4" w:rsidRDefault="00D934A4" w:rsidP="00D934A4">
      <w:pPr>
        <w:pStyle w:val="ab"/>
        <w:numPr>
          <w:ilvl w:val="0"/>
          <w:numId w:val="5"/>
        </w:numPr>
      </w:pPr>
      <w:r w:rsidRPr="00D934A4">
        <w:rPr>
          <w:rFonts w:hint="eastAsia"/>
        </w:rPr>
        <w:t>建议</w:t>
      </w:r>
      <w:r>
        <w:rPr>
          <w:rFonts w:hint="eastAsia"/>
        </w:rPr>
        <w:t>使用</w:t>
      </w:r>
      <w:r w:rsidRPr="00D934A4">
        <w:rPr>
          <w:rFonts w:hint="eastAsia"/>
        </w:rPr>
        <w:t>聚集类型主键</w:t>
      </w:r>
    </w:p>
    <w:p w:rsidR="00DF658B" w:rsidRDefault="00DF658B" w:rsidP="00D934A4">
      <w:pPr>
        <w:pStyle w:val="2"/>
      </w:pPr>
      <w:bookmarkStart w:id="13" w:name="_Toc399516277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不允许使用外键</w:t>
      </w:r>
      <w:bookmarkEnd w:id="13"/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外键增加了表结构变更及数据迁移的复杂性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外键对插入，更新的性能有影响，需要检查主外键约束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数据一致性由程序控制</w:t>
      </w:r>
    </w:p>
    <w:p w:rsidR="00DF658B" w:rsidRPr="009923CB" w:rsidRDefault="00DF658B" w:rsidP="00D934A4">
      <w:pPr>
        <w:pStyle w:val="2"/>
        <w:rPr>
          <w:highlight w:val="yellow"/>
        </w:rPr>
      </w:pPr>
      <w:bookmarkStart w:id="14" w:name="_Toc399516278"/>
      <w:r w:rsidRPr="009923CB">
        <w:rPr>
          <w:rFonts w:hint="eastAsia"/>
          <w:highlight w:val="yellow"/>
        </w:rPr>
        <w:t>3.</w:t>
      </w:r>
      <w:r w:rsidRPr="009923CB">
        <w:rPr>
          <w:rFonts w:hint="eastAsia"/>
          <w:highlight w:val="yellow"/>
        </w:rPr>
        <w:tab/>
        <w:t>NULL</w:t>
      </w:r>
      <w:r w:rsidRPr="009923CB">
        <w:rPr>
          <w:rFonts w:hint="eastAsia"/>
          <w:highlight w:val="yellow"/>
        </w:rPr>
        <w:t>属性</w:t>
      </w:r>
      <w:bookmarkEnd w:id="14"/>
    </w:p>
    <w:p w:rsidR="00DF658B" w:rsidRPr="009923CB" w:rsidRDefault="00DF658B" w:rsidP="00D934A4">
      <w:pPr>
        <w:pStyle w:val="ab"/>
        <w:numPr>
          <w:ilvl w:val="0"/>
          <w:numId w:val="5"/>
        </w:numPr>
        <w:rPr>
          <w:highlight w:val="yellow"/>
        </w:rPr>
      </w:pPr>
      <w:r w:rsidRPr="009923CB">
        <w:rPr>
          <w:rFonts w:hint="eastAsia"/>
          <w:highlight w:val="yellow"/>
        </w:rPr>
        <w:t>新加的表，所有字段禁止</w:t>
      </w:r>
      <w:r w:rsidRPr="009923CB">
        <w:rPr>
          <w:rFonts w:hint="eastAsia"/>
          <w:highlight w:val="yellow"/>
        </w:rPr>
        <w:t>NULL</w:t>
      </w:r>
    </w:p>
    <w:p w:rsidR="00DF658B" w:rsidRPr="009923CB" w:rsidRDefault="00DF658B" w:rsidP="00D934A4">
      <w:pPr>
        <w:pStyle w:val="ab"/>
        <w:numPr>
          <w:ilvl w:val="1"/>
          <w:numId w:val="5"/>
        </w:numPr>
        <w:rPr>
          <w:highlight w:val="yellow"/>
        </w:rPr>
      </w:pPr>
      <w:r w:rsidRPr="009923CB">
        <w:rPr>
          <w:rFonts w:hint="eastAsia"/>
          <w:highlight w:val="yellow"/>
        </w:rPr>
        <w:t>允许</w:t>
      </w:r>
      <w:r w:rsidRPr="009923CB">
        <w:rPr>
          <w:highlight w:val="yellow"/>
        </w:rPr>
        <w:t>NULL</w:t>
      </w:r>
      <w:r w:rsidRPr="009923CB">
        <w:rPr>
          <w:rFonts w:hint="eastAsia"/>
          <w:highlight w:val="yellow"/>
        </w:rPr>
        <w:t>值，会增加应用程序的复杂性。必须得增加特定的逻辑代码，以防止出现各种意外的</w:t>
      </w:r>
      <w:r w:rsidRPr="009923CB">
        <w:rPr>
          <w:highlight w:val="yellow"/>
        </w:rPr>
        <w:t>bug</w:t>
      </w:r>
    </w:p>
    <w:p w:rsidR="00D934A4" w:rsidRPr="009923CB" w:rsidRDefault="00DF658B" w:rsidP="00D934A4">
      <w:pPr>
        <w:pStyle w:val="ab"/>
        <w:numPr>
          <w:ilvl w:val="0"/>
          <w:numId w:val="5"/>
        </w:numPr>
        <w:rPr>
          <w:highlight w:val="yellow"/>
        </w:rPr>
      </w:pPr>
      <w:r w:rsidRPr="009923CB">
        <w:rPr>
          <w:rFonts w:hint="eastAsia"/>
          <w:highlight w:val="yellow"/>
        </w:rPr>
        <w:t>旧表新加字段，需要允许为</w:t>
      </w:r>
      <w:r w:rsidRPr="009923CB">
        <w:rPr>
          <w:rFonts w:hint="eastAsia"/>
          <w:highlight w:val="yellow"/>
        </w:rPr>
        <w:t>NULL</w:t>
      </w:r>
    </w:p>
    <w:p w:rsidR="00DF658B" w:rsidRPr="009923CB" w:rsidRDefault="00DF658B" w:rsidP="00D934A4">
      <w:pPr>
        <w:pStyle w:val="ab"/>
        <w:numPr>
          <w:ilvl w:val="1"/>
          <w:numId w:val="5"/>
        </w:numPr>
        <w:rPr>
          <w:highlight w:val="yellow"/>
        </w:rPr>
      </w:pPr>
      <w:r w:rsidRPr="009923CB">
        <w:rPr>
          <w:rFonts w:hint="eastAsia"/>
          <w:highlight w:val="yellow"/>
        </w:rPr>
        <w:t>避免全表数据更新</w:t>
      </w:r>
      <w:r w:rsidRPr="009923CB">
        <w:rPr>
          <w:rFonts w:hint="eastAsia"/>
          <w:highlight w:val="yellow"/>
        </w:rPr>
        <w:t xml:space="preserve"> </w:t>
      </w:r>
      <w:r w:rsidR="00D934A4" w:rsidRPr="009923CB">
        <w:rPr>
          <w:rFonts w:hint="eastAsia"/>
          <w:highlight w:val="yellow"/>
        </w:rPr>
        <w:t>，长期持锁阻塞导致阻塞</w:t>
      </w:r>
    </w:p>
    <w:p w:rsidR="00DF658B" w:rsidRDefault="00DF658B" w:rsidP="00D934A4">
      <w:pPr>
        <w:pStyle w:val="2"/>
      </w:pPr>
      <w:bookmarkStart w:id="15" w:name="_Toc399516279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索引设计准则</w:t>
      </w:r>
      <w:bookmarkEnd w:id="15"/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应该对</w:t>
      </w:r>
      <w:r>
        <w:rPr>
          <w:rFonts w:hint="eastAsia"/>
        </w:rPr>
        <w:t xml:space="preserve"> WHERE </w:t>
      </w:r>
      <w:r>
        <w:rPr>
          <w:rFonts w:hint="eastAsia"/>
        </w:rPr>
        <w:t>子句中经常使用的列创建索引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应该对经常用于连接表的列创建索引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应该对</w:t>
      </w:r>
      <w:r>
        <w:rPr>
          <w:rFonts w:hint="eastAsia"/>
        </w:rPr>
        <w:t xml:space="preserve"> ORDER BY </w:t>
      </w:r>
      <w:r>
        <w:rPr>
          <w:rFonts w:hint="eastAsia"/>
        </w:rPr>
        <w:t>子句中经常使用的列创建索引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不应该对小型的表（仅使用几个页的表）创建索引，这是因为完全表扫描操作可能比使用索引执行的查询快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单表索引数不超过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不要给选择性低的字段建单列索引</w:t>
      </w:r>
    </w:p>
    <w:p w:rsidR="00DF658B" w:rsidRDefault="00DF658B" w:rsidP="00D934A4">
      <w:pPr>
        <w:pStyle w:val="ab"/>
        <w:numPr>
          <w:ilvl w:val="1"/>
          <w:numId w:val="5"/>
        </w:numPr>
      </w:pPr>
      <w:r>
        <w:rPr>
          <w:rFonts w:hint="eastAsia"/>
        </w:rPr>
        <w:t>为了维持</w:t>
      </w:r>
      <w:r>
        <w:t>Btree</w:t>
      </w:r>
      <w:r>
        <w:rPr>
          <w:rFonts w:hint="eastAsia"/>
        </w:rPr>
        <w:t>会带来大量的数据移动</w:t>
      </w:r>
    </w:p>
    <w:p w:rsidR="00DF658B" w:rsidRDefault="00DF658B" w:rsidP="00D934A4">
      <w:pPr>
        <w:pStyle w:val="ab"/>
        <w:numPr>
          <w:ilvl w:val="1"/>
          <w:numId w:val="5"/>
        </w:numPr>
      </w:pPr>
      <w:r>
        <w:rPr>
          <w:rFonts w:hint="eastAsia"/>
        </w:rPr>
        <w:t>数据库引擎内部更新聚集索引动作会转换为一次删除和一次插入</w:t>
      </w:r>
    </w:p>
    <w:p w:rsidR="00DF658B" w:rsidRDefault="00DF658B" w:rsidP="00D934A4">
      <w:pPr>
        <w:pStyle w:val="ab"/>
        <w:numPr>
          <w:ilvl w:val="1"/>
          <w:numId w:val="5"/>
        </w:numPr>
      </w:pPr>
      <w:r>
        <w:rPr>
          <w:rFonts w:hint="eastAsia"/>
        </w:rPr>
        <w:t>适合创建索引的字段：</w:t>
      </w:r>
      <w:r>
        <w:t>ORDERID</w:t>
      </w:r>
      <w:r>
        <w:rPr>
          <w:rFonts w:hint="eastAsia"/>
        </w:rPr>
        <w:t>、</w:t>
      </w:r>
      <w:r>
        <w:t>UID</w:t>
      </w:r>
      <w:r>
        <w:rPr>
          <w:rFonts w:hint="eastAsia"/>
        </w:rPr>
        <w:t>等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充分利用唯一约束</w:t>
      </w:r>
    </w:p>
    <w:p w:rsidR="00DF658B" w:rsidRDefault="00DF658B" w:rsidP="00D934A4">
      <w:pPr>
        <w:pStyle w:val="ab"/>
        <w:numPr>
          <w:ilvl w:val="1"/>
          <w:numId w:val="5"/>
        </w:numPr>
      </w:pPr>
      <w:r>
        <w:rPr>
          <w:rFonts w:hint="eastAsia"/>
        </w:rPr>
        <w:t>唯一索引给</w:t>
      </w:r>
      <w:r>
        <w:t>SQL Server</w:t>
      </w:r>
      <w:r>
        <w:rPr>
          <w:rFonts w:hint="eastAsia"/>
        </w:rPr>
        <w:t>提供了确保某一列绝对没有重复值的信息，当查询分析器通过唯一索引查找到一条记录则会立刻退出，不会继续查找索引</w:t>
      </w:r>
    </w:p>
    <w:p w:rsidR="00DF658B" w:rsidRDefault="00DF658B" w:rsidP="00D934A4">
      <w:pPr>
        <w:pStyle w:val="ab"/>
        <w:numPr>
          <w:ilvl w:val="0"/>
          <w:numId w:val="5"/>
        </w:numPr>
      </w:pPr>
      <w:r>
        <w:rPr>
          <w:rFonts w:hint="eastAsia"/>
        </w:rPr>
        <w:t>索引包含的字段不超过</w:t>
      </w:r>
      <w:r>
        <w:rPr>
          <w:rFonts w:hint="eastAsia"/>
        </w:rPr>
        <w:t>5</w:t>
      </w:r>
      <w:r>
        <w:rPr>
          <w:rFonts w:hint="eastAsia"/>
        </w:rPr>
        <w:t>个（包括</w:t>
      </w:r>
      <w:r>
        <w:rPr>
          <w:rFonts w:hint="eastAsia"/>
        </w:rPr>
        <w:t>include</w:t>
      </w:r>
      <w:r>
        <w:rPr>
          <w:rFonts w:hint="eastAsia"/>
        </w:rPr>
        <w:t>列）</w:t>
      </w:r>
    </w:p>
    <w:p w:rsidR="00DF658B" w:rsidRDefault="00DF658B" w:rsidP="00D934A4">
      <w:pPr>
        <w:pStyle w:val="ab"/>
        <w:numPr>
          <w:ilvl w:val="1"/>
          <w:numId w:val="5"/>
        </w:numPr>
      </w:pPr>
      <w:r>
        <w:rPr>
          <w:rFonts w:hint="eastAsia"/>
        </w:rPr>
        <w:t>索引加快了查询速度，但是却会影响写入性能</w:t>
      </w:r>
    </w:p>
    <w:p w:rsidR="00DF658B" w:rsidRDefault="00DF658B" w:rsidP="00D934A4">
      <w:pPr>
        <w:pStyle w:val="ab"/>
        <w:numPr>
          <w:ilvl w:val="1"/>
          <w:numId w:val="5"/>
        </w:numPr>
      </w:pPr>
      <w:r>
        <w:rPr>
          <w:rFonts w:hint="eastAsia"/>
        </w:rPr>
        <w:t>一个表的索引应该结合这个表相关的所有</w:t>
      </w:r>
      <w:r>
        <w:t>SQL</w:t>
      </w:r>
      <w:r>
        <w:rPr>
          <w:rFonts w:hint="eastAsia"/>
        </w:rPr>
        <w:t>综合创建，尽量合并</w:t>
      </w:r>
    </w:p>
    <w:p w:rsidR="00DF658B" w:rsidRDefault="00DF658B" w:rsidP="000E19A4">
      <w:pPr>
        <w:pStyle w:val="ab"/>
        <w:numPr>
          <w:ilvl w:val="1"/>
          <w:numId w:val="5"/>
        </w:numPr>
      </w:pPr>
      <w:r>
        <w:rPr>
          <w:rFonts w:hint="eastAsia"/>
        </w:rPr>
        <w:lastRenderedPageBreak/>
        <w:t>组合索引的原则是，过滤性越好的字段越靠前</w:t>
      </w:r>
      <w:r w:rsidR="000E19A4">
        <w:rPr>
          <w:rFonts w:hint="eastAsia"/>
        </w:rPr>
        <w:t>，</w:t>
      </w:r>
      <w:r w:rsidR="000E19A4" w:rsidRPr="000E19A4">
        <w:rPr>
          <w:rFonts w:hint="eastAsia"/>
        </w:rPr>
        <w:t>更新频繁的字段放入</w:t>
      </w:r>
      <w:r w:rsidR="000E19A4" w:rsidRPr="000E19A4">
        <w:rPr>
          <w:rFonts w:hint="eastAsia"/>
        </w:rPr>
        <w:t>include</w:t>
      </w:r>
      <w:r w:rsidR="000E19A4">
        <w:rPr>
          <w:rFonts w:hint="eastAsia"/>
        </w:rPr>
        <w:t>列</w:t>
      </w:r>
    </w:p>
    <w:p w:rsidR="00DF658B" w:rsidRDefault="00DF658B" w:rsidP="00D934A4">
      <w:pPr>
        <w:pStyle w:val="ab"/>
        <w:numPr>
          <w:ilvl w:val="1"/>
          <w:numId w:val="5"/>
        </w:numPr>
      </w:pPr>
      <w:r>
        <w:rPr>
          <w:rFonts w:hint="eastAsia"/>
        </w:rPr>
        <w:t>索引过多不仅会增加编译时间，也会影响数据库选择最佳执行计划</w:t>
      </w:r>
    </w:p>
    <w:p w:rsidR="00DF658B" w:rsidRDefault="00DF658B" w:rsidP="00161183">
      <w:pPr>
        <w:pStyle w:val="ab"/>
        <w:numPr>
          <w:ilvl w:val="0"/>
          <w:numId w:val="5"/>
        </w:numPr>
      </w:pPr>
      <w:bookmarkStart w:id="16" w:name="_Toc399516280"/>
      <w:r>
        <w:rPr>
          <w:rFonts w:hint="eastAsia"/>
        </w:rPr>
        <w:t>聚集索引建议</w:t>
      </w:r>
      <w:bookmarkEnd w:id="16"/>
    </w:p>
    <w:p w:rsidR="00DF658B" w:rsidRDefault="00DF658B" w:rsidP="00161183">
      <w:pPr>
        <w:pStyle w:val="ab"/>
        <w:numPr>
          <w:ilvl w:val="1"/>
          <w:numId w:val="5"/>
        </w:numPr>
      </w:pPr>
      <w:r>
        <w:rPr>
          <w:rFonts w:hint="eastAsia"/>
        </w:rPr>
        <w:t>字段长度小</w:t>
      </w:r>
    </w:p>
    <w:p w:rsidR="00DF658B" w:rsidRDefault="00DF658B" w:rsidP="00161183">
      <w:pPr>
        <w:pStyle w:val="ab"/>
        <w:numPr>
          <w:ilvl w:val="1"/>
          <w:numId w:val="5"/>
        </w:numPr>
      </w:pPr>
      <w:r>
        <w:rPr>
          <w:rFonts w:hint="eastAsia"/>
        </w:rPr>
        <w:t>字段发生的更改小</w:t>
      </w:r>
    </w:p>
    <w:p w:rsidR="00DF658B" w:rsidRDefault="00DF658B" w:rsidP="00161183">
      <w:pPr>
        <w:pStyle w:val="ab"/>
        <w:numPr>
          <w:ilvl w:val="1"/>
          <w:numId w:val="5"/>
        </w:numPr>
      </w:pPr>
      <w:r>
        <w:rPr>
          <w:rFonts w:hint="eastAsia"/>
        </w:rPr>
        <w:t>字段值递增，如自增长，时间字段</w:t>
      </w:r>
    </w:p>
    <w:p w:rsidR="00DF658B" w:rsidRDefault="00DF658B" w:rsidP="00161183">
      <w:pPr>
        <w:pStyle w:val="ab"/>
        <w:numPr>
          <w:ilvl w:val="1"/>
          <w:numId w:val="5"/>
        </w:numPr>
      </w:pPr>
      <w:r>
        <w:rPr>
          <w:rFonts w:hint="eastAsia"/>
        </w:rPr>
        <w:t>字段值唯一（这个是必要条件）</w:t>
      </w:r>
    </w:p>
    <w:p w:rsidR="00DF658B" w:rsidRDefault="00DF658B" w:rsidP="00161183">
      <w:pPr>
        <w:pStyle w:val="ab"/>
        <w:numPr>
          <w:ilvl w:val="1"/>
          <w:numId w:val="5"/>
        </w:numPr>
      </w:pPr>
      <w:r>
        <w:rPr>
          <w:rFonts w:hint="eastAsia"/>
        </w:rPr>
        <w:t>尽量使用单字段主键</w:t>
      </w:r>
    </w:p>
    <w:p w:rsidR="00DF658B" w:rsidRDefault="00DF658B" w:rsidP="00161183">
      <w:pPr>
        <w:pStyle w:val="ab"/>
        <w:numPr>
          <w:ilvl w:val="1"/>
          <w:numId w:val="5"/>
        </w:numPr>
      </w:pPr>
      <w:r>
        <w:rPr>
          <w:rFonts w:hint="eastAsia"/>
        </w:rPr>
        <w:t>根据业务选择有意义的主键</w:t>
      </w:r>
    </w:p>
    <w:p w:rsidR="00DF658B" w:rsidRDefault="00DF658B" w:rsidP="00161183">
      <w:pPr>
        <w:pStyle w:val="ab"/>
        <w:numPr>
          <w:ilvl w:val="1"/>
          <w:numId w:val="5"/>
        </w:numPr>
      </w:pPr>
      <w:r>
        <w:rPr>
          <w:rFonts w:hint="eastAsia"/>
        </w:rPr>
        <w:t>不要修改聚集索引</w:t>
      </w:r>
    </w:p>
    <w:p w:rsidR="00DF658B" w:rsidRDefault="00DF658B" w:rsidP="00161183">
      <w:pPr>
        <w:pStyle w:val="ab"/>
        <w:numPr>
          <w:ilvl w:val="2"/>
          <w:numId w:val="5"/>
        </w:numPr>
      </w:pPr>
      <w:r>
        <w:rPr>
          <w:rFonts w:hint="eastAsia"/>
        </w:rPr>
        <w:t>为了维持</w:t>
      </w:r>
      <w:r>
        <w:t>Btree</w:t>
      </w:r>
      <w:r>
        <w:rPr>
          <w:rFonts w:hint="eastAsia"/>
        </w:rPr>
        <w:t>会带来大量的数据移动</w:t>
      </w:r>
    </w:p>
    <w:p w:rsidR="00DF658B" w:rsidRDefault="00DF658B" w:rsidP="00161183">
      <w:pPr>
        <w:pStyle w:val="ab"/>
        <w:numPr>
          <w:ilvl w:val="2"/>
          <w:numId w:val="5"/>
        </w:numPr>
      </w:pPr>
      <w:r>
        <w:rPr>
          <w:rFonts w:hint="eastAsia"/>
        </w:rPr>
        <w:t>数据库引擎内部更新聚集索引动作会转换为一次删除和一次插入</w:t>
      </w:r>
    </w:p>
    <w:p w:rsidR="00DF658B" w:rsidRDefault="00DF658B" w:rsidP="00996D70">
      <w:pPr>
        <w:pStyle w:val="1"/>
      </w:pPr>
      <w:bookmarkStart w:id="17" w:name="_Toc399516281"/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ab/>
        <w:t>SQL</w:t>
      </w:r>
      <w:r>
        <w:rPr>
          <w:rFonts w:hint="eastAsia"/>
        </w:rPr>
        <w:t>查询规范</w:t>
      </w:r>
      <w:bookmarkEnd w:id="17"/>
    </w:p>
    <w:p w:rsidR="00DF658B" w:rsidRDefault="00DF658B" w:rsidP="000801F5">
      <w:pPr>
        <w:pStyle w:val="2"/>
      </w:pPr>
      <w:bookmarkStart w:id="18" w:name="_Toc399516282"/>
      <w:bookmarkStart w:id="19" w:name="_GoBack"/>
      <w:bookmarkEnd w:id="19"/>
      <w:r>
        <w:rPr>
          <w:rFonts w:hint="eastAsia"/>
        </w:rPr>
        <w:t>1.</w:t>
      </w:r>
      <w:r>
        <w:rPr>
          <w:rFonts w:hint="eastAsia"/>
        </w:rPr>
        <w:tab/>
        <w:t>SQL</w:t>
      </w:r>
      <w:r>
        <w:rPr>
          <w:rFonts w:hint="eastAsia"/>
        </w:rPr>
        <w:t>查询禁令</w:t>
      </w:r>
      <w:bookmarkEnd w:id="18"/>
    </w:p>
    <w:p w:rsidR="00DF658B" w:rsidRDefault="00DF658B" w:rsidP="000801F5">
      <w:pPr>
        <w:pStyle w:val="ab"/>
        <w:numPr>
          <w:ilvl w:val="0"/>
          <w:numId w:val="5"/>
        </w:numPr>
      </w:pPr>
      <w:r>
        <w:rPr>
          <w:rFonts w:hint="eastAsia"/>
        </w:rPr>
        <w:t>禁止在数据库做复杂运算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t>XML</w:t>
      </w:r>
      <w:r>
        <w:rPr>
          <w:rFonts w:hint="eastAsia"/>
        </w:rPr>
        <w:t>解析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字符串相似性比较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字符串搜索（</w:t>
      </w:r>
      <w:r>
        <w:t>Charindex</w:t>
      </w:r>
      <w:r>
        <w:rPr>
          <w:rFonts w:hint="eastAsia"/>
        </w:rPr>
        <w:t>）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复杂运算在程序端完成</w:t>
      </w:r>
    </w:p>
    <w:p w:rsidR="00DF658B" w:rsidRDefault="00DF658B" w:rsidP="000801F5">
      <w:pPr>
        <w:pStyle w:val="ab"/>
        <w:numPr>
          <w:ilvl w:val="0"/>
          <w:numId w:val="5"/>
        </w:numPr>
      </w:pPr>
      <w:r>
        <w:rPr>
          <w:rFonts w:hint="eastAsia"/>
        </w:rPr>
        <w:t>禁止使用</w:t>
      </w:r>
      <w:r>
        <w:rPr>
          <w:rFonts w:hint="eastAsia"/>
        </w:rPr>
        <w:t>SELECT *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减少内存消耗和网络带宽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给查询优化器有机会从索引读取所需要的列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表结构变化时容易引起查询出错</w:t>
      </w:r>
    </w:p>
    <w:p w:rsidR="00DF658B" w:rsidRDefault="00DF658B" w:rsidP="000801F5">
      <w:pPr>
        <w:pStyle w:val="ab"/>
        <w:numPr>
          <w:ilvl w:val="0"/>
          <w:numId w:val="5"/>
        </w:numPr>
      </w:pPr>
      <w:r>
        <w:rPr>
          <w:rFonts w:hint="eastAsia"/>
        </w:rPr>
        <w:t>禁止在索引列上使用函数或计算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在</w:t>
      </w:r>
      <w:r>
        <w:t>where</w:t>
      </w:r>
      <w:r>
        <w:rPr>
          <w:rFonts w:hint="eastAsia"/>
        </w:rPr>
        <w:t>子句中</w:t>
      </w:r>
      <w:r>
        <w:t>,</w:t>
      </w:r>
      <w:r>
        <w:rPr>
          <w:rFonts w:hint="eastAsia"/>
        </w:rPr>
        <w:t>如果索引是函数的一部分</w:t>
      </w:r>
      <w:r>
        <w:t>,</w:t>
      </w:r>
      <w:r>
        <w:rPr>
          <w:rFonts w:hint="eastAsia"/>
        </w:rPr>
        <w:t>优化器将不再使用索引而使用全表扫描</w:t>
      </w:r>
    </w:p>
    <w:p w:rsidR="00DF658B" w:rsidRDefault="00DF658B" w:rsidP="00DF658B">
      <w:r>
        <w:rPr>
          <w:rFonts w:hint="eastAsia"/>
        </w:rPr>
        <w:t>举例：假设在字段</w:t>
      </w:r>
      <w:r>
        <w:rPr>
          <w:rFonts w:hint="eastAsia"/>
        </w:rPr>
        <w:t>Col1</w:t>
      </w:r>
      <w:r>
        <w:rPr>
          <w:rFonts w:hint="eastAsia"/>
        </w:rPr>
        <w:t>上建有一个索引，则下列场景将无法使用到索引</w:t>
      </w:r>
    </w:p>
    <w:p w:rsidR="00DF658B" w:rsidRDefault="00DF658B" w:rsidP="000801F5">
      <w:pPr>
        <w:ind w:leftChars="300" w:left="660"/>
      </w:pPr>
      <w:r>
        <w:t>ABS[Col1]=1</w:t>
      </w:r>
    </w:p>
    <w:p w:rsidR="00DF658B" w:rsidRDefault="00DF658B" w:rsidP="000801F5">
      <w:pPr>
        <w:ind w:leftChars="300" w:left="660"/>
      </w:pPr>
      <w:r>
        <w:t>[Col1]+1&gt;9</w:t>
      </w:r>
    </w:p>
    <w:p w:rsidR="00DF658B" w:rsidRDefault="00DF658B" w:rsidP="000801F5">
      <w:pPr>
        <w:ind w:leftChars="300" w:left="660"/>
      </w:pPr>
      <w:r>
        <w:t>[Col1] LIKE ‘%abc’</w:t>
      </w:r>
    </w:p>
    <w:p w:rsidR="00DF658B" w:rsidRDefault="00DF658B" w:rsidP="00DF658B">
      <w:r>
        <w:rPr>
          <w:rFonts w:hint="eastAsia"/>
        </w:rPr>
        <w:t>举例：假设在字段</w:t>
      </w:r>
      <w:r>
        <w:rPr>
          <w:rFonts w:hint="eastAsia"/>
        </w:rPr>
        <w:t>Col1</w:t>
      </w:r>
      <w:r>
        <w:rPr>
          <w:rFonts w:hint="eastAsia"/>
        </w:rPr>
        <w:t>上建有一个索引，则下列场景将可以使用到索引：</w:t>
      </w:r>
    </w:p>
    <w:p w:rsidR="00DF658B" w:rsidRDefault="00DF658B" w:rsidP="000801F5">
      <w:pPr>
        <w:ind w:leftChars="300" w:left="660"/>
      </w:pPr>
      <w:r>
        <w:t>[Col1]=3.14</w:t>
      </w:r>
    </w:p>
    <w:p w:rsidR="00DF658B" w:rsidRDefault="00DF658B" w:rsidP="000801F5">
      <w:pPr>
        <w:ind w:leftChars="300" w:left="660"/>
      </w:pPr>
      <w:r>
        <w:lastRenderedPageBreak/>
        <w:t>[Col1]&gt;100</w:t>
      </w:r>
    </w:p>
    <w:p w:rsidR="00DF658B" w:rsidRDefault="00DF658B" w:rsidP="000801F5">
      <w:pPr>
        <w:ind w:leftChars="300" w:left="660"/>
      </w:pPr>
      <w:r>
        <w:t>[Col1] BETWEEN 0 AND 99</w:t>
      </w:r>
    </w:p>
    <w:p w:rsidR="00DF658B" w:rsidRDefault="00DF658B" w:rsidP="000801F5">
      <w:pPr>
        <w:ind w:leftChars="300" w:left="660"/>
      </w:pPr>
      <w:r>
        <w:t>[Col1] LIKE ‘abc%’</w:t>
      </w:r>
    </w:p>
    <w:p w:rsidR="00DF658B" w:rsidRDefault="00DF658B" w:rsidP="000801F5">
      <w:pPr>
        <w:ind w:leftChars="300" w:left="660"/>
      </w:pPr>
      <w:r>
        <w:t>[Col1] IN(2,3,5,7)</w:t>
      </w:r>
    </w:p>
    <w:p w:rsidR="001E5D5D" w:rsidRDefault="001E5D5D" w:rsidP="001E5D5D">
      <w:pPr>
        <w:pStyle w:val="ab"/>
        <w:numPr>
          <w:ilvl w:val="0"/>
          <w:numId w:val="5"/>
        </w:numPr>
      </w:pPr>
      <w:r w:rsidRPr="001E5D5D">
        <w:rPr>
          <w:rFonts w:hint="eastAsia"/>
        </w:rPr>
        <w:t>LIKE</w:t>
      </w:r>
      <w:r w:rsidRPr="001E5D5D">
        <w:rPr>
          <w:rFonts w:hint="eastAsia"/>
        </w:rPr>
        <w:t>查询尽量使用前缀查询</w:t>
      </w:r>
    </w:p>
    <w:p w:rsidR="001E5D5D" w:rsidRDefault="001E5D5D" w:rsidP="001E5D5D">
      <w:pPr>
        <w:pStyle w:val="ab"/>
        <w:numPr>
          <w:ilvl w:val="1"/>
          <w:numId w:val="5"/>
        </w:numPr>
      </w:pPr>
      <w:r>
        <w:t>like</w:t>
      </w:r>
      <w:r>
        <w:rPr>
          <w:rFonts w:hint="eastAsia"/>
        </w:rPr>
        <w:t>只能使用前缀索引，因此</w:t>
      </w:r>
      <w:r>
        <w:t xml:space="preserve"> </w:t>
      </w:r>
      <w:r>
        <w:rPr>
          <w:rFonts w:hint="eastAsia"/>
        </w:rPr>
        <w:t>：</w:t>
      </w:r>
    </w:p>
    <w:p w:rsidR="001E5D5D" w:rsidRDefault="001E5D5D" w:rsidP="001E5D5D">
      <w:pPr>
        <w:ind w:leftChars="500" w:left="1100"/>
      </w:pPr>
      <w:r>
        <w:rPr>
          <w:rFonts w:hint="eastAsia"/>
        </w:rPr>
        <w:t xml:space="preserve">col like "abc%" </w:t>
      </w:r>
      <w:r>
        <w:rPr>
          <w:rFonts w:hint="eastAsia"/>
        </w:rPr>
        <w:t>能用上索引</w:t>
      </w:r>
    </w:p>
    <w:p w:rsidR="001E5D5D" w:rsidRDefault="001E5D5D" w:rsidP="001E5D5D">
      <w:pPr>
        <w:ind w:leftChars="500" w:left="1100"/>
      </w:pPr>
      <w:r>
        <w:rPr>
          <w:rFonts w:hint="eastAsia"/>
        </w:rPr>
        <w:t xml:space="preserve">col like "%abc%" </w:t>
      </w:r>
      <w:r>
        <w:rPr>
          <w:rFonts w:hint="eastAsia"/>
        </w:rPr>
        <w:t>不能用上索引</w:t>
      </w:r>
    </w:p>
    <w:p w:rsidR="001E5D5D" w:rsidRDefault="001E5D5D" w:rsidP="001E5D5D">
      <w:pPr>
        <w:ind w:leftChars="500" w:left="1100"/>
      </w:pPr>
      <w:r>
        <w:rPr>
          <w:rFonts w:hint="eastAsia"/>
        </w:rPr>
        <w:t xml:space="preserve">col like "%abc" </w:t>
      </w:r>
      <w:r>
        <w:rPr>
          <w:rFonts w:hint="eastAsia"/>
        </w:rPr>
        <w:t>不能用上索引</w:t>
      </w:r>
    </w:p>
    <w:p w:rsidR="001E5D5D" w:rsidRPr="001E5D5D" w:rsidRDefault="001E5D5D" w:rsidP="000801F5">
      <w:pPr>
        <w:ind w:leftChars="300" w:left="660"/>
      </w:pPr>
    </w:p>
    <w:p w:rsidR="00DF658B" w:rsidRDefault="00DF658B" w:rsidP="000801F5">
      <w:pPr>
        <w:pStyle w:val="ab"/>
        <w:numPr>
          <w:ilvl w:val="0"/>
          <w:numId w:val="5"/>
        </w:numPr>
      </w:pPr>
      <w:r>
        <w:rPr>
          <w:rFonts w:hint="eastAsia"/>
        </w:rPr>
        <w:t>禁止使用游标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关系数据库适合集合操作，也就是对由</w:t>
      </w:r>
      <w:r>
        <w:t>WHERE</w:t>
      </w:r>
      <w:r>
        <w:rPr>
          <w:rFonts w:hint="eastAsia"/>
        </w:rPr>
        <w:t>子句和选择列确定的结果集作集合操作，游标是提供的一个非集合操作的途径。一般情况下，游标实现的功能往往相当于客户端的一个循环实现的功能。</w:t>
      </w:r>
      <w:r>
        <w:t xml:space="preserve"> 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游标是把结果集放在服务器内存，并通过循环一条一条处理记录，对数据库资源（特别是内存和锁资源）的消耗是非常大的。</w:t>
      </w:r>
    </w:p>
    <w:p w:rsidR="00DF658B" w:rsidRDefault="00DF658B" w:rsidP="000801F5">
      <w:pPr>
        <w:pStyle w:val="ab"/>
        <w:numPr>
          <w:ilvl w:val="0"/>
          <w:numId w:val="5"/>
        </w:numPr>
      </w:pPr>
      <w:r>
        <w:rPr>
          <w:rFonts w:hint="eastAsia"/>
        </w:rPr>
        <w:t>禁止使用触发器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不要使用触发器</w:t>
      </w:r>
      <w:r>
        <w:t xml:space="preserve">(Trigger), </w:t>
      </w:r>
      <w:r>
        <w:rPr>
          <w:rFonts w:hint="eastAsia"/>
        </w:rPr>
        <w:t>在存储过程中实现触发器逻辑</w:t>
      </w:r>
    </w:p>
    <w:p w:rsidR="00DF658B" w:rsidRDefault="00DF658B" w:rsidP="000801F5">
      <w:pPr>
        <w:pStyle w:val="ab"/>
        <w:numPr>
          <w:ilvl w:val="0"/>
          <w:numId w:val="5"/>
        </w:numPr>
      </w:pPr>
      <w:r>
        <w:rPr>
          <w:rFonts w:hint="eastAsia"/>
        </w:rPr>
        <w:t>禁止在查询里指定索引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随着数据的变化查询语句指定的索引性能可能并不最佳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索引对应用应是透明的，如指定的索引被删除将会导致查询报错，不利于排障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新建的索引无法被应用立即使用，必须通过发布代码才能生效</w:t>
      </w:r>
    </w:p>
    <w:p w:rsidR="00DF658B" w:rsidRDefault="00DF658B" w:rsidP="000801F5">
      <w:pPr>
        <w:pStyle w:val="ab"/>
        <w:numPr>
          <w:ilvl w:val="0"/>
          <w:numId w:val="5"/>
        </w:numPr>
      </w:pPr>
      <w:r>
        <w:rPr>
          <w:rFonts w:hint="eastAsia"/>
        </w:rPr>
        <w:t>禁止变量</w:t>
      </w:r>
      <w:r>
        <w:rPr>
          <w:rFonts w:hint="eastAsia"/>
        </w:rPr>
        <w:t>/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关联字段类型与字段类型不一致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rPr>
          <w:rFonts w:hint="eastAsia"/>
        </w:rPr>
        <w:t>避免类型转换额外消耗的</w:t>
      </w:r>
      <w:r>
        <w:t>CPU</w:t>
      </w:r>
      <w:r>
        <w:rPr>
          <w:rFonts w:hint="eastAsia"/>
        </w:rPr>
        <w:t>，引起的大表</w:t>
      </w:r>
      <w:r>
        <w:t>scan</w:t>
      </w:r>
      <w:r>
        <w:rPr>
          <w:rFonts w:hint="eastAsia"/>
        </w:rPr>
        <w:t>尤为严重</w:t>
      </w:r>
    </w:p>
    <w:p w:rsidR="00DF658B" w:rsidRDefault="00DF658B" w:rsidP="00DF658B">
      <w:r>
        <w:tab/>
      </w:r>
      <w:r>
        <w:tab/>
        <w:t xml:space="preserve"> </w:t>
      </w:r>
      <w:r w:rsidR="000801F5" w:rsidRPr="004845FB">
        <w:rPr>
          <w:noProof/>
        </w:rPr>
        <w:drawing>
          <wp:inline distT="0" distB="0" distL="0" distR="0" wp14:anchorId="4C99F634" wp14:editId="4986FAA3">
            <wp:extent cx="3381375" cy="2506881"/>
            <wp:effectExtent l="0" t="0" r="0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34" cy="250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lastRenderedPageBreak/>
        <w:t>C#</w:t>
      </w:r>
      <w:r>
        <w:rPr>
          <w:rFonts w:hint="eastAsia"/>
        </w:rPr>
        <w:t>中的</w:t>
      </w:r>
      <w:r>
        <w:t>string</w:t>
      </w:r>
      <w:r>
        <w:rPr>
          <w:rFonts w:hint="eastAsia"/>
        </w:rPr>
        <w:t>数据类型对应的字符集为</w:t>
      </w:r>
      <w:r>
        <w:t>UNICODE</w:t>
      </w:r>
      <w:r>
        <w:rPr>
          <w:rFonts w:hint="eastAsia"/>
        </w:rPr>
        <w:t>，在数据库中显示为</w:t>
      </w:r>
      <w:r>
        <w:t>N’ABC’,</w:t>
      </w:r>
      <w:r>
        <w:rPr>
          <w:rFonts w:hint="eastAsia"/>
        </w:rPr>
        <w:t>如数据库字段为</w:t>
      </w:r>
      <w:r>
        <w:t>Varchar/Char</w:t>
      </w:r>
      <w:r>
        <w:rPr>
          <w:rFonts w:hint="eastAsia"/>
        </w:rPr>
        <w:t>，则会产生额外的</w:t>
      </w:r>
      <w:r>
        <w:t>CPU</w:t>
      </w:r>
      <w:r>
        <w:rPr>
          <w:rFonts w:hint="eastAsia"/>
        </w:rPr>
        <w:t>消耗</w:t>
      </w:r>
    </w:p>
    <w:p w:rsidR="00DF658B" w:rsidRDefault="00DF658B" w:rsidP="000801F5">
      <w:pPr>
        <w:pStyle w:val="ab"/>
        <w:numPr>
          <w:ilvl w:val="1"/>
          <w:numId w:val="5"/>
        </w:numPr>
      </w:pPr>
      <w:r>
        <w:t>C#</w:t>
      </w:r>
      <w:r>
        <w:rPr>
          <w:rFonts w:hint="eastAsia"/>
        </w:rPr>
        <w:t>中的</w:t>
      </w:r>
      <w:r>
        <w:t>anistring</w:t>
      </w:r>
      <w:r>
        <w:rPr>
          <w:rFonts w:hint="eastAsia"/>
        </w:rPr>
        <w:t>数据类型对应的字符集为非</w:t>
      </w:r>
      <w:r>
        <w:t>UNICODE</w:t>
      </w:r>
      <w:r>
        <w:rPr>
          <w:rFonts w:hint="eastAsia"/>
        </w:rPr>
        <w:t>，在数据库中显示为’</w:t>
      </w:r>
      <w:r>
        <w:t>ABC’</w:t>
      </w:r>
      <w:r>
        <w:rPr>
          <w:rFonts w:hint="eastAsia"/>
        </w:rPr>
        <w:t>，如数据库字段为</w:t>
      </w:r>
      <w:r>
        <w:t>Varchar/Char</w:t>
      </w:r>
      <w:r>
        <w:rPr>
          <w:rFonts w:hint="eastAsia"/>
        </w:rPr>
        <w:t>，则不会产生额外的</w:t>
      </w:r>
      <w:r>
        <w:t>CPU</w:t>
      </w:r>
      <w:r>
        <w:rPr>
          <w:rFonts w:hint="eastAsia"/>
        </w:rPr>
        <w:t>消耗</w:t>
      </w:r>
    </w:p>
    <w:p w:rsidR="00DF658B" w:rsidRDefault="00DF658B" w:rsidP="000801F5">
      <w:pPr>
        <w:pStyle w:val="ab"/>
        <w:numPr>
          <w:ilvl w:val="0"/>
          <w:numId w:val="5"/>
        </w:numPr>
      </w:pPr>
      <w:r>
        <w:rPr>
          <w:rFonts w:hint="eastAsia"/>
        </w:rPr>
        <w:t>禁止非参数化查询</w:t>
      </w:r>
    </w:p>
    <w:p w:rsidR="000801F5" w:rsidRDefault="00DF658B" w:rsidP="00DF658B">
      <w:pPr>
        <w:pStyle w:val="ab"/>
        <w:numPr>
          <w:ilvl w:val="1"/>
          <w:numId w:val="5"/>
        </w:numPr>
      </w:pPr>
      <w:r>
        <w:rPr>
          <w:rFonts w:hint="eastAsia"/>
        </w:rPr>
        <w:t>以下方式可以对查询</w:t>
      </w:r>
      <w:r>
        <w:t>SQL</w:t>
      </w:r>
      <w:r>
        <w:rPr>
          <w:rFonts w:hint="eastAsia"/>
        </w:rPr>
        <w:t>进行参数化：</w:t>
      </w:r>
    </w:p>
    <w:p w:rsidR="00DF658B" w:rsidRDefault="00DF658B" w:rsidP="000801F5">
      <w:pPr>
        <w:pStyle w:val="ab"/>
        <w:numPr>
          <w:ilvl w:val="2"/>
          <w:numId w:val="5"/>
        </w:numPr>
      </w:pPr>
      <w:r>
        <w:t>sp_executesql</w:t>
      </w:r>
      <w:r w:rsidR="000801F5">
        <w:rPr>
          <w:rFonts w:hint="eastAsia"/>
        </w:rPr>
        <w:t>：</w:t>
      </w:r>
    </w:p>
    <w:p w:rsidR="00DF658B" w:rsidRDefault="00DF658B" w:rsidP="00DF658B">
      <w:r>
        <w:t xml:space="preserve"> </w:t>
      </w:r>
      <w:bookmarkStart w:id="20" w:name="_Toc399428204"/>
      <w:r w:rsidR="000801F5" w:rsidRPr="0064039A">
        <w:rPr>
          <w:rFonts w:asciiTheme="minorEastAsia" w:hAnsiTheme="minorEastAsia" w:cs="微软雅黑"/>
          <w:b/>
          <w:noProof/>
          <w:sz w:val="21"/>
          <w:szCs w:val="21"/>
        </w:rPr>
        <w:drawing>
          <wp:inline distT="0" distB="0" distL="0" distR="0" wp14:anchorId="6EF95DDF" wp14:editId="6F931B2F">
            <wp:extent cx="4543425" cy="2095500"/>
            <wp:effectExtent l="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60" cy="20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20"/>
    </w:p>
    <w:p w:rsidR="00DF658B" w:rsidRDefault="00DF658B" w:rsidP="000801F5">
      <w:pPr>
        <w:pStyle w:val="ab"/>
        <w:numPr>
          <w:ilvl w:val="2"/>
          <w:numId w:val="5"/>
        </w:numPr>
      </w:pPr>
      <w:r>
        <w:t>Prepared Queries</w:t>
      </w:r>
      <w:r w:rsidR="000801F5">
        <w:rPr>
          <w:rFonts w:hint="eastAsia"/>
        </w:rPr>
        <w:t>：</w:t>
      </w:r>
    </w:p>
    <w:p w:rsidR="00DF658B" w:rsidRDefault="00DF658B" w:rsidP="00DF658B">
      <w:r>
        <w:tab/>
      </w:r>
      <w:r>
        <w:tab/>
        <w:t xml:space="preserve"> </w:t>
      </w:r>
      <w:r w:rsidR="000801F5" w:rsidRPr="004845FB">
        <w:rPr>
          <w:noProof/>
        </w:rPr>
        <w:drawing>
          <wp:inline distT="0" distB="0" distL="0" distR="0" wp14:anchorId="07A0AD53" wp14:editId="3A25F6A2">
            <wp:extent cx="4333875" cy="1020768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F658B" w:rsidRDefault="00DF658B" w:rsidP="000801F5">
      <w:pPr>
        <w:pStyle w:val="ab"/>
        <w:numPr>
          <w:ilvl w:val="2"/>
          <w:numId w:val="5"/>
        </w:numPr>
      </w:pPr>
      <w:r>
        <w:t>Stored procedures</w:t>
      </w:r>
      <w:r w:rsidR="000801F5">
        <w:rPr>
          <w:rFonts w:hint="eastAsia"/>
        </w:rPr>
        <w:t>：</w:t>
      </w:r>
    </w:p>
    <w:p w:rsidR="00DF658B" w:rsidRDefault="00DF658B" w:rsidP="00DF658B"/>
    <w:p w:rsidR="00DF658B" w:rsidRDefault="00DF658B" w:rsidP="000801F5">
      <w:pPr>
        <w:pStyle w:val="2"/>
      </w:pPr>
      <w:bookmarkStart w:id="21" w:name="_Toc399516283"/>
      <w:r>
        <w:rPr>
          <w:rFonts w:hint="eastAsia"/>
        </w:rPr>
        <w:t>2.</w:t>
      </w:r>
      <w:r>
        <w:rPr>
          <w:rFonts w:hint="eastAsia"/>
        </w:rPr>
        <w:tab/>
        <w:t>SQL</w:t>
      </w:r>
      <w:r>
        <w:rPr>
          <w:rFonts w:hint="eastAsia"/>
        </w:rPr>
        <w:t>查询限制</w:t>
      </w:r>
      <w:bookmarkEnd w:id="21"/>
    </w:p>
    <w:p w:rsidR="00DF658B" w:rsidRDefault="00DF658B" w:rsidP="007E022B">
      <w:pPr>
        <w:pStyle w:val="ab"/>
        <w:numPr>
          <w:ilvl w:val="0"/>
          <w:numId w:val="5"/>
        </w:numPr>
      </w:pPr>
      <w:r>
        <w:rPr>
          <w:rFonts w:hint="eastAsia"/>
        </w:rPr>
        <w:t>限制</w:t>
      </w:r>
      <w:r>
        <w:rPr>
          <w:rFonts w:hint="eastAsia"/>
        </w:rPr>
        <w:t>JOIN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</w:p>
    <w:p w:rsidR="00DF658B" w:rsidRDefault="00DF658B" w:rsidP="007E022B">
      <w:pPr>
        <w:pStyle w:val="ab"/>
        <w:numPr>
          <w:ilvl w:val="1"/>
          <w:numId w:val="5"/>
        </w:numPr>
      </w:pPr>
      <w:r>
        <w:rPr>
          <w:rFonts w:hint="eastAsia"/>
        </w:rPr>
        <w:t>单个</w:t>
      </w:r>
      <w:r>
        <w:t>SQL</w:t>
      </w:r>
      <w:r>
        <w:rPr>
          <w:rFonts w:hint="eastAsia"/>
        </w:rPr>
        <w:t>语句的表</w:t>
      </w:r>
      <w:r>
        <w:t>JOIN</w:t>
      </w:r>
      <w:r>
        <w:rPr>
          <w:rFonts w:hint="eastAsia"/>
        </w:rPr>
        <w:t>个数不能超过</w:t>
      </w:r>
      <w:r>
        <w:t>5</w:t>
      </w:r>
      <w:r>
        <w:rPr>
          <w:rFonts w:hint="eastAsia"/>
        </w:rPr>
        <w:t>个</w:t>
      </w:r>
    </w:p>
    <w:p w:rsidR="00DF658B" w:rsidRDefault="00DF658B" w:rsidP="007E022B">
      <w:pPr>
        <w:pStyle w:val="ab"/>
        <w:numPr>
          <w:ilvl w:val="1"/>
          <w:numId w:val="5"/>
        </w:numPr>
      </w:pPr>
      <w:r>
        <w:rPr>
          <w:rFonts w:hint="eastAsia"/>
        </w:rPr>
        <w:t>过多的</w:t>
      </w:r>
      <w:r>
        <w:t>JOIN</w:t>
      </w:r>
      <w:r>
        <w:rPr>
          <w:rFonts w:hint="eastAsia"/>
        </w:rPr>
        <w:t>个数会导致查询分析器走错执行计划</w:t>
      </w:r>
    </w:p>
    <w:p w:rsidR="00DF658B" w:rsidRDefault="00DF658B" w:rsidP="007E022B">
      <w:pPr>
        <w:pStyle w:val="ab"/>
        <w:numPr>
          <w:ilvl w:val="1"/>
          <w:numId w:val="5"/>
        </w:numPr>
      </w:pPr>
      <w:r>
        <w:rPr>
          <w:rFonts w:hint="eastAsia"/>
        </w:rPr>
        <w:t>过多</w:t>
      </w:r>
      <w:r>
        <w:t>JOIN</w:t>
      </w:r>
      <w:r>
        <w:rPr>
          <w:rFonts w:hint="eastAsia"/>
        </w:rPr>
        <w:t>在编译执行计划时消耗很大</w:t>
      </w:r>
    </w:p>
    <w:p w:rsidR="00DF658B" w:rsidRDefault="00DF658B" w:rsidP="007E022B">
      <w:pPr>
        <w:pStyle w:val="ab"/>
        <w:numPr>
          <w:ilvl w:val="0"/>
          <w:numId w:val="5"/>
        </w:numPr>
      </w:pPr>
      <w:r>
        <w:rPr>
          <w:rFonts w:hint="eastAsia"/>
        </w:rPr>
        <w:t>限制</w:t>
      </w:r>
      <w:r>
        <w:rPr>
          <w:rFonts w:hint="eastAsia"/>
        </w:rPr>
        <w:t>SQL</w:t>
      </w:r>
      <w:r>
        <w:rPr>
          <w:rFonts w:hint="eastAsia"/>
        </w:rPr>
        <w:t>语句长度及</w:t>
      </w:r>
      <w:r>
        <w:rPr>
          <w:rFonts w:hint="eastAsia"/>
        </w:rPr>
        <w:t>IN</w:t>
      </w:r>
      <w:r>
        <w:rPr>
          <w:rFonts w:hint="eastAsia"/>
        </w:rPr>
        <w:t>子句个数</w:t>
      </w:r>
    </w:p>
    <w:p w:rsidR="00DF658B" w:rsidRDefault="00DF658B" w:rsidP="007E022B">
      <w:pPr>
        <w:pStyle w:val="ab"/>
        <w:numPr>
          <w:ilvl w:val="1"/>
          <w:numId w:val="5"/>
        </w:numPr>
      </w:pPr>
      <w:r>
        <w:rPr>
          <w:rFonts w:hint="eastAsia"/>
        </w:rPr>
        <w:t>在</w:t>
      </w:r>
      <w:r>
        <w:t xml:space="preserve"> IN </w:t>
      </w:r>
      <w:r>
        <w:rPr>
          <w:rFonts w:hint="eastAsia"/>
        </w:rPr>
        <w:t>子句中包括数量非常多的值（数以千计）可能会消耗资源并返回错误</w:t>
      </w:r>
      <w:r>
        <w:t xml:space="preserve"> 8623 </w:t>
      </w:r>
      <w:r>
        <w:rPr>
          <w:rFonts w:hint="eastAsia"/>
        </w:rPr>
        <w:t>或</w:t>
      </w:r>
      <w:r>
        <w:t xml:space="preserve"> 8632</w:t>
      </w:r>
      <w:r>
        <w:rPr>
          <w:rFonts w:hint="eastAsia"/>
        </w:rPr>
        <w:t>，要求</w:t>
      </w:r>
      <w:r>
        <w:t>IN</w:t>
      </w:r>
      <w:r>
        <w:rPr>
          <w:rFonts w:hint="eastAsia"/>
        </w:rPr>
        <w:t>子句中条件个数限制在</w:t>
      </w:r>
      <w:r>
        <w:t>100</w:t>
      </w:r>
      <w:r>
        <w:rPr>
          <w:rFonts w:hint="eastAsia"/>
        </w:rPr>
        <w:t>个以内</w:t>
      </w:r>
    </w:p>
    <w:p w:rsidR="00DF658B" w:rsidRDefault="00DF658B" w:rsidP="00065F61">
      <w:pPr>
        <w:pStyle w:val="ab"/>
        <w:numPr>
          <w:ilvl w:val="0"/>
          <w:numId w:val="5"/>
        </w:numPr>
      </w:pPr>
      <w:r>
        <w:rPr>
          <w:rFonts w:hint="eastAsia"/>
        </w:rPr>
        <w:t>限制</w:t>
      </w:r>
      <w:r>
        <w:rPr>
          <w:rFonts w:hint="eastAsia"/>
        </w:rPr>
        <w:t>TVP</w:t>
      </w:r>
      <w:r>
        <w:rPr>
          <w:rFonts w:hint="eastAsia"/>
        </w:rPr>
        <w:t>包含的行数</w:t>
      </w:r>
    </w:p>
    <w:p w:rsidR="00DF658B" w:rsidRDefault="00DF658B" w:rsidP="00065F61">
      <w:pPr>
        <w:pStyle w:val="ab"/>
        <w:numPr>
          <w:ilvl w:val="1"/>
          <w:numId w:val="5"/>
        </w:numPr>
      </w:pPr>
      <w:r>
        <w:rPr>
          <w:rFonts w:hint="eastAsia"/>
        </w:rPr>
        <w:t>行数限制在</w:t>
      </w:r>
      <w:r>
        <w:t>200</w:t>
      </w:r>
      <w:r>
        <w:rPr>
          <w:rFonts w:hint="eastAsia"/>
        </w:rPr>
        <w:t>以内</w:t>
      </w:r>
    </w:p>
    <w:p w:rsidR="00DF658B" w:rsidRDefault="00DF658B" w:rsidP="00065F61">
      <w:pPr>
        <w:pStyle w:val="ab"/>
        <w:numPr>
          <w:ilvl w:val="0"/>
          <w:numId w:val="5"/>
        </w:numPr>
      </w:pPr>
      <w:r>
        <w:rPr>
          <w:rFonts w:hint="eastAsia"/>
        </w:rPr>
        <w:t>限制大事务操作</w:t>
      </w:r>
    </w:p>
    <w:p w:rsidR="00DF658B" w:rsidRDefault="00DF658B" w:rsidP="00065F61">
      <w:pPr>
        <w:pStyle w:val="ab"/>
        <w:numPr>
          <w:ilvl w:val="1"/>
          <w:numId w:val="5"/>
        </w:numPr>
      </w:pPr>
      <w:r>
        <w:rPr>
          <w:rFonts w:hint="eastAsia"/>
        </w:rPr>
        <w:lastRenderedPageBreak/>
        <w:t>只在数据需要更新时开始事务，减少资源锁持有时间</w:t>
      </w:r>
    </w:p>
    <w:p w:rsidR="00DF658B" w:rsidRDefault="00DF658B" w:rsidP="00065F61">
      <w:pPr>
        <w:pStyle w:val="ab"/>
        <w:numPr>
          <w:ilvl w:val="1"/>
          <w:numId w:val="5"/>
        </w:numPr>
      </w:pPr>
      <w:r>
        <w:rPr>
          <w:rFonts w:hint="eastAsia"/>
        </w:rPr>
        <w:t>增加事务异常捕获预处理机制</w:t>
      </w:r>
    </w:p>
    <w:p w:rsidR="00DF658B" w:rsidRDefault="00DF658B" w:rsidP="00065F61">
      <w:pPr>
        <w:pStyle w:val="ab"/>
        <w:numPr>
          <w:ilvl w:val="1"/>
          <w:numId w:val="5"/>
        </w:numPr>
      </w:pPr>
      <w:r>
        <w:rPr>
          <w:rFonts w:hint="eastAsia"/>
        </w:rPr>
        <w:t>禁止使用数据库上的分布式事务</w:t>
      </w:r>
    </w:p>
    <w:p w:rsidR="00DF658B" w:rsidRDefault="00DF658B" w:rsidP="00065F61">
      <w:pPr>
        <w:pStyle w:val="ab"/>
        <w:numPr>
          <w:ilvl w:val="0"/>
          <w:numId w:val="5"/>
        </w:numPr>
      </w:pPr>
      <w:r>
        <w:rPr>
          <w:rFonts w:hint="eastAsia"/>
        </w:rPr>
        <w:t>限制递归查询层级</w:t>
      </w:r>
    </w:p>
    <w:p w:rsidR="00DF658B" w:rsidRDefault="00DF658B" w:rsidP="00065F61">
      <w:pPr>
        <w:pStyle w:val="ab"/>
        <w:numPr>
          <w:ilvl w:val="1"/>
          <w:numId w:val="5"/>
        </w:numPr>
      </w:pPr>
      <w:r>
        <w:rPr>
          <w:rFonts w:hint="eastAsia"/>
        </w:rPr>
        <w:t>使用</w:t>
      </w:r>
      <w:r>
        <w:t xml:space="preserve"> MAXRECURSION </w:t>
      </w:r>
      <w:r>
        <w:rPr>
          <w:rFonts w:hint="eastAsia"/>
        </w:rPr>
        <w:t>来防止不合理的递归</w:t>
      </w:r>
      <w:r>
        <w:t xml:space="preserve"> CTE </w:t>
      </w:r>
      <w:r>
        <w:rPr>
          <w:rFonts w:hint="eastAsia"/>
        </w:rPr>
        <w:t>进入无限循环</w:t>
      </w:r>
    </w:p>
    <w:p w:rsidR="00DF658B" w:rsidRDefault="00DF658B" w:rsidP="00065F61">
      <w:pPr>
        <w:pStyle w:val="ab"/>
        <w:numPr>
          <w:ilvl w:val="0"/>
          <w:numId w:val="5"/>
        </w:numPr>
      </w:pPr>
      <w:r>
        <w:rPr>
          <w:rFonts w:hint="eastAsia"/>
        </w:rPr>
        <w:t>限制大量数据查询，使用分页或</w:t>
      </w:r>
      <w:r>
        <w:rPr>
          <w:rFonts w:hint="eastAsia"/>
        </w:rPr>
        <w:t>TOP</w:t>
      </w:r>
    </w:p>
    <w:p w:rsidR="00DF658B" w:rsidRDefault="00DF658B" w:rsidP="00065F61">
      <w:pPr>
        <w:pStyle w:val="ab"/>
        <w:numPr>
          <w:ilvl w:val="1"/>
          <w:numId w:val="5"/>
        </w:numPr>
      </w:pPr>
      <w:r>
        <w:rPr>
          <w:rFonts w:hint="eastAsia"/>
        </w:rPr>
        <w:t>合理限制记录返回数，避免</w:t>
      </w:r>
      <w:r>
        <w:t>IO</w:t>
      </w:r>
      <w:r>
        <w:rPr>
          <w:rFonts w:hint="eastAsia"/>
        </w:rPr>
        <w:t>、网络带宽出现瓶颈</w:t>
      </w:r>
    </w:p>
    <w:p w:rsidR="00DF658B" w:rsidRDefault="00CE18BF" w:rsidP="00065F61">
      <w:pPr>
        <w:pStyle w:val="ab"/>
        <w:numPr>
          <w:ilvl w:val="0"/>
          <w:numId w:val="5"/>
        </w:numPr>
      </w:pPr>
      <w:r>
        <w:rPr>
          <w:rFonts w:hint="eastAsia"/>
        </w:rPr>
        <w:t>除非业务特殊需要，</w:t>
      </w:r>
      <w:r w:rsidR="00DF658B">
        <w:rPr>
          <w:rFonts w:hint="eastAsia"/>
        </w:rPr>
        <w:t>SELECT</w:t>
      </w:r>
      <w:r w:rsidR="00DF658B">
        <w:rPr>
          <w:rFonts w:hint="eastAsia"/>
        </w:rPr>
        <w:t>语句都必须加上</w:t>
      </w:r>
      <w:r w:rsidR="00DF658B">
        <w:rPr>
          <w:rFonts w:hint="eastAsia"/>
        </w:rPr>
        <w:t>NOLOCK</w:t>
      </w:r>
    </w:p>
    <w:p w:rsidR="00DF658B" w:rsidRDefault="00DF658B" w:rsidP="00065F61">
      <w:pPr>
        <w:pStyle w:val="ab"/>
        <w:numPr>
          <w:ilvl w:val="1"/>
          <w:numId w:val="5"/>
        </w:numPr>
      </w:pPr>
      <w:r>
        <w:rPr>
          <w:rFonts w:hint="eastAsia"/>
        </w:rPr>
        <w:t>指定允许脏读。不发布共享锁来阻止其他事务修改当前事务读取的数据，其他事务设</w:t>
      </w:r>
      <w:r>
        <w:tab/>
      </w:r>
      <w:r>
        <w:rPr>
          <w:rFonts w:hint="eastAsia"/>
        </w:rPr>
        <w:t>置的排他锁不会阻碍当前事务读取锁定数据。允许脏读可能产生较多的并发操作，但其代价是读取以后会被其他事务回滚的数据修改。这可能会使您的事务出错，向用户显示从未提交过的数据，或者导致用户两次看到记录（或根本看不到记录）</w:t>
      </w:r>
    </w:p>
    <w:p w:rsidR="00D67B95" w:rsidRDefault="00D67B95" w:rsidP="00D67B95">
      <w:r w:rsidRPr="00570762">
        <w:rPr>
          <w:noProof/>
        </w:rPr>
        <w:drawing>
          <wp:inline distT="0" distB="0" distL="0" distR="0" wp14:anchorId="6019E6D0" wp14:editId="5CB8B2F2">
            <wp:extent cx="5274310" cy="3275688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E18BF" w:rsidRDefault="00CE18BF" w:rsidP="00CE18BF">
      <w:pPr>
        <w:pStyle w:val="ab"/>
        <w:numPr>
          <w:ilvl w:val="0"/>
          <w:numId w:val="5"/>
        </w:numPr>
      </w:pPr>
      <w:r>
        <w:rPr>
          <w:rFonts w:hint="eastAsia"/>
        </w:rPr>
        <w:t>关闭影响的行计数信息返回</w:t>
      </w:r>
    </w:p>
    <w:p w:rsidR="00CE18BF" w:rsidRDefault="00CE18BF" w:rsidP="00CE18BF">
      <w:pPr>
        <w:pStyle w:val="ab"/>
        <w:numPr>
          <w:ilvl w:val="1"/>
          <w:numId w:val="5"/>
        </w:numPr>
      </w:pPr>
      <w:r>
        <w:rPr>
          <w:rFonts w:hint="eastAsia"/>
        </w:rPr>
        <w:t>在</w:t>
      </w:r>
      <w:r>
        <w:t>SQL</w:t>
      </w:r>
      <w:r>
        <w:rPr>
          <w:rFonts w:hint="eastAsia"/>
        </w:rPr>
        <w:t>语句中显示设置</w:t>
      </w:r>
      <w:r>
        <w:t>Set Nocount On</w:t>
      </w:r>
      <w:r>
        <w:rPr>
          <w:rFonts w:hint="eastAsia"/>
        </w:rPr>
        <w:t>，取消影响的行计数信息返回，减少网络流量</w:t>
      </w:r>
    </w:p>
    <w:p w:rsidR="00CE18BF" w:rsidRPr="00CE18BF" w:rsidRDefault="00CE18BF" w:rsidP="00D67B95"/>
    <w:p w:rsidR="00DF658B" w:rsidRDefault="00DF658B" w:rsidP="00D67B95">
      <w:pPr>
        <w:pStyle w:val="2"/>
      </w:pPr>
      <w:r>
        <w:t xml:space="preserve"> </w:t>
      </w:r>
      <w:bookmarkStart w:id="22" w:name="_Toc399516284"/>
      <w:r>
        <w:rPr>
          <w:rFonts w:hint="eastAsia"/>
        </w:rPr>
        <w:t>3.</w:t>
      </w:r>
      <w:r>
        <w:rPr>
          <w:rFonts w:hint="eastAsia"/>
        </w:rPr>
        <w:tab/>
        <w:t>SQL</w:t>
      </w:r>
      <w:r>
        <w:rPr>
          <w:rFonts w:hint="eastAsia"/>
        </w:rPr>
        <w:t>查询常用优化</w:t>
      </w:r>
      <w:bookmarkEnd w:id="22"/>
    </w:p>
    <w:p w:rsidR="00DF658B" w:rsidRDefault="00DF658B" w:rsidP="00DF6B88">
      <w:pPr>
        <w:pStyle w:val="ab"/>
        <w:numPr>
          <w:ilvl w:val="0"/>
          <w:numId w:val="5"/>
        </w:numPr>
      </w:pPr>
      <w:r>
        <w:rPr>
          <w:rFonts w:hint="eastAsia"/>
        </w:rPr>
        <w:t>NOT EXISTS</w:t>
      </w:r>
      <w:r>
        <w:rPr>
          <w:rFonts w:hint="eastAsia"/>
        </w:rPr>
        <w:t>替代</w:t>
      </w:r>
      <w:r>
        <w:rPr>
          <w:rFonts w:hint="eastAsia"/>
        </w:rPr>
        <w:t>NOT IN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lastRenderedPageBreak/>
        <w:t>对于</w:t>
      </w:r>
      <w:r>
        <w:t>NOT IN</w:t>
      </w:r>
      <w:r>
        <w:rPr>
          <w:rFonts w:hint="eastAsia"/>
        </w:rPr>
        <w:t>与</w:t>
      </w:r>
      <w:r>
        <w:t>NOT EXISTS</w:t>
      </w:r>
      <w:r>
        <w:rPr>
          <w:rFonts w:hint="eastAsia"/>
        </w:rPr>
        <w:t>，并非等价替换，只有当子查询中不含有</w:t>
      </w:r>
      <w:r>
        <w:t>NULL</w:t>
      </w:r>
      <w:r>
        <w:rPr>
          <w:rFonts w:hint="eastAsia"/>
        </w:rPr>
        <w:t>值时，二者才会产生同样的结果；若子查询中有</w:t>
      </w:r>
      <w:r>
        <w:t>NULL</w:t>
      </w:r>
      <w:r>
        <w:rPr>
          <w:rFonts w:hint="eastAsia"/>
        </w:rPr>
        <w:t>值，</w:t>
      </w:r>
      <w:r>
        <w:t>NOT IN</w:t>
      </w:r>
      <w:r>
        <w:rPr>
          <w:rFonts w:hint="eastAsia"/>
        </w:rPr>
        <w:t>将返回不正确的空集结果，而</w:t>
      </w:r>
      <w:r>
        <w:t>NOT EXISTS</w:t>
      </w:r>
      <w:r>
        <w:rPr>
          <w:rFonts w:hint="eastAsia"/>
        </w:rPr>
        <w:t>将返回正确的结果。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因为</w:t>
      </w:r>
      <w:r>
        <w:t>NOT IN (Value1, Value2, NULL)</w:t>
      </w:r>
      <w:r>
        <w:rPr>
          <w:rFonts w:hint="eastAsia"/>
        </w:rPr>
        <w:t>，将返回</w:t>
      </w:r>
      <w:r>
        <w:t>NOT TRUE</w:t>
      </w:r>
      <w:r>
        <w:rPr>
          <w:rFonts w:hint="eastAsia"/>
        </w:rPr>
        <w:t>或者</w:t>
      </w:r>
      <w:r>
        <w:t xml:space="preserve">NOT UNKNOWN(NOT UNKNOWN </w:t>
      </w:r>
      <w:r>
        <w:rPr>
          <w:rFonts w:hint="eastAsia"/>
        </w:rPr>
        <w:t>等同于</w:t>
      </w:r>
      <w:r>
        <w:t>UNKNOWN</w:t>
      </w:r>
      <w:r>
        <w:rPr>
          <w:rFonts w:hint="eastAsia"/>
        </w:rPr>
        <w:t>，还是</w:t>
      </w:r>
      <w:r>
        <w:t>false)</w:t>
      </w:r>
      <w:r>
        <w:rPr>
          <w:rFonts w:hint="eastAsia"/>
        </w:rPr>
        <w:t>，都是非</w:t>
      </w:r>
      <w:r>
        <w:t>TRUE</w:t>
      </w:r>
      <w:r>
        <w:rPr>
          <w:rFonts w:hint="eastAsia"/>
        </w:rPr>
        <w:t>条件，所以始终返回空集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对于</w:t>
      </w:r>
      <w:r>
        <w:t>NOT IN, NOT EXISTS</w:t>
      </w:r>
      <w:r>
        <w:rPr>
          <w:rFonts w:hint="eastAsia"/>
        </w:rPr>
        <w:t>，考虑通过外连接，并判断为空来实现，连接的查询条件通过索引查找</w:t>
      </w:r>
    </w:p>
    <w:p w:rsidR="00DF658B" w:rsidRDefault="00DF658B" w:rsidP="00DF6B88">
      <w:pPr>
        <w:pStyle w:val="ab"/>
        <w:numPr>
          <w:ilvl w:val="0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UNION ALL</w:t>
      </w:r>
      <w:r>
        <w:rPr>
          <w:rFonts w:hint="eastAsia"/>
        </w:rPr>
        <w:t>替换</w:t>
      </w:r>
      <w:r>
        <w:rPr>
          <w:rFonts w:hint="eastAsia"/>
        </w:rPr>
        <w:t>UNION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t>UNION</w:t>
      </w:r>
      <w:r>
        <w:rPr>
          <w:rFonts w:hint="eastAsia"/>
        </w:rPr>
        <w:t>会对</w:t>
      </w:r>
      <w:r>
        <w:t>SQL</w:t>
      </w:r>
      <w:r>
        <w:rPr>
          <w:rFonts w:hint="eastAsia"/>
        </w:rPr>
        <w:t>结果集去重排序，增加</w:t>
      </w:r>
      <w:r>
        <w:t>CPU</w:t>
      </w:r>
      <w:r>
        <w:rPr>
          <w:rFonts w:hint="eastAsia"/>
        </w:rPr>
        <w:t>、内存等消耗</w:t>
      </w:r>
    </w:p>
    <w:p w:rsidR="00DF658B" w:rsidRDefault="00DF658B" w:rsidP="00DF6B88">
      <w:pPr>
        <w:pStyle w:val="ab"/>
        <w:numPr>
          <w:ilvl w:val="0"/>
          <w:numId w:val="5"/>
        </w:numPr>
      </w:pPr>
      <w:r>
        <w:rPr>
          <w:rFonts w:hint="eastAsia"/>
        </w:rPr>
        <w:t>临时表与表变量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临时表具有统计信息，可以在临时表上建立索引，而表变量没有统计信息，不能建索引。临时表对大数据能做更多优化，但维护成本较高，因此临时表适合于返回大的结果集；表变量适合于小的结果集</w:t>
      </w:r>
    </w:p>
    <w:p w:rsidR="00DF658B" w:rsidRDefault="00DF658B" w:rsidP="00DF6B88">
      <w:pPr>
        <w:pStyle w:val="ab"/>
        <w:numPr>
          <w:ilvl w:val="0"/>
          <w:numId w:val="5"/>
        </w:numPr>
      </w:pPr>
      <w:r>
        <w:rPr>
          <w:rFonts w:hint="eastAsia"/>
        </w:rPr>
        <w:t>使用本地变量选择中庸执行计划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在存储过程或查询中，访问了一张数据分布很不平均的表格，这样往往会让存储过程或查询使用了次优甚至于较差的执行计划上，造成</w:t>
      </w:r>
      <w:r>
        <w:t>High CPU</w:t>
      </w:r>
      <w:r>
        <w:rPr>
          <w:rFonts w:hint="eastAsia"/>
        </w:rPr>
        <w:t>及大量</w:t>
      </w:r>
      <w:r>
        <w:t>IO Read</w:t>
      </w:r>
      <w:r>
        <w:rPr>
          <w:rFonts w:hint="eastAsia"/>
        </w:rPr>
        <w:t>等问题，使用本地变量防止走错执行计划。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采用本地变量的方式，</w:t>
      </w:r>
      <w:r>
        <w:t>SQL</w:t>
      </w:r>
      <w:r>
        <w:rPr>
          <w:rFonts w:hint="eastAsia"/>
        </w:rPr>
        <w:t>在编译的时候是不知道这个本地变量的值，这时候</w:t>
      </w:r>
      <w:r>
        <w:t>SQL</w:t>
      </w:r>
      <w:r>
        <w:rPr>
          <w:rFonts w:hint="eastAsia"/>
        </w:rPr>
        <w:t>会根据表格里数据的一般分布，“猜测”一个返回值。不管用户在调用存储过程或语句的时候代入的变量值是多少，生成的计划都是一样的。这样的计划一般会比较中庸一些，不一定是最优的计划，但一般也不会是最差的计划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如果查询中本地变量使用了不等式运算符，查询分析器使用了一个简单的</w:t>
      </w:r>
      <w:r>
        <w:t xml:space="preserve"> 30% </w:t>
      </w:r>
      <w:r>
        <w:rPr>
          <w:rFonts w:hint="eastAsia"/>
        </w:rPr>
        <w:t>的算式来预估</w:t>
      </w:r>
    </w:p>
    <w:p w:rsidR="00DF658B" w:rsidRDefault="00DF658B" w:rsidP="00DF6B88">
      <w:pPr>
        <w:ind w:left="420" w:firstLine="420"/>
      </w:pPr>
      <w:r>
        <w:t xml:space="preserve">Estimated Rows =(Total Rows * 30)/100 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如果查询中本地变量使用了等式运算符，则查询分析器使用：精确度</w:t>
      </w:r>
      <w:r>
        <w:t xml:space="preserve"> * </w:t>
      </w:r>
      <w:r>
        <w:rPr>
          <w:rFonts w:hint="eastAsia"/>
        </w:rPr>
        <w:t>表记录总数来预估</w:t>
      </w:r>
    </w:p>
    <w:p w:rsidR="00DF658B" w:rsidRDefault="00DF658B" w:rsidP="00DF6B88">
      <w:pPr>
        <w:ind w:left="420" w:firstLine="420"/>
      </w:pPr>
      <w:r>
        <w:t>Estimated Rows = Density * Total Rows</w:t>
      </w:r>
    </w:p>
    <w:p w:rsidR="00DF658B" w:rsidRDefault="00DF658B" w:rsidP="00DF6B88">
      <w:pPr>
        <w:pStyle w:val="ab"/>
        <w:numPr>
          <w:ilvl w:val="0"/>
          <w:numId w:val="5"/>
        </w:numPr>
      </w:pPr>
      <w:r>
        <w:rPr>
          <w:rFonts w:hint="eastAsia"/>
        </w:rPr>
        <w:t>尽量避免使用</w:t>
      </w:r>
      <w:r>
        <w:rPr>
          <w:rFonts w:hint="eastAsia"/>
        </w:rPr>
        <w:t>OR</w:t>
      </w:r>
      <w:r>
        <w:rPr>
          <w:rFonts w:hint="eastAsia"/>
        </w:rPr>
        <w:t>运算符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对于</w:t>
      </w:r>
      <w:r>
        <w:t>OR</w:t>
      </w:r>
      <w:r>
        <w:rPr>
          <w:rFonts w:hint="eastAsia"/>
        </w:rPr>
        <w:t>运算符，通常会使用全表扫描，考虑分解成多个查询用</w:t>
      </w:r>
      <w:r>
        <w:t>UNION/UNION ALL</w:t>
      </w:r>
      <w:r>
        <w:rPr>
          <w:rFonts w:hint="eastAsia"/>
        </w:rPr>
        <w:t>来实现，这里要确认查询能走到索引并返回较少的结果集</w:t>
      </w:r>
    </w:p>
    <w:p w:rsidR="00DF658B" w:rsidRDefault="00DF658B" w:rsidP="00DF6B88">
      <w:pPr>
        <w:pStyle w:val="ab"/>
        <w:numPr>
          <w:ilvl w:val="0"/>
          <w:numId w:val="5"/>
        </w:numPr>
      </w:pPr>
      <w:r>
        <w:rPr>
          <w:rFonts w:hint="eastAsia"/>
        </w:rPr>
        <w:t>增加事务异常处理机制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应用程序做好意外处理，及时做</w:t>
      </w:r>
      <w:r>
        <w:t>Rollback</w:t>
      </w:r>
      <w:r>
        <w:rPr>
          <w:rFonts w:hint="eastAsia"/>
        </w:rPr>
        <w:t>。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设置连接属性</w:t>
      </w:r>
      <w:r>
        <w:t xml:space="preserve"> "set xact_abort on"</w:t>
      </w:r>
    </w:p>
    <w:p w:rsidR="00DF658B" w:rsidRDefault="00DF658B" w:rsidP="00DF6B88">
      <w:pPr>
        <w:pStyle w:val="ab"/>
        <w:numPr>
          <w:ilvl w:val="0"/>
          <w:numId w:val="5"/>
        </w:numPr>
      </w:pPr>
      <w:r>
        <w:rPr>
          <w:rFonts w:hint="eastAsia"/>
        </w:rPr>
        <w:t>输出列使用二段式命名格式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t>二段式命名格式：表名</w:t>
      </w:r>
      <w:r>
        <w:t>.</w:t>
      </w:r>
      <w:r>
        <w:rPr>
          <w:rFonts w:hint="eastAsia"/>
        </w:rPr>
        <w:t>字段名</w:t>
      </w:r>
    </w:p>
    <w:p w:rsidR="00DF658B" w:rsidRDefault="00DF658B" w:rsidP="00DF6B88">
      <w:pPr>
        <w:pStyle w:val="ab"/>
        <w:numPr>
          <w:ilvl w:val="1"/>
          <w:numId w:val="5"/>
        </w:numPr>
      </w:pPr>
      <w:r>
        <w:rPr>
          <w:rFonts w:hint="eastAsia"/>
        </w:rPr>
        <w:lastRenderedPageBreak/>
        <w:t>有</w:t>
      </w:r>
      <w:r>
        <w:t>JOIN</w:t>
      </w:r>
      <w:r>
        <w:rPr>
          <w:rFonts w:hint="eastAsia"/>
        </w:rPr>
        <w:t>关系的</w:t>
      </w:r>
      <w:r>
        <w:t>TSQL</w:t>
      </w:r>
      <w:r>
        <w:rPr>
          <w:rFonts w:hint="eastAsia"/>
        </w:rPr>
        <w:t>，字段必须指明字段是属于哪个表的，否则未来表结构变更后，有可能发生</w:t>
      </w:r>
      <w:r>
        <w:t>Ambiguous column name</w:t>
      </w:r>
      <w:r>
        <w:rPr>
          <w:rFonts w:hint="eastAsia"/>
        </w:rPr>
        <w:t>的程序兼容错误</w:t>
      </w:r>
    </w:p>
    <w:p w:rsidR="00F52963" w:rsidRDefault="00F52963" w:rsidP="00F52963">
      <w:pPr>
        <w:pStyle w:val="ab"/>
        <w:numPr>
          <w:ilvl w:val="0"/>
          <w:numId w:val="5"/>
        </w:numPr>
      </w:pPr>
      <w:r>
        <w:rPr>
          <w:rFonts w:hint="eastAsia"/>
        </w:rPr>
        <w:t>SQL</w:t>
      </w:r>
      <w:r>
        <w:rPr>
          <w:rFonts w:hint="eastAsia"/>
        </w:rPr>
        <w:t>中应添加合理的注释，便于定位故障</w:t>
      </w:r>
    </w:p>
    <w:p w:rsidR="00F52963" w:rsidRDefault="00F52963" w:rsidP="00F52963">
      <w:pPr>
        <w:pStyle w:val="ab"/>
        <w:numPr>
          <w:ilvl w:val="1"/>
          <w:numId w:val="5"/>
        </w:numPr>
      </w:pPr>
      <w:r>
        <w:rPr>
          <w:rFonts w:hint="eastAsia"/>
        </w:rPr>
        <w:t>注释中标识出</w:t>
      </w:r>
      <w:r>
        <w:rPr>
          <w:rFonts w:hint="eastAsia"/>
        </w:rPr>
        <w:t>AppID</w:t>
      </w:r>
      <w:r>
        <w:rPr>
          <w:rFonts w:hint="eastAsia"/>
        </w:rPr>
        <w:t>或源代码路径，便于出现问题时排障</w:t>
      </w:r>
    </w:p>
    <w:p w:rsidR="00F52963" w:rsidRDefault="00F52963" w:rsidP="00F52963">
      <w:pPr>
        <w:pStyle w:val="ab"/>
        <w:numPr>
          <w:ilvl w:val="1"/>
          <w:numId w:val="5"/>
        </w:numPr>
      </w:pPr>
      <w:r>
        <w:rPr>
          <w:rFonts w:hint="eastAsia"/>
        </w:rPr>
        <w:t>注释中不应添加当前时间等容易变化的信息，避免</w:t>
      </w:r>
      <w:r>
        <w:rPr>
          <w:rFonts w:hint="eastAsia"/>
        </w:rPr>
        <w:t>SQL Server</w:t>
      </w:r>
      <w:r>
        <w:rPr>
          <w:rFonts w:hint="eastAsia"/>
        </w:rPr>
        <w:t>认为是不同的</w:t>
      </w:r>
      <w:r>
        <w:rPr>
          <w:rFonts w:hint="eastAsia"/>
        </w:rPr>
        <w:t>SQL</w:t>
      </w:r>
      <w:r>
        <w:rPr>
          <w:rFonts w:hint="eastAsia"/>
        </w:rPr>
        <w:t>而反复编译</w:t>
      </w:r>
    </w:p>
    <w:p w:rsidR="00F52963" w:rsidRPr="00F52963" w:rsidRDefault="00F52963" w:rsidP="00F52963"/>
    <w:p w:rsidR="00DF658B" w:rsidRDefault="00DF658B" w:rsidP="00AB1973">
      <w:pPr>
        <w:pStyle w:val="1"/>
      </w:pPr>
      <w:bookmarkStart w:id="23" w:name="_Toc399516285"/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架构设计</w:t>
      </w:r>
      <w:bookmarkEnd w:id="23"/>
    </w:p>
    <w:p w:rsidR="00DF658B" w:rsidRDefault="00DF658B" w:rsidP="00AB1973">
      <w:pPr>
        <w:pStyle w:val="2"/>
      </w:pPr>
      <w:bookmarkStart w:id="24" w:name="_Toc399516286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读写分离</w:t>
      </w:r>
      <w:bookmarkEnd w:id="24"/>
    </w:p>
    <w:p w:rsidR="00DF658B" w:rsidRDefault="00DF658B" w:rsidP="00AB1973">
      <w:pPr>
        <w:pStyle w:val="ab"/>
        <w:numPr>
          <w:ilvl w:val="0"/>
          <w:numId w:val="5"/>
        </w:numPr>
      </w:pPr>
      <w:r>
        <w:rPr>
          <w:rFonts w:hint="eastAsia"/>
        </w:rPr>
        <w:t>设计之初就考虑读写分离，哪怕读写同一个库，有利于快速扩容</w:t>
      </w:r>
    </w:p>
    <w:p w:rsidR="00DF658B" w:rsidRDefault="00DF658B" w:rsidP="00AB1973">
      <w:pPr>
        <w:pStyle w:val="ab"/>
        <w:numPr>
          <w:ilvl w:val="0"/>
          <w:numId w:val="5"/>
        </w:numPr>
      </w:pPr>
      <w:r>
        <w:rPr>
          <w:rFonts w:hint="eastAsia"/>
        </w:rPr>
        <w:t>按照读特征把读分为实时读和可延迟读分别对应到写库和读库</w:t>
      </w:r>
    </w:p>
    <w:p w:rsidR="00344FBB" w:rsidRPr="00344FBB" w:rsidRDefault="00344FBB" w:rsidP="00344FBB">
      <w:pPr>
        <w:pStyle w:val="ab"/>
        <w:numPr>
          <w:ilvl w:val="0"/>
          <w:numId w:val="5"/>
        </w:numPr>
      </w:pPr>
      <w:r w:rsidRPr="00344FBB">
        <w:rPr>
          <w:rFonts w:hint="eastAsia"/>
        </w:rPr>
        <w:t>读写分离应该考虑在读不可用情况下自动切换到写端</w:t>
      </w:r>
    </w:p>
    <w:p w:rsidR="00344FBB" w:rsidRDefault="00344FBB" w:rsidP="00344FBB"/>
    <w:p w:rsidR="00DF658B" w:rsidRDefault="00DF658B" w:rsidP="00AB1973">
      <w:pPr>
        <w:pStyle w:val="2"/>
      </w:pPr>
      <w:bookmarkStart w:id="25" w:name="_Toc399516287"/>
      <w:r>
        <w:rPr>
          <w:rFonts w:hint="eastAsia"/>
        </w:rPr>
        <w:t>2.</w:t>
      </w:r>
      <w:r>
        <w:rPr>
          <w:rFonts w:hint="eastAsia"/>
        </w:rPr>
        <w:tab/>
        <w:t>schema</w:t>
      </w:r>
      <w:r>
        <w:rPr>
          <w:rFonts w:hint="eastAsia"/>
        </w:rPr>
        <w:t>解耦</w:t>
      </w:r>
      <w:bookmarkEnd w:id="25"/>
    </w:p>
    <w:p w:rsidR="00DF658B" w:rsidRDefault="006F41A4" w:rsidP="00AB1973">
      <w:pPr>
        <w:pStyle w:val="ab"/>
        <w:numPr>
          <w:ilvl w:val="0"/>
          <w:numId w:val="5"/>
        </w:numPr>
      </w:pPr>
      <w:r>
        <w:rPr>
          <w:rFonts w:hint="eastAsia"/>
        </w:rPr>
        <w:t>禁止跨库</w:t>
      </w:r>
      <w:r>
        <w:rPr>
          <w:rFonts w:hint="eastAsia"/>
        </w:rPr>
        <w:t>JOIN</w:t>
      </w:r>
    </w:p>
    <w:p w:rsidR="00DF658B" w:rsidRDefault="00DF658B" w:rsidP="00AB1973">
      <w:pPr>
        <w:pStyle w:val="2"/>
      </w:pPr>
      <w:bookmarkStart w:id="26" w:name="_Toc399516288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数据生命周期</w:t>
      </w:r>
      <w:bookmarkEnd w:id="26"/>
    </w:p>
    <w:p w:rsidR="00DF658B" w:rsidRDefault="00DF658B" w:rsidP="00AB1973">
      <w:pPr>
        <w:pStyle w:val="ab"/>
        <w:numPr>
          <w:ilvl w:val="0"/>
          <w:numId w:val="5"/>
        </w:numPr>
      </w:pPr>
      <w:r>
        <w:rPr>
          <w:rFonts w:hint="eastAsia"/>
        </w:rPr>
        <w:t>根据数据的使用频繁度，对大表定期分库归档</w:t>
      </w:r>
    </w:p>
    <w:p w:rsidR="00DF658B" w:rsidRDefault="00DF658B" w:rsidP="00AB1973">
      <w:pPr>
        <w:pStyle w:val="ab"/>
        <w:numPr>
          <w:ilvl w:val="0"/>
          <w:numId w:val="5"/>
        </w:numPr>
      </w:pPr>
      <w:r>
        <w:rPr>
          <w:rFonts w:hint="eastAsia"/>
        </w:rPr>
        <w:t>主库</w:t>
      </w:r>
      <w:r>
        <w:rPr>
          <w:rFonts w:hint="eastAsia"/>
        </w:rPr>
        <w:t>/</w:t>
      </w:r>
      <w:r>
        <w:rPr>
          <w:rFonts w:hint="eastAsia"/>
        </w:rPr>
        <w:t>归档库物理分离</w:t>
      </w:r>
    </w:p>
    <w:p w:rsidR="00DF658B" w:rsidRDefault="00DF658B" w:rsidP="00AB1973">
      <w:pPr>
        <w:pStyle w:val="2"/>
      </w:pPr>
      <w:bookmarkStart w:id="27" w:name="_Toc399516289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分区或分表</w:t>
      </w:r>
      <w:bookmarkEnd w:id="27"/>
    </w:p>
    <w:p w:rsidR="00DF658B" w:rsidRDefault="00DF658B" w:rsidP="00AB1973">
      <w:pPr>
        <w:pStyle w:val="ab"/>
        <w:numPr>
          <w:ilvl w:val="0"/>
          <w:numId w:val="5"/>
        </w:numPr>
      </w:pPr>
      <w:r>
        <w:rPr>
          <w:rFonts w:hint="eastAsia"/>
        </w:rPr>
        <w:t>日志类型的表应分区或分表</w:t>
      </w:r>
    </w:p>
    <w:p w:rsidR="00DF658B" w:rsidRDefault="00DF658B" w:rsidP="00AB1973">
      <w:pPr>
        <w:pStyle w:val="ab"/>
        <w:numPr>
          <w:ilvl w:val="1"/>
          <w:numId w:val="5"/>
        </w:numPr>
      </w:pPr>
      <w:r>
        <w:rPr>
          <w:rFonts w:hint="eastAsia"/>
        </w:rPr>
        <w:t>对于大的表格要进行分区，分区操作将表和索引分在多个分区，通过分区切换能够快速实现新旧分区替换，加快数据清理速度，大幅减少</w:t>
      </w:r>
      <w:r>
        <w:t>IO</w:t>
      </w:r>
      <w:r>
        <w:rPr>
          <w:rFonts w:hint="eastAsia"/>
        </w:rPr>
        <w:t>资源消耗</w:t>
      </w:r>
    </w:p>
    <w:p w:rsidR="00DF658B" w:rsidRDefault="00DF658B" w:rsidP="00AB1973">
      <w:pPr>
        <w:pStyle w:val="ab"/>
        <w:numPr>
          <w:ilvl w:val="0"/>
          <w:numId w:val="5"/>
        </w:numPr>
      </w:pPr>
      <w:r>
        <w:rPr>
          <w:rFonts w:hint="eastAsia"/>
        </w:rPr>
        <w:t>频繁写入的表，需要分区或分表</w:t>
      </w:r>
    </w:p>
    <w:p w:rsidR="00DF658B" w:rsidRDefault="00DF658B" w:rsidP="00AB1973">
      <w:pPr>
        <w:pStyle w:val="ab"/>
        <w:numPr>
          <w:ilvl w:val="1"/>
          <w:numId w:val="5"/>
        </w:numPr>
      </w:pPr>
      <w:r>
        <w:rPr>
          <w:rFonts w:hint="eastAsia"/>
        </w:rPr>
        <w:t>自增长与</w:t>
      </w:r>
      <w:r>
        <w:t>Latch Lock</w:t>
      </w:r>
    </w:p>
    <w:p w:rsidR="00DF658B" w:rsidRDefault="00DF658B" w:rsidP="00AB1973">
      <w:pPr>
        <w:ind w:left="420" w:firstLine="420"/>
      </w:pPr>
      <w:r>
        <w:rPr>
          <w:rFonts w:hint="eastAsia"/>
        </w:rPr>
        <w:t>自增长会引发闩锁（</w:t>
      </w:r>
      <w:r>
        <w:rPr>
          <w:rFonts w:hint="eastAsia"/>
        </w:rPr>
        <w:t>Latch Lock</w:t>
      </w:r>
      <w:r>
        <w:rPr>
          <w:rFonts w:hint="eastAsia"/>
        </w:rPr>
        <w:t>），闩锁是</w:t>
      </w:r>
      <w:r>
        <w:rPr>
          <w:rFonts w:hint="eastAsia"/>
        </w:rPr>
        <w:t>sql Server</w:t>
      </w:r>
      <w:r>
        <w:rPr>
          <w:rFonts w:hint="eastAsia"/>
        </w:rPr>
        <w:t>自己内部申请和控制，用户没有办法来干预，用来保证内存里面数据结构的完整性，锁级别是页级锁</w:t>
      </w:r>
    </w:p>
    <w:p w:rsidR="00DF658B" w:rsidRDefault="00DF658B" w:rsidP="00DF658B">
      <w:r>
        <w:lastRenderedPageBreak/>
        <w:t xml:space="preserve"> </w:t>
      </w:r>
      <w:r w:rsidR="00AB1973" w:rsidRPr="00177F42">
        <w:rPr>
          <w:noProof/>
        </w:rPr>
        <w:drawing>
          <wp:inline distT="0" distB="0" distL="0" distR="0" wp14:anchorId="16F5F535" wp14:editId="74CC9F48">
            <wp:extent cx="5274310" cy="2159781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F658B" w:rsidRDefault="00DF658B" w:rsidP="00DF658B"/>
    <w:p w:rsidR="00DF658B" w:rsidRDefault="00DF658B" w:rsidP="00AB1973">
      <w:pPr>
        <w:pStyle w:val="ab"/>
        <w:numPr>
          <w:ilvl w:val="1"/>
          <w:numId w:val="5"/>
        </w:numPr>
      </w:pPr>
      <w:r>
        <w:rPr>
          <w:rFonts w:hint="eastAsia"/>
        </w:rPr>
        <w:t>减少</w:t>
      </w:r>
      <w:r>
        <w:t>Latch Lock</w:t>
      </w:r>
      <w:r>
        <w:rPr>
          <w:rFonts w:hint="eastAsia"/>
        </w:rPr>
        <w:t>争用的方法：建立分区表或一张物理表拆分多张物理表</w:t>
      </w:r>
    </w:p>
    <w:p w:rsidR="00DF658B" w:rsidRDefault="00DF658B" w:rsidP="00DF658B"/>
    <w:p w:rsidR="00DF658B" w:rsidRDefault="00DF658B" w:rsidP="00AB1973">
      <w:pPr>
        <w:pStyle w:val="2"/>
      </w:pPr>
      <w:bookmarkStart w:id="28" w:name="_Toc399516290"/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禁止新增复制分发链路</w:t>
      </w:r>
      <w:bookmarkEnd w:id="28"/>
    </w:p>
    <w:p w:rsidR="00DF658B" w:rsidRDefault="00DF658B" w:rsidP="00AB1973">
      <w:pPr>
        <w:pStyle w:val="ab"/>
        <w:numPr>
          <w:ilvl w:val="0"/>
          <w:numId w:val="5"/>
        </w:numPr>
      </w:pPr>
      <w:r>
        <w:rPr>
          <w:rFonts w:hint="eastAsia"/>
        </w:rPr>
        <w:t>减少复杂度及维护成本</w:t>
      </w:r>
    </w:p>
    <w:p w:rsidR="00063DFC" w:rsidRDefault="00063DFC" w:rsidP="00AB1973">
      <w:pPr>
        <w:pStyle w:val="ab"/>
        <w:numPr>
          <w:ilvl w:val="0"/>
          <w:numId w:val="5"/>
        </w:numPr>
      </w:pPr>
      <w:r>
        <w:rPr>
          <w:rFonts w:hint="eastAsia"/>
        </w:rPr>
        <w:t>减少故障恢复耗时</w:t>
      </w:r>
    </w:p>
    <w:p w:rsidR="00DF658B" w:rsidRDefault="00DF658B" w:rsidP="00AB1973">
      <w:pPr>
        <w:pStyle w:val="ab"/>
        <w:numPr>
          <w:ilvl w:val="0"/>
          <w:numId w:val="5"/>
        </w:numPr>
      </w:pPr>
      <w:r>
        <w:rPr>
          <w:rFonts w:hint="eastAsia"/>
        </w:rPr>
        <w:t>新版本</w:t>
      </w:r>
      <w:r>
        <w:rPr>
          <w:rFonts w:hint="eastAsia"/>
        </w:rPr>
        <w:t>SQL Server</w:t>
      </w:r>
      <w:r>
        <w:rPr>
          <w:rFonts w:hint="eastAsia"/>
        </w:rPr>
        <w:t>将不再支持复制分发</w:t>
      </w:r>
    </w:p>
    <w:p w:rsidR="006E7937" w:rsidRPr="00DF658B" w:rsidRDefault="006E7937"/>
    <w:sectPr w:rsidR="006E7937" w:rsidRPr="00DF6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00D" w:rsidRDefault="00F0200D" w:rsidP="0046175A">
      <w:pPr>
        <w:spacing w:after="0" w:line="240" w:lineRule="auto"/>
      </w:pPr>
      <w:r>
        <w:separator/>
      </w:r>
    </w:p>
  </w:endnote>
  <w:endnote w:type="continuationSeparator" w:id="0">
    <w:p w:rsidR="00F0200D" w:rsidRDefault="00F0200D" w:rsidP="0046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00D" w:rsidRDefault="00F0200D" w:rsidP="0046175A">
      <w:pPr>
        <w:spacing w:after="0" w:line="240" w:lineRule="auto"/>
      </w:pPr>
      <w:r>
        <w:separator/>
      </w:r>
    </w:p>
  </w:footnote>
  <w:footnote w:type="continuationSeparator" w:id="0">
    <w:p w:rsidR="00F0200D" w:rsidRDefault="00F0200D" w:rsidP="00461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7F5"/>
    <w:multiLevelType w:val="hybridMultilevel"/>
    <w:tmpl w:val="8CE246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7B79F6"/>
    <w:multiLevelType w:val="hybridMultilevel"/>
    <w:tmpl w:val="12662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E902038">
      <w:start w:val="1"/>
      <w:numFmt w:val="bullet"/>
      <w:lvlText w:val="•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765CC2"/>
    <w:multiLevelType w:val="hybridMultilevel"/>
    <w:tmpl w:val="AD8EA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5071B5"/>
    <w:multiLevelType w:val="hybridMultilevel"/>
    <w:tmpl w:val="63620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BA30DD"/>
    <w:multiLevelType w:val="hybridMultilevel"/>
    <w:tmpl w:val="AEFC8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853987"/>
    <w:multiLevelType w:val="hybridMultilevel"/>
    <w:tmpl w:val="1AD4B534"/>
    <w:lvl w:ilvl="0" w:tplc="0B68EC9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3824B6"/>
    <w:multiLevelType w:val="hybridMultilevel"/>
    <w:tmpl w:val="4B4ADE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F853FA"/>
    <w:multiLevelType w:val="hybridMultilevel"/>
    <w:tmpl w:val="D264DB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3D46BBD"/>
    <w:multiLevelType w:val="hybridMultilevel"/>
    <w:tmpl w:val="1690DF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363CA4"/>
    <w:multiLevelType w:val="hybridMultilevel"/>
    <w:tmpl w:val="6180E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8B"/>
    <w:rsid w:val="0000653F"/>
    <w:rsid w:val="00014ADC"/>
    <w:rsid w:val="000156F0"/>
    <w:rsid w:val="00021F32"/>
    <w:rsid w:val="00034F44"/>
    <w:rsid w:val="00035B29"/>
    <w:rsid w:val="0004542B"/>
    <w:rsid w:val="00046A74"/>
    <w:rsid w:val="00053454"/>
    <w:rsid w:val="00054069"/>
    <w:rsid w:val="000631B3"/>
    <w:rsid w:val="00063DFC"/>
    <w:rsid w:val="00065F61"/>
    <w:rsid w:val="000801F5"/>
    <w:rsid w:val="00084736"/>
    <w:rsid w:val="00090BF3"/>
    <w:rsid w:val="00092701"/>
    <w:rsid w:val="000A3CA8"/>
    <w:rsid w:val="000A3FAC"/>
    <w:rsid w:val="000A3FFC"/>
    <w:rsid w:val="000B56D6"/>
    <w:rsid w:val="000C2C7A"/>
    <w:rsid w:val="000D4403"/>
    <w:rsid w:val="000E19A4"/>
    <w:rsid w:val="000E4C17"/>
    <w:rsid w:val="000F3E40"/>
    <w:rsid w:val="000F7926"/>
    <w:rsid w:val="00102240"/>
    <w:rsid w:val="001167E6"/>
    <w:rsid w:val="001270BE"/>
    <w:rsid w:val="00131DDA"/>
    <w:rsid w:val="001409E4"/>
    <w:rsid w:val="00150642"/>
    <w:rsid w:val="0015321C"/>
    <w:rsid w:val="00154155"/>
    <w:rsid w:val="00161183"/>
    <w:rsid w:val="00162B04"/>
    <w:rsid w:val="00176D2C"/>
    <w:rsid w:val="00176FCF"/>
    <w:rsid w:val="00190B3D"/>
    <w:rsid w:val="00192834"/>
    <w:rsid w:val="00195E25"/>
    <w:rsid w:val="001974F9"/>
    <w:rsid w:val="001A7F97"/>
    <w:rsid w:val="001C5015"/>
    <w:rsid w:val="001D05CC"/>
    <w:rsid w:val="001D1D54"/>
    <w:rsid w:val="001D6285"/>
    <w:rsid w:val="001E5D5D"/>
    <w:rsid w:val="001E7FD0"/>
    <w:rsid w:val="001F70B7"/>
    <w:rsid w:val="00212E81"/>
    <w:rsid w:val="0022559A"/>
    <w:rsid w:val="00225A04"/>
    <w:rsid w:val="00227E39"/>
    <w:rsid w:val="00230EE1"/>
    <w:rsid w:val="002348DE"/>
    <w:rsid w:val="00240366"/>
    <w:rsid w:val="00240ECA"/>
    <w:rsid w:val="00245B02"/>
    <w:rsid w:val="0024743A"/>
    <w:rsid w:val="002501D9"/>
    <w:rsid w:val="00252929"/>
    <w:rsid w:val="00254153"/>
    <w:rsid w:val="002560CA"/>
    <w:rsid w:val="00267087"/>
    <w:rsid w:val="00272E9D"/>
    <w:rsid w:val="00283A59"/>
    <w:rsid w:val="00290344"/>
    <w:rsid w:val="002903F2"/>
    <w:rsid w:val="00292567"/>
    <w:rsid w:val="0029276A"/>
    <w:rsid w:val="002A0ADD"/>
    <w:rsid w:val="002A559F"/>
    <w:rsid w:val="002A5718"/>
    <w:rsid w:val="002B5878"/>
    <w:rsid w:val="002B6652"/>
    <w:rsid w:val="002B6B56"/>
    <w:rsid w:val="002D110E"/>
    <w:rsid w:val="002D4DED"/>
    <w:rsid w:val="002D5DD2"/>
    <w:rsid w:val="002E7838"/>
    <w:rsid w:val="002F2DF4"/>
    <w:rsid w:val="002F39EA"/>
    <w:rsid w:val="00305DD8"/>
    <w:rsid w:val="003126A6"/>
    <w:rsid w:val="003164E1"/>
    <w:rsid w:val="0034377A"/>
    <w:rsid w:val="00344FBB"/>
    <w:rsid w:val="003450C1"/>
    <w:rsid w:val="00355E21"/>
    <w:rsid w:val="00361BC0"/>
    <w:rsid w:val="00367B26"/>
    <w:rsid w:val="00390BEE"/>
    <w:rsid w:val="003925F3"/>
    <w:rsid w:val="003A2EAF"/>
    <w:rsid w:val="003B5788"/>
    <w:rsid w:val="003C38E1"/>
    <w:rsid w:val="003C637A"/>
    <w:rsid w:val="003D0504"/>
    <w:rsid w:val="003D5795"/>
    <w:rsid w:val="003E667D"/>
    <w:rsid w:val="00410130"/>
    <w:rsid w:val="00423537"/>
    <w:rsid w:val="00444C74"/>
    <w:rsid w:val="00452239"/>
    <w:rsid w:val="00453838"/>
    <w:rsid w:val="00453C07"/>
    <w:rsid w:val="0046175A"/>
    <w:rsid w:val="00462FBE"/>
    <w:rsid w:val="00467BFA"/>
    <w:rsid w:val="00467EC9"/>
    <w:rsid w:val="00473DDF"/>
    <w:rsid w:val="00476B4A"/>
    <w:rsid w:val="00482FB2"/>
    <w:rsid w:val="004905B3"/>
    <w:rsid w:val="004968CA"/>
    <w:rsid w:val="004B2C17"/>
    <w:rsid w:val="004B4EA5"/>
    <w:rsid w:val="004B656D"/>
    <w:rsid w:val="004C0C55"/>
    <w:rsid w:val="004D4F53"/>
    <w:rsid w:val="004D61B2"/>
    <w:rsid w:val="004E16CA"/>
    <w:rsid w:val="004E491A"/>
    <w:rsid w:val="004F2096"/>
    <w:rsid w:val="004F7C49"/>
    <w:rsid w:val="00512BE9"/>
    <w:rsid w:val="0051457D"/>
    <w:rsid w:val="00516AE3"/>
    <w:rsid w:val="005201E4"/>
    <w:rsid w:val="00523A33"/>
    <w:rsid w:val="0053628A"/>
    <w:rsid w:val="00545673"/>
    <w:rsid w:val="00545C66"/>
    <w:rsid w:val="00546CA3"/>
    <w:rsid w:val="00557DEC"/>
    <w:rsid w:val="00581DB5"/>
    <w:rsid w:val="005A0652"/>
    <w:rsid w:val="005A25D7"/>
    <w:rsid w:val="005A3AD0"/>
    <w:rsid w:val="005A7387"/>
    <w:rsid w:val="005B04F9"/>
    <w:rsid w:val="005B0DFB"/>
    <w:rsid w:val="005C5B86"/>
    <w:rsid w:val="005D6581"/>
    <w:rsid w:val="005E703A"/>
    <w:rsid w:val="005E7DC8"/>
    <w:rsid w:val="005F373A"/>
    <w:rsid w:val="005F5B43"/>
    <w:rsid w:val="005F670D"/>
    <w:rsid w:val="0060694A"/>
    <w:rsid w:val="00610480"/>
    <w:rsid w:val="0061219A"/>
    <w:rsid w:val="006241C9"/>
    <w:rsid w:val="00647F7D"/>
    <w:rsid w:val="00654FA0"/>
    <w:rsid w:val="006604BB"/>
    <w:rsid w:val="00692C22"/>
    <w:rsid w:val="006A6A9D"/>
    <w:rsid w:val="006B268E"/>
    <w:rsid w:val="006C414F"/>
    <w:rsid w:val="006C4561"/>
    <w:rsid w:val="006D7F60"/>
    <w:rsid w:val="006E381E"/>
    <w:rsid w:val="006E56BD"/>
    <w:rsid w:val="006E56DD"/>
    <w:rsid w:val="006E7937"/>
    <w:rsid w:val="006F1673"/>
    <w:rsid w:val="006F338B"/>
    <w:rsid w:val="006F41A4"/>
    <w:rsid w:val="006F4D70"/>
    <w:rsid w:val="0071266D"/>
    <w:rsid w:val="00714244"/>
    <w:rsid w:val="00714EA7"/>
    <w:rsid w:val="00715DF9"/>
    <w:rsid w:val="00716082"/>
    <w:rsid w:val="00716B66"/>
    <w:rsid w:val="00721C73"/>
    <w:rsid w:val="00725A1F"/>
    <w:rsid w:val="00730B78"/>
    <w:rsid w:val="00731DE6"/>
    <w:rsid w:val="00746BCE"/>
    <w:rsid w:val="00756637"/>
    <w:rsid w:val="00771A9C"/>
    <w:rsid w:val="00771ACC"/>
    <w:rsid w:val="00780D8C"/>
    <w:rsid w:val="007D403A"/>
    <w:rsid w:val="007D5665"/>
    <w:rsid w:val="007E022B"/>
    <w:rsid w:val="007E64C9"/>
    <w:rsid w:val="007F12A1"/>
    <w:rsid w:val="007F17A0"/>
    <w:rsid w:val="007F22FC"/>
    <w:rsid w:val="007F37B6"/>
    <w:rsid w:val="007F4242"/>
    <w:rsid w:val="007F6019"/>
    <w:rsid w:val="00805FF8"/>
    <w:rsid w:val="00817602"/>
    <w:rsid w:val="008227C3"/>
    <w:rsid w:val="00826AA6"/>
    <w:rsid w:val="00832785"/>
    <w:rsid w:val="00834523"/>
    <w:rsid w:val="008368D2"/>
    <w:rsid w:val="00841266"/>
    <w:rsid w:val="00843906"/>
    <w:rsid w:val="00845654"/>
    <w:rsid w:val="00850541"/>
    <w:rsid w:val="00866662"/>
    <w:rsid w:val="0086745B"/>
    <w:rsid w:val="008678C6"/>
    <w:rsid w:val="00872F11"/>
    <w:rsid w:val="0089136B"/>
    <w:rsid w:val="008923A2"/>
    <w:rsid w:val="008A3D5A"/>
    <w:rsid w:val="008B0CDF"/>
    <w:rsid w:val="008B0F3F"/>
    <w:rsid w:val="008B0FAF"/>
    <w:rsid w:val="008B748A"/>
    <w:rsid w:val="008C02A5"/>
    <w:rsid w:val="008C1E91"/>
    <w:rsid w:val="008C20D3"/>
    <w:rsid w:val="008D4E36"/>
    <w:rsid w:val="008D55E3"/>
    <w:rsid w:val="008E46E4"/>
    <w:rsid w:val="009012E5"/>
    <w:rsid w:val="009063BB"/>
    <w:rsid w:val="00921308"/>
    <w:rsid w:val="00935F5B"/>
    <w:rsid w:val="0093706F"/>
    <w:rsid w:val="00945B29"/>
    <w:rsid w:val="009463D5"/>
    <w:rsid w:val="00955E6D"/>
    <w:rsid w:val="009636DB"/>
    <w:rsid w:val="0097018B"/>
    <w:rsid w:val="0097589B"/>
    <w:rsid w:val="009825A6"/>
    <w:rsid w:val="009923CB"/>
    <w:rsid w:val="009923E8"/>
    <w:rsid w:val="00996D70"/>
    <w:rsid w:val="009A0539"/>
    <w:rsid w:val="009A28A4"/>
    <w:rsid w:val="009A61E1"/>
    <w:rsid w:val="009A682F"/>
    <w:rsid w:val="009B0DF1"/>
    <w:rsid w:val="009B288D"/>
    <w:rsid w:val="009B3D48"/>
    <w:rsid w:val="009B466E"/>
    <w:rsid w:val="009B70CD"/>
    <w:rsid w:val="009C68A0"/>
    <w:rsid w:val="009D1143"/>
    <w:rsid w:val="009D6BEC"/>
    <w:rsid w:val="009D7EFC"/>
    <w:rsid w:val="009E4633"/>
    <w:rsid w:val="009E4682"/>
    <w:rsid w:val="009E5103"/>
    <w:rsid w:val="009F1FE0"/>
    <w:rsid w:val="009F2B15"/>
    <w:rsid w:val="009F4A8E"/>
    <w:rsid w:val="00A004AF"/>
    <w:rsid w:val="00A0703E"/>
    <w:rsid w:val="00A13CEA"/>
    <w:rsid w:val="00A26151"/>
    <w:rsid w:val="00A57C97"/>
    <w:rsid w:val="00A63CE9"/>
    <w:rsid w:val="00A86596"/>
    <w:rsid w:val="00A913AA"/>
    <w:rsid w:val="00A92A2D"/>
    <w:rsid w:val="00AA1057"/>
    <w:rsid w:val="00AA333A"/>
    <w:rsid w:val="00AA6EEC"/>
    <w:rsid w:val="00AB1973"/>
    <w:rsid w:val="00AC4357"/>
    <w:rsid w:val="00AE7E9A"/>
    <w:rsid w:val="00AF389F"/>
    <w:rsid w:val="00AF7ECA"/>
    <w:rsid w:val="00B02EA7"/>
    <w:rsid w:val="00B077F0"/>
    <w:rsid w:val="00B13CBC"/>
    <w:rsid w:val="00B14FF1"/>
    <w:rsid w:val="00B1588D"/>
    <w:rsid w:val="00B17A88"/>
    <w:rsid w:val="00B20F4D"/>
    <w:rsid w:val="00B32A29"/>
    <w:rsid w:val="00B41446"/>
    <w:rsid w:val="00B43E9F"/>
    <w:rsid w:val="00B553F7"/>
    <w:rsid w:val="00B64D3B"/>
    <w:rsid w:val="00B93970"/>
    <w:rsid w:val="00BA6302"/>
    <w:rsid w:val="00BB25C3"/>
    <w:rsid w:val="00BC01D6"/>
    <w:rsid w:val="00BD27CC"/>
    <w:rsid w:val="00BD4619"/>
    <w:rsid w:val="00BD4F2A"/>
    <w:rsid w:val="00BE01E9"/>
    <w:rsid w:val="00BE4A0C"/>
    <w:rsid w:val="00BF0150"/>
    <w:rsid w:val="00BF2728"/>
    <w:rsid w:val="00BF3245"/>
    <w:rsid w:val="00C04E78"/>
    <w:rsid w:val="00C116AC"/>
    <w:rsid w:val="00C27B9F"/>
    <w:rsid w:val="00C27CEE"/>
    <w:rsid w:val="00C46EE0"/>
    <w:rsid w:val="00C56484"/>
    <w:rsid w:val="00C618DF"/>
    <w:rsid w:val="00C65286"/>
    <w:rsid w:val="00C80F30"/>
    <w:rsid w:val="00C85933"/>
    <w:rsid w:val="00C9700A"/>
    <w:rsid w:val="00CA3E80"/>
    <w:rsid w:val="00CA76AE"/>
    <w:rsid w:val="00CB1896"/>
    <w:rsid w:val="00CC5A64"/>
    <w:rsid w:val="00CC6E1D"/>
    <w:rsid w:val="00CD100E"/>
    <w:rsid w:val="00CD450E"/>
    <w:rsid w:val="00CD6FBB"/>
    <w:rsid w:val="00CE075F"/>
    <w:rsid w:val="00CE18BF"/>
    <w:rsid w:val="00CE6888"/>
    <w:rsid w:val="00CF0617"/>
    <w:rsid w:val="00D0346E"/>
    <w:rsid w:val="00D14DF7"/>
    <w:rsid w:val="00D23FEF"/>
    <w:rsid w:val="00D24927"/>
    <w:rsid w:val="00D265DC"/>
    <w:rsid w:val="00D33729"/>
    <w:rsid w:val="00D40267"/>
    <w:rsid w:val="00D41531"/>
    <w:rsid w:val="00D4706E"/>
    <w:rsid w:val="00D551D1"/>
    <w:rsid w:val="00D57AB1"/>
    <w:rsid w:val="00D62CFC"/>
    <w:rsid w:val="00D67B95"/>
    <w:rsid w:val="00D7625B"/>
    <w:rsid w:val="00D934A4"/>
    <w:rsid w:val="00D93CB7"/>
    <w:rsid w:val="00D96612"/>
    <w:rsid w:val="00D97CB5"/>
    <w:rsid w:val="00DA3E70"/>
    <w:rsid w:val="00DA46F2"/>
    <w:rsid w:val="00DB21EE"/>
    <w:rsid w:val="00DB4D8F"/>
    <w:rsid w:val="00DB5713"/>
    <w:rsid w:val="00DB7584"/>
    <w:rsid w:val="00DC09A4"/>
    <w:rsid w:val="00DC3565"/>
    <w:rsid w:val="00DC785E"/>
    <w:rsid w:val="00DC7E48"/>
    <w:rsid w:val="00DD0358"/>
    <w:rsid w:val="00DD040D"/>
    <w:rsid w:val="00DD3C66"/>
    <w:rsid w:val="00DD5A2E"/>
    <w:rsid w:val="00DD650C"/>
    <w:rsid w:val="00DE3920"/>
    <w:rsid w:val="00DF0733"/>
    <w:rsid w:val="00DF658B"/>
    <w:rsid w:val="00DF6B88"/>
    <w:rsid w:val="00E05CC3"/>
    <w:rsid w:val="00E1266A"/>
    <w:rsid w:val="00E13927"/>
    <w:rsid w:val="00E14C0B"/>
    <w:rsid w:val="00E2204D"/>
    <w:rsid w:val="00E27EAA"/>
    <w:rsid w:val="00E3149D"/>
    <w:rsid w:val="00E34710"/>
    <w:rsid w:val="00E51E5E"/>
    <w:rsid w:val="00E639F0"/>
    <w:rsid w:val="00E6603F"/>
    <w:rsid w:val="00E67D05"/>
    <w:rsid w:val="00E75D45"/>
    <w:rsid w:val="00E834EF"/>
    <w:rsid w:val="00EA3F04"/>
    <w:rsid w:val="00EB23A7"/>
    <w:rsid w:val="00EB3B7E"/>
    <w:rsid w:val="00EB5E44"/>
    <w:rsid w:val="00EC6CB5"/>
    <w:rsid w:val="00EC7FF7"/>
    <w:rsid w:val="00ED0431"/>
    <w:rsid w:val="00EF4C3F"/>
    <w:rsid w:val="00F0200D"/>
    <w:rsid w:val="00F0753E"/>
    <w:rsid w:val="00F11006"/>
    <w:rsid w:val="00F122BB"/>
    <w:rsid w:val="00F2124B"/>
    <w:rsid w:val="00F359ED"/>
    <w:rsid w:val="00F52963"/>
    <w:rsid w:val="00F55D56"/>
    <w:rsid w:val="00F562A1"/>
    <w:rsid w:val="00F8206F"/>
    <w:rsid w:val="00F8637E"/>
    <w:rsid w:val="00F908CE"/>
    <w:rsid w:val="00F97B8F"/>
    <w:rsid w:val="00FC1153"/>
    <w:rsid w:val="00FD4605"/>
    <w:rsid w:val="00FF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C0C3F9-872C-44C4-9B6B-1DFC4D91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58B"/>
  </w:style>
  <w:style w:type="paragraph" w:styleId="1">
    <w:name w:val="heading 1"/>
    <w:basedOn w:val="a"/>
    <w:next w:val="a"/>
    <w:link w:val="10"/>
    <w:uiPriority w:val="9"/>
    <w:qFormat/>
    <w:rsid w:val="00DF658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58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58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58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58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58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58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58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58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5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F65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DF658B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DF65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DF658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DF658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DF658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DF658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F658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DF65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F658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DF658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658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DF658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DF658B"/>
    <w:rPr>
      <w:b/>
      <w:bCs/>
    </w:rPr>
  </w:style>
  <w:style w:type="character" w:styleId="a9">
    <w:name w:val="Emphasis"/>
    <w:uiPriority w:val="20"/>
    <w:qFormat/>
    <w:rsid w:val="00DF658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uiPriority w:val="1"/>
    <w:qFormat/>
    <w:rsid w:val="00DF65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F658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DF658B"/>
    <w:pPr>
      <w:spacing w:before="200" w:after="0"/>
      <w:ind w:left="360" w:right="360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DF658B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F658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明显引用 字符"/>
    <w:basedOn w:val="a0"/>
    <w:link w:val="ae"/>
    <w:uiPriority w:val="30"/>
    <w:rsid w:val="00DF658B"/>
    <w:rPr>
      <w:b/>
      <w:bCs/>
      <w:i/>
      <w:iCs/>
    </w:rPr>
  </w:style>
  <w:style w:type="character" w:styleId="af0">
    <w:name w:val="Subtle Emphasis"/>
    <w:uiPriority w:val="19"/>
    <w:qFormat/>
    <w:rsid w:val="00DF658B"/>
    <w:rPr>
      <w:i/>
      <w:iCs/>
    </w:rPr>
  </w:style>
  <w:style w:type="character" w:styleId="af1">
    <w:name w:val="Intense Emphasis"/>
    <w:uiPriority w:val="21"/>
    <w:qFormat/>
    <w:rsid w:val="00DF658B"/>
    <w:rPr>
      <w:b/>
      <w:bCs/>
    </w:rPr>
  </w:style>
  <w:style w:type="character" w:styleId="af2">
    <w:name w:val="Subtle Reference"/>
    <w:uiPriority w:val="31"/>
    <w:qFormat/>
    <w:rsid w:val="00DF658B"/>
    <w:rPr>
      <w:smallCaps/>
    </w:rPr>
  </w:style>
  <w:style w:type="character" w:styleId="af3">
    <w:name w:val="Intense Reference"/>
    <w:uiPriority w:val="32"/>
    <w:qFormat/>
    <w:rsid w:val="00DF658B"/>
    <w:rPr>
      <w:smallCaps/>
      <w:spacing w:val="5"/>
      <w:u w:val="single"/>
    </w:rPr>
  </w:style>
  <w:style w:type="character" w:styleId="af4">
    <w:name w:val="Book Title"/>
    <w:uiPriority w:val="33"/>
    <w:qFormat/>
    <w:rsid w:val="00DF658B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658B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0801F5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0801F5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175A"/>
  </w:style>
  <w:style w:type="paragraph" w:styleId="21">
    <w:name w:val="toc 2"/>
    <w:basedOn w:val="a"/>
    <w:next w:val="a"/>
    <w:autoRedefine/>
    <w:uiPriority w:val="39"/>
    <w:unhideWhenUsed/>
    <w:rsid w:val="0046175A"/>
    <w:pPr>
      <w:ind w:leftChars="200" w:left="420"/>
    </w:pPr>
  </w:style>
  <w:style w:type="paragraph" w:styleId="af7">
    <w:name w:val="header"/>
    <w:basedOn w:val="a"/>
    <w:link w:val="af8"/>
    <w:uiPriority w:val="99"/>
    <w:unhideWhenUsed/>
    <w:rsid w:val="00461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46175A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4617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461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FD349-B788-4779-B05D-FEA35F4E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vxb熊斌</dc:creator>
  <cp:lastModifiedBy>ss佘山</cp:lastModifiedBy>
  <cp:revision>8</cp:revision>
  <dcterms:created xsi:type="dcterms:W3CDTF">2014-09-29T01:43:00Z</dcterms:created>
  <dcterms:modified xsi:type="dcterms:W3CDTF">2017-09-14T07:24:00Z</dcterms:modified>
</cp:coreProperties>
</file>