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A3" w:rsidRDefault="00D86CDA" w:rsidP="009B073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这部分主要是</w:t>
      </w:r>
      <w:r w:rsidR="00DD34EA">
        <w:rPr>
          <w:rFonts w:asciiTheme="minorEastAsia" w:hAnsiTheme="minorEastAsia" w:hint="eastAsia"/>
          <w:sz w:val="24"/>
          <w:szCs w:val="24"/>
        </w:rPr>
        <w:t>架构师综合知识</w:t>
      </w:r>
      <w:r w:rsidR="00202269">
        <w:rPr>
          <w:rFonts w:asciiTheme="minorEastAsia" w:hAnsiTheme="minorEastAsia" w:hint="eastAsia"/>
          <w:sz w:val="24"/>
          <w:szCs w:val="24"/>
        </w:rPr>
        <w:t>的</w:t>
      </w:r>
      <w:r w:rsidR="004C24FF">
        <w:rPr>
          <w:rFonts w:asciiTheme="minorEastAsia" w:hAnsiTheme="minorEastAsia" w:hint="eastAsia"/>
          <w:sz w:val="24"/>
          <w:szCs w:val="24"/>
        </w:rPr>
        <w:t>介绍</w:t>
      </w:r>
      <w:r w:rsidR="00271325">
        <w:rPr>
          <w:rFonts w:asciiTheme="minorEastAsia" w:hAnsiTheme="minorEastAsia" w:hint="eastAsia"/>
          <w:sz w:val="24"/>
          <w:szCs w:val="24"/>
        </w:rPr>
        <w:t>，相关系列文章如下所示。</w:t>
      </w: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C3DC6" w:rsidRDefault="002C3DC6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6B6A295" wp14:editId="3788154E">
            <wp:extent cx="6248400" cy="4000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C3DC6" w:rsidRDefault="00DA6E7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可靠性Reliablity是指产品在规定的条件下和规定的时间内完成规定功能的能力。软件可靠性可以基于使用条件、规定时间、系统输入、系统使用和软件缺陷等变量构建的数学表达式。其中比较重要的概念如下。</w:t>
      </w:r>
    </w:p>
    <w:p w:rsidR="00DA6E7F" w:rsidRDefault="00DA6E7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规定时间：包含3中情况，为自然时间、运行时间和执行时间。</w:t>
      </w:r>
    </w:p>
    <w:p w:rsidR="00DA6E7F" w:rsidRPr="00DA6E7F" w:rsidRDefault="00DA6E7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失效概率：常把软件运行开始，到某一时刻t为止，出现失效的概率看做关于软件运行时间的一个随机函数，初始时失效概率为0，在时间域上单调递增，失效概率在运行时间不断增长时趋向1。</w:t>
      </w:r>
    </w:p>
    <w:p w:rsidR="00B051A3" w:rsidRDefault="00DA6E7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可靠度：在规定时间内不发生失效的概率，R(t)=1-F(t)</w:t>
      </w:r>
      <w:r w:rsidR="00C211B8">
        <w:rPr>
          <w:rFonts w:asciiTheme="minorEastAsia" w:hAnsiTheme="minorEastAsia" w:hint="eastAsia"/>
          <w:sz w:val="24"/>
          <w:szCs w:val="24"/>
        </w:rPr>
        <w:t>，常见的可靠度为90，99，99.99，99.9999</w:t>
      </w:r>
      <w:r w:rsidR="001224BB">
        <w:rPr>
          <w:rFonts w:asciiTheme="minorEastAsia" w:hAnsiTheme="minorEastAsia" w:hint="eastAsia"/>
          <w:sz w:val="24"/>
          <w:szCs w:val="24"/>
        </w:rPr>
        <w:t>。</w:t>
      </w:r>
    </w:p>
    <w:p w:rsidR="00DA6E7F" w:rsidRDefault="00DA6E7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失效强度(Failure Intensity)：单位时间软件系统出现失效的概率。</w:t>
      </w:r>
    </w:p>
    <w:p w:rsidR="00DA6E7F" w:rsidRPr="00DA6E7F" w:rsidRDefault="00DA6E7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失效率：风险函数，在运行至此软件系统为出现失效的情况下，单位时间软件系统出现失效的概率。</w:t>
      </w:r>
    </w:p>
    <w:p w:rsidR="00DA6E7F" w:rsidRDefault="00DA6E7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2F3847" w:rsidRDefault="002F384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影响软件可靠性的因素包括：运行环境（剖面）、软件规模、软件内部结构、软件的开发方法和开发环境、软件的可靠性投入等。</w:t>
      </w:r>
    </w:p>
    <w:p w:rsidR="002F3847" w:rsidRDefault="002F384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常见的软件可靠性模型：种子法模型、失效率类模型、曲线拟合类模型、可靠性增长模型、程序结构分析模型、输入域分类模型、执行路径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分析方法模型、非齐次泊松过程模型、马尔科夫过程模型、贝叶斯分析模型。</w:t>
      </w:r>
    </w:p>
    <w:p w:rsidR="002F3847" w:rsidRDefault="002F384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典型的测试用例包括：测试用例标识、被测对象、测试环境及条件、测试输入、操作步骤、预期输出、判断输出结构是否符合标准、测试对象的特殊需求。</w:t>
      </w:r>
    </w:p>
    <w:p w:rsidR="002F3847" w:rsidRPr="002F3847" w:rsidRDefault="002F384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软件可靠性设计包括：容错设计技术，恢复块设计、N版本程序设计、冗余设计；检错技术，检测对象、检测延时、实现方式、处理方式；降低复杂度设计。</w:t>
      </w:r>
    </w:p>
    <w:p w:rsidR="002F3847" w:rsidRPr="00DA6E7F" w:rsidRDefault="002F384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D0E4C" w:rsidRPr="005B3BF5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B3BF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4764192" wp14:editId="27BE6E5C">
            <wp:extent cx="6248400" cy="333375"/>
            <wp:effectExtent l="38100" t="57150" r="1905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在实际应用中，面对安全威胁，可以通过如下5</w:t>
      </w:r>
      <w:r w:rsidR="00E26E06">
        <w:rPr>
          <w:rFonts w:asciiTheme="minorEastAsia" w:hAnsiTheme="minorEastAsia" w:hint="eastAsia"/>
          <w:sz w:val="24"/>
          <w:szCs w:val="24"/>
        </w:rPr>
        <w:t>个方面进行准备：认证鉴别、访问控制、内容安全、冗余恢复</w:t>
      </w:r>
      <w:r>
        <w:rPr>
          <w:rFonts w:asciiTheme="minorEastAsia" w:hAnsiTheme="minorEastAsia" w:hint="eastAsia"/>
          <w:sz w:val="24"/>
          <w:szCs w:val="24"/>
        </w:rPr>
        <w:t>和审计响应。</w: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相关信息安全标准：TCSEC(美国)、ITSEC（欧洲）、加拿大(CTCPEC)、ISO7498-2-1989标准。我国的信息安全主管部门包括公安部、信息产业部和国家技术标准局。</w: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1．信息系统安全体系</w: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5584" w:dyaOrig="4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34pt" o:ole="">
            <v:imagedata r:id="rId19" o:title=""/>
          </v:shape>
          <o:OLEObject Type="Embed" ProgID="Visio.Drawing.11" ShapeID="_x0000_i1025" DrawAspect="Content" ObjectID="_1524059631" r:id="rId20"/>
        </w:objec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验证(Authentication):验证用户是否可以获得访问权，认证信息包括用户名、用户密码和认证结果。</w: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授权(Authorization):授权用户可以使用哪些服务，授权包括服务类型及服务相关信息等。</w:t>
      </w:r>
    </w:p>
    <w:p w:rsidR="005D0E4C" w:rsidRPr="003100CE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审计(Accounting)：记录用户使用网络资源的情况，用户IP地址、MAC地址掩码等。</w: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2．网络安全体系架构设计</w: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国家标准《信息处理系统工程开放系统互联基本参考模型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第二部分：安全体系结构》给出了基于OSI参考模型的7层协议之上的信息安全体系结构。</w:t>
      </w:r>
    </w:p>
    <w:p w:rsidR="005D0E4C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网络安全体系结构的基础包括：多点技术防御，网络和基础设施、边界、计算环境；分层技术防御，公钥基础设施、检测和响应基础设施。</w:t>
      </w:r>
    </w:p>
    <w:p w:rsidR="005D0E4C" w:rsidRPr="006D3232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网络安全体系结构的相关框架包括：鉴别框架（验证）、访问控制框架（授权）、机密性框架（加密）、完整性框架、抗抵赖框架。</w:t>
      </w:r>
    </w:p>
    <w:p w:rsidR="005D0E4C" w:rsidRPr="005B3BF5" w:rsidRDefault="005D0E4C" w:rsidP="005D0E4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此外，数据库系统的安全性主要通过数据库完整性设计来解决。</w:t>
      </w: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C3DC6" w:rsidRDefault="002738C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77EEBF0" wp14:editId="5B2E4647">
            <wp:extent cx="6248400" cy="400050"/>
            <wp:effectExtent l="38100" t="38100" r="19050" b="571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2738C5" w:rsidRDefault="002738C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E0EC7" w:rsidRDefault="0012723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CC79F29" wp14:editId="6131B179">
            <wp:extent cx="6248400" cy="400050"/>
            <wp:effectExtent l="38100" t="38100" r="19050" b="57150"/>
            <wp:docPr id="2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15CB" w:rsidRPr="00A61364" w:rsidRDefault="00B61AB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C47105A" wp14:editId="1D4AF396">
            <wp:extent cx="6248400" cy="400050"/>
            <wp:effectExtent l="38100" t="38100" r="19050" b="571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051A3" w:rsidRDefault="00B051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。，</w:t>
      </w:r>
    </w:p>
    <w:p w:rsidR="009021AE" w:rsidRDefault="005F0DA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7A8C83" wp14:editId="306D2F91">
            <wp:extent cx="6248400" cy="4000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9021AE" w:rsidRDefault="009021A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C154C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592610A" wp14:editId="7BA17BDE">
            <wp:extent cx="6248400" cy="400050"/>
            <wp:effectExtent l="38100" t="38100" r="19050" b="5715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F3B27" w:rsidRDefault="004F3B2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021AE" w:rsidRPr="009021AE" w:rsidRDefault="009021A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9021AE" w:rsidRPr="0090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60" w:rsidRDefault="00E95260" w:rsidP="00123099">
      <w:r>
        <w:separator/>
      </w:r>
    </w:p>
  </w:endnote>
  <w:endnote w:type="continuationSeparator" w:id="0">
    <w:p w:rsidR="00E95260" w:rsidRDefault="00E95260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60" w:rsidRDefault="00E95260" w:rsidP="00123099">
      <w:r>
        <w:separator/>
      </w:r>
    </w:p>
  </w:footnote>
  <w:footnote w:type="continuationSeparator" w:id="0">
    <w:p w:rsidR="00E95260" w:rsidRDefault="00E95260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D244500"/>
    <w:multiLevelType w:val="hybridMultilevel"/>
    <w:tmpl w:val="9CC6EEEE"/>
    <w:lvl w:ilvl="0" w:tplc="7F14C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259E3"/>
    <w:rsid w:val="00061C68"/>
    <w:rsid w:val="00067684"/>
    <w:rsid w:val="0007471B"/>
    <w:rsid w:val="00077FFA"/>
    <w:rsid w:val="000970E4"/>
    <w:rsid w:val="000D66D2"/>
    <w:rsid w:val="000D77CA"/>
    <w:rsid w:val="00115BBA"/>
    <w:rsid w:val="001224BB"/>
    <w:rsid w:val="00123099"/>
    <w:rsid w:val="00127235"/>
    <w:rsid w:val="00142786"/>
    <w:rsid w:val="0016039F"/>
    <w:rsid w:val="00161621"/>
    <w:rsid w:val="001648B9"/>
    <w:rsid w:val="00170DF2"/>
    <w:rsid w:val="00196469"/>
    <w:rsid w:val="001B3348"/>
    <w:rsid w:val="001B5E61"/>
    <w:rsid w:val="001E0EC7"/>
    <w:rsid w:val="001F6290"/>
    <w:rsid w:val="001F756A"/>
    <w:rsid w:val="00202269"/>
    <w:rsid w:val="00202A9A"/>
    <w:rsid w:val="00204E63"/>
    <w:rsid w:val="0022190B"/>
    <w:rsid w:val="00241A55"/>
    <w:rsid w:val="00252B59"/>
    <w:rsid w:val="0026697E"/>
    <w:rsid w:val="00271325"/>
    <w:rsid w:val="002738C5"/>
    <w:rsid w:val="0028668C"/>
    <w:rsid w:val="00295A9E"/>
    <w:rsid w:val="002B54EA"/>
    <w:rsid w:val="002C3DC6"/>
    <w:rsid w:val="002C45A4"/>
    <w:rsid w:val="002E537D"/>
    <w:rsid w:val="002F3847"/>
    <w:rsid w:val="00334D41"/>
    <w:rsid w:val="0034689D"/>
    <w:rsid w:val="00353922"/>
    <w:rsid w:val="003A27A2"/>
    <w:rsid w:val="003E485C"/>
    <w:rsid w:val="003E7D98"/>
    <w:rsid w:val="003F00FB"/>
    <w:rsid w:val="003F3B0D"/>
    <w:rsid w:val="003F75CC"/>
    <w:rsid w:val="00413AC0"/>
    <w:rsid w:val="00415814"/>
    <w:rsid w:val="00425ACB"/>
    <w:rsid w:val="004326BA"/>
    <w:rsid w:val="0043652D"/>
    <w:rsid w:val="004564E7"/>
    <w:rsid w:val="004640A6"/>
    <w:rsid w:val="00473CBF"/>
    <w:rsid w:val="004838A8"/>
    <w:rsid w:val="00490927"/>
    <w:rsid w:val="004A2CF0"/>
    <w:rsid w:val="004C24FF"/>
    <w:rsid w:val="004D4AB1"/>
    <w:rsid w:val="004E2B95"/>
    <w:rsid w:val="004F3B27"/>
    <w:rsid w:val="00525D4D"/>
    <w:rsid w:val="00561CCB"/>
    <w:rsid w:val="00584423"/>
    <w:rsid w:val="005954BE"/>
    <w:rsid w:val="005B2A98"/>
    <w:rsid w:val="005B4D30"/>
    <w:rsid w:val="005D0E4C"/>
    <w:rsid w:val="005E0F02"/>
    <w:rsid w:val="005F0DAF"/>
    <w:rsid w:val="005F1BFA"/>
    <w:rsid w:val="00607C68"/>
    <w:rsid w:val="00613780"/>
    <w:rsid w:val="00645EE7"/>
    <w:rsid w:val="006468F9"/>
    <w:rsid w:val="006505DA"/>
    <w:rsid w:val="0066646F"/>
    <w:rsid w:val="00670F6B"/>
    <w:rsid w:val="00676A2F"/>
    <w:rsid w:val="006772B9"/>
    <w:rsid w:val="006B0984"/>
    <w:rsid w:val="006C4D34"/>
    <w:rsid w:val="006F51DA"/>
    <w:rsid w:val="006F71CF"/>
    <w:rsid w:val="00735291"/>
    <w:rsid w:val="0075471C"/>
    <w:rsid w:val="00764010"/>
    <w:rsid w:val="007660D6"/>
    <w:rsid w:val="00774351"/>
    <w:rsid w:val="00782D4B"/>
    <w:rsid w:val="00791CD9"/>
    <w:rsid w:val="007B0C6C"/>
    <w:rsid w:val="007B5C40"/>
    <w:rsid w:val="007C1BDB"/>
    <w:rsid w:val="007C27C9"/>
    <w:rsid w:val="007C6413"/>
    <w:rsid w:val="007E2E98"/>
    <w:rsid w:val="00810CDA"/>
    <w:rsid w:val="00826AD3"/>
    <w:rsid w:val="00840169"/>
    <w:rsid w:val="00851BE3"/>
    <w:rsid w:val="00874761"/>
    <w:rsid w:val="008A4183"/>
    <w:rsid w:val="008A5B3F"/>
    <w:rsid w:val="008C1F72"/>
    <w:rsid w:val="009021AE"/>
    <w:rsid w:val="00904C9F"/>
    <w:rsid w:val="00917DD4"/>
    <w:rsid w:val="00920EF3"/>
    <w:rsid w:val="00944155"/>
    <w:rsid w:val="00962F3B"/>
    <w:rsid w:val="00981224"/>
    <w:rsid w:val="009815EB"/>
    <w:rsid w:val="00997DC1"/>
    <w:rsid w:val="009A3B4D"/>
    <w:rsid w:val="009B0738"/>
    <w:rsid w:val="00A60426"/>
    <w:rsid w:val="00A61364"/>
    <w:rsid w:val="00A6386B"/>
    <w:rsid w:val="00A6562B"/>
    <w:rsid w:val="00A95D23"/>
    <w:rsid w:val="00AB3F00"/>
    <w:rsid w:val="00AD1A21"/>
    <w:rsid w:val="00AD1AC4"/>
    <w:rsid w:val="00AF2225"/>
    <w:rsid w:val="00AF3010"/>
    <w:rsid w:val="00AF5368"/>
    <w:rsid w:val="00B051A3"/>
    <w:rsid w:val="00B17199"/>
    <w:rsid w:val="00B22E6D"/>
    <w:rsid w:val="00B61ABC"/>
    <w:rsid w:val="00B64A8A"/>
    <w:rsid w:val="00B676C5"/>
    <w:rsid w:val="00B800BA"/>
    <w:rsid w:val="00B87820"/>
    <w:rsid w:val="00BA2F51"/>
    <w:rsid w:val="00BA3B85"/>
    <w:rsid w:val="00BB145F"/>
    <w:rsid w:val="00BD4B94"/>
    <w:rsid w:val="00BE15CB"/>
    <w:rsid w:val="00C01122"/>
    <w:rsid w:val="00C154CC"/>
    <w:rsid w:val="00C1758D"/>
    <w:rsid w:val="00C211B8"/>
    <w:rsid w:val="00C22D1E"/>
    <w:rsid w:val="00C24124"/>
    <w:rsid w:val="00C43968"/>
    <w:rsid w:val="00C576EB"/>
    <w:rsid w:val="00C62C4F"/>
    <w:rsid w:val="00C64CB1"/>
    <w:rsid w:val="00C7456C"/>
    <w:rsid w:val="00C85E4C"/>
    <w:rsid w:val="00C94FB8"/>
    <w:rsid w:val="00CA392C"/>
    <w:rsid w:val="00CD1074"/>
    <w:rsid w:val="00CD3177"/>
    <w:rsid w:val="00CE5584"/>
    <w:rsid w:val="00CF0FD8"/>
    <w:rsid w:val="00D15BE6"/>
    <w:rsid w:val="00D71B52"/>
    <w:rsid w:val="00D86CDA"/>
    <w:rsid w:val="00DA6E7F"/>
    <w:rsid w:val="00DB7A74"/>
    <w:rsid w:val="00DC79ED"/>
    <w:rsid w:val="00DD34EA"/>
    <w:rsid w:val="00DF48D5"/>
    <w:rsid w:val="00DF623D"/>
    <w:rsid w:val="00E06505"/>
    <w:rsid w:val="00E143A3"/>
    <w:rsid w:val="00E256EC"/>
    <w:rsid w:val="00E26726"/>
    <w:rsid w:val="00E26E06"/>
    <w:rsid w:val="00E3456B"/>
    <w:rsid w:val="00E71137"/>
    <w:rsid w:val="00E85801"/>
    <w:rsid w:val="00E91C93"/>
    <w:rsid w:val="00E948EC"/>
    <w:rsid w:val="00E95260"/>
    <w:rsid w:val="00EA5C98"/>
    <w:rsid w:val="00EB1F51"/>
    <w:rsid w:val="00EC32BC"/>
    <w:rsid w:val="00F038C1"/>
    <w:rsid w:val="00F05C6F"/>
    <w:rsid w:val="00F13589"/>
    <w:rsid w:val="00F24A8F"/>
    <w:rsid w:val="00F50F42"/>
    <w:rsid w:val="00F51EE7"/>
    <w:rsid w:val="00F57F51"/>
    <w:rsid w:val="00F601FB"/>
    <w:rsid w:val="00F72792"/>
    <w:rsid w:val="00FA12C5"/>
    <w:rsid w:val="00FA3F16"/>
    <w:rsid w:val="00FB2A8C"/>
    <w:rsid w:val="00FC7383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26697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1F75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26697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1F7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2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Data" Target="diagrams/data4.xml"/><Relationship Id="rId39" Type="http://schemas.openxmlformats.org/officeDocument/2006/relationships/diagramColors" Target="diagrams/colors6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diagramLayout" Target="diagrams/layout7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29" Type="http://schemas.openxmlformats.org/officeDocument/2006/relationships/diagramColors" Target="diagrams/colors4.xml"/><Relationship Id="rId41" Type="http://schemas.openxmlformats.org/officeDocument/2006/relationships/diagramData" Target="diagrams/data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45" Type="http://schemas.microsoft.com/office/2007/relationships/diagramDrawing" Target="diagrams/drawing7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31" Type="http://schemas.openxmlformats.org/officeDocument/2006/relationships/diagramData" Target="diagrams/data5.xml"/><Relationship Id="rId44" Type="http://schemas.openxmlformats.org/officeDocument/2006/relationships/diagramColors" Target="diagrams/colors7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系统可靠性设计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134" custLinFactNeighborY="-2572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AFD0400-6168-4C91-8628-5995EBE04FE4}" type="presOf" srcId="{FE7B2744-393F-4FD3-895C-BCAF72E2926F}" destId="{260C1C7C-A00F-4E13-8382-59BC06D7571E}" srcOrd="0" destOrd="0" presId="urn:microsoft.com/office/officeart/2005/8/layout/vList2"/>
    <dgm:cxn modelId="{C0B67F06-83DD-4A40-8B14-A41FBBF972AF}" type="presOf" srcId="{C3029184-F3D5-4AB1-A4B6-04B25BE0C59D}" destId="{826014C4-22C4-45A6-8BCD-41AF835E9F2A}" srcOrd="0" destOrd="0" presId="urn:microsoft.com/office/officeart/2005/8/layout/vList2"/>
    <dgm:cxn modelId="{28C3C65E-9E32-4F10-AADB-10FBB40317D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系统安全架构设计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4091BC6-A2C8-4E73-ABB8-B09F468ABF0E}" type="presOf" srcId="{FE7B2744-393F-4FD3-895C-BCAF72E2926F}" destId="{260C1C7C-A00F-4E13-8382-59BC06D7571E}" srcOrd="0" destOrd="0" presId="urn:microsoft.com/office/officeart/2005/8/layout/vList2"/>
    <dgm:cxn modelId="{810146F3-D756-4A20-895A-29460F7280CA}" type="presOf" srcId="{C3029184-F3D5-4AB1-A4B6-04B25BE0C59D}" destId="{826014C4-22C4-45A6-8BCD-41AF835E9F2A}" srcOrd="0" destOrd="0" presId="urn:microsoft.com/office/officeart/2005/8/layout/vList2"/>
    <dgm:cxn modelId="{4CCD97AA-30E5-4D5F-BC47-2ECB06E034C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基于</a:t>
          </a:r>
          <a:r>
            <a:rPr lang="en-US" altLang="zh-CN" sz="2400"/>
            <a:t>ODP</a:t>
          </a:r>
          <a:r>
            <a:rPr lang="zh-CN" altLang="en-US" sz="2400"/>
            <a:t>的架构师实践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2043" custLinFactNeighborY="809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A05B2E2-555E-465E-BF12-16640496967A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339EBE1-C71C-4BF8-AAD3-31F932164958}" type="presOf" srcId="{C3029184-F3D5-4AB1-A4B6-04B25BE0C59D}" destId="{826014C4-22C4-45A6-8BCD-41AF835E9F2A}" srcOrd="0" destOrd="0" presId="urn:microsoft.com/office/officeart/2005/8/layout/vList2"/>
    <dgm:cxn modelId="{AB982128-6EB3-42C5-B14C-F92C5956C8A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架构师管理实践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134" custLinFactNeighborY="-2572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6CF5900-0ABC-4A02-A239-A4E827447BF0}" type="presOf" srcId="{C3029184-F3D5-4AB1-A4B6-04B25BE0C59D}" destId="{826014C4-22C4-45A6-8BCD-41AF835E9F2A}" srcOrd="0" destOrd="0" presId="urn:microsoft.com/office/officeart/2005/8/layout/vList2"/>
    <dgm:cxn modelId="{E00EBCF5-73C8-4719-9ACF-DA0C5AE0A0D4}" type="presOf" srcId="{FE7B2744-393F-4FD3-895C-BCAF72E2926F}" destId="{260C1C7C-A00F-4E13-8382-59BC06D7571E}" srcOrd="0" destOrd="0" presId="urn:microsoft.com/office/officeart/2005/8/layout/vList2"/>
    <dgm:cxn modelId="{3C61CC76-F0BA-4EFC-BA2F-ED0EDCB7C579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层次架构设计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134" custLinFactNeighborY="-2572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FFE3B19-6831-49AF-BCF7-3A151E804A4F}" type="presOf" srcId="{C3029184-F3D5-4AB1-A4B6-04B25BE0C59D}" destId="{826014C4-22C4-45A6-8BCD-41AF835E9F2A}" srcOrd="0" destOrd="0" presId="urn:microsoft.com/office/officeart/2005/8/layout/vList2"/>
    <dgm:cxn modelId="{6CC4F966-7DE4-495F-A870-D73BDC9732A4}" type="presOf" srcId="{FE7B2744-393F-4FD3-895C-BCAF72E2926F}" destId="{260C1C7C-A00F-4E13-8382-59BC06D7571E}" srcOrd="0" destOrd="0" presId="urn:microsoft.com/office/officeart/2005/8/layout/vList2"/>
    <dgm:cxn modelId="{D835F81F-E04D-4853-BCB4-8E7691079D7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企业集成架构设计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134" custLinFactNeighborY="-2572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844A628-3BFA-4A39-9DFE-76285A377E29}" type="presOf" srcId="{C3029184-F3D5-4AB1-A4B6-04B25BE0C59D}" destId="{826014C4-22C4-45A6-8BCD-41AF835E9F2A}" srcOrd="0" destOrd="0" presId="urn:microsoft.com/office/officeart/2005/8/layout/vList2"/>
    <dgm:cxn modelId="{07E86B88-93F7-4EF3-AFA9-2C51E4E56DCE}" type="presOf" srcId="{FE7B2744-393F-4FD3-895C-BCAF72E2926F}" destId="{260C1C7C-A00F-4E13-8382-59BC06D7571E}" srcOrd="0" destOrd="0" presId="urn:microsoft.com/office/officeart/2005/8/layout/vList2"/>
    <dgm:cxn modelId="{4C0378C5-F087-439B-8EDE-CD095166368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面向服务的架构</a:t>
          </a:r>
          <a:r>
            <a:rPr lang="en-US" altLang="zh-CN" sz="2400"/>
            <a:t>SOA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134" custLinFactNeighborY="-2572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A94B368-FFD8-4481-B3D6-8F55463E387A}" type="presOf" srcId="{FE7B2744-393F-4FD3-895C-BCAF72E2926F}" destId="{260C1C7C-A00F-4E13-8382-59BC06D7571E}" srcOrd="0" destOrd="0" presId="urn:microsoft.com/office/officeart/2005/8/layout/vList2"/>
    <dgm:cxn modelId="{2EF2144A-23D7-40B2-85B9-1D6A66DD59BE}" type="presOf" srcId="{C3029184-F3D5-4AB1-A4B6-04B25BE0C59D}" destId="{826014C4-22C4-45A6-8BCD-41AF835E9F2A}" srcOrd="0" destOrd="0" presId="urn:microsoft.com/office/officeart/2005/8/layout/vList2"/>
    <dgm:cxn modelId="{CFB5092B-3A65-440B-91EF-022D91EFDB8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系统可靠性设计</a:t>
          </a:r>
        </a:p>
      </dsp:txBody>
      <dsp:txXfrm>
        <a:off x="19510" y="19510"/>
        <a:ext cx="6209380" cy="3606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3304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系统安全架构设计</a:t>
          </a:r>
        </a:p>
      </dsp:txBody>
      <dsp:txXfrm>
        <a:off x="16258" y="16258"/>
        <a:ext cx="6215884" cy="3005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390"/>
          <a:ext cx="6248400" cy="39965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基于</a:t>
          </a:r>
          <a:r>
            <a:rPr lang="en-US" altLang="zh-CN" sz="2400" kern="1200"/>
            <a:t>ODP</a:t>
          </a:r>
          <a:r>
            <a:rPr lang="zh-CN" altLang="en-US" sz="2400" kern="1200"/>
            <a:t>的架构师实践</a:t>
          </a:r>
        </a:p>
      </dsp:txBody>
      <dsp:txXfrm>
        <a:off x="19510" y="19900"/>
        <a:ext cx="6209380" cy="36063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架构师管理实践</a:t>
          </a:r>
        </a:p>
      </dsp:txBody>
      <dsp:txXfrm>
        <a:off x="19510" y="19510"/>
        <a:ext cx="6209380" cy="36063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层次架构设计</a:t>
          </a:r>
        </a:p>
      </dsp:txBody>
      <dsp:txXfrm>
        <a:off x="19510" y="19510"/>
        <a:ext cx="6209380" cy="36063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企业集成架构设计</a:t>
          </a:r>
        </a:p>
      </dsp:txBody>
      <dsp:txXfrm>
        <a:off x="19510" y="19510"/>
        <a:ext cx="6209380" cy="36063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面向服务的架构</a:t>
          </a:r>
          <a:r>
            <a:rPr lang="en-US" altLang="zh-CN" sz="2400" kern="1200"/>
            <a:t>SOA</a:t>
          </a:r>
          <a:endParaRPr lang="zh-CN" altLang="en-US" sz="2400" kern="1200"/>
        </a:p>
      </dsp:txBody>
      <dsp:txXfrm>
        <a:off x="19510" y="19510"/>
        <a:ext cx="6209380" cy="36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3D434-E6B7-4D13-A3B4-0AA439DE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180</cp:revision>
  <dcterms:created xsi:type="dcterms:W3CDTF">2015-10-09T06:00:00Z</dcterms:created>
  <dcterms:modified xsi:type="dcterms:W3CDTF">2016-05-06T09:07:00Z</dcterms:modified>
</cp:coreProperties>
</file>