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RELATÓRIO DE CONFORMIDADE N.º 1-20260418/OBGP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Dados da Entidade</w:t>
      </w:r>
    </w:p>
    <w:tbl>
      <w:tblPr>
        <w:tblStyle w:val="Table1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941"/>
        <w:tblGridChange w:id="0">
          <w:tblGrid>
            <w:gridCol w:w="2547"/>
            <w:gridCol w:w="6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38.441.651/0001-90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NATUREZA JURÍDICA: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ASSOCIAÇÃO PRIVADA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RAZÃO SOCIAL: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INSTITUTO DE GESTAO DE PROJETOS SOCIAIS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NOME FANTASIA: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IGPS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 SANTO ANTONIO, S/N, SANTO ANTONIO, ICATU/MA, CEP 65.170-000.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ABERTURA 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05/08/2020 (5 ANOS e 8 MESES)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gestão.igps@gmail.com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(98) 9 8560-6419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REPRESENTANTE LEGAL: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ARIVALDO LEITE DE SOUZA JUNIOR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Habilitação Jurídica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1"/>
        <w:gridCol w:w="1272"/>
        <w:gridCol w:w="1037"/>
        <w:gridCol w:w="1115"/>
        <w:gridCol w:w="2268"/>
        <w:tblGridChange w:id="0">
          <w:tblGrid>
            <w:gridCol w:w="3801"/>
            <w:gridCol w:w="1272"/>
            <w:gridCol w:w="1037"/>
            <w:gridCol w:w="1115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 (se houver)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conformidade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Cartão CNPJ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18/04/2026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RFB cadastro 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QSA Cartão CNPJ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18/04/2026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Presidente consta na ata de eleição e posse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Cadastro Contribuinte Municipal/Estadual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26/09/2025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Comprovante de inscrição e conformidade cadastral emitida no website da prefeitura.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Alvará de licença e funcionamento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02567/2026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20/01/2026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31/12/2026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Autenticidade comprovada QR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Estatuto Social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1360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08/07/2020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Registrado selo TJMA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Ata Constituição/Fundação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08/07/2020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Registrado selo TJMA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Ata Eleição e Posse atual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08/07/2020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08072026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Registrado selo TJMA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Relação de Membros atual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08/07/2020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Presidente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Comprovante endereço entidade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3014771289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11/03/2026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Fatura Equatorial na Razão Social da Entidade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RG/CPF representante legal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08978868110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25/04/2025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24/04/2026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CNH DIGITAL Presidente válida até 24/04/2026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Comprovante endereço representante legal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3297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21/08/2025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20/04/2026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Boleto em nome do Presidente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Regularidade Fiscal, Social e Trabalhista</w:t>
      </w:r>
    </w:p>
    <w:tbl>
      <w:tblPr>
        <w:tblStyle w:val="Table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530"/>
        <w:gridCol w:w="1037"/>
        <w:gridCol w:w="1482"/>
        <w:gridCol w:w="1614"/>
        <w:tblGridChange w:id="0">
          <w:tblGrid>
            <w:gridCol w:w="2830"/>
            <w:gridCol w:w="2530"/>
            <w:gridCol w:w="1037"/>
            <w:gridCol w:w="1482"/>
            <w:gridCol w:w="16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conformidade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CND Federal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3AA3.704B.578E.7710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24/11/2025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23/05/2026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CND Estadual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058693/26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17/03/2026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15/06/2026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CNDA Estadual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028398/26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17/03/2026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15/06/2026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CND Municipal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00001133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17/03/2026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15/06/2026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CR FGTS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2026040402195626155364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18/04/2026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03/05/2026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CND Trabalhista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4498592/2026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21/01/2026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20/07/2026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Certidão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CND CAEMA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righ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A9l120260418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18/04/2026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18/06/2026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vigente</w:t>
            </w:r>
          </w:p>
        </w:tc>
      </w:tr>
    </w:tbl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Qualificação Econômico-financeira</w:t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5"/>
        <w:gridCol w:w="1603"/>
        <w:gridCol w:w="1280"/>
        <w:gridCol w:w="1120"/>
        <w:gridCol w:w="1455"/>
        <w:tblGridChange w:id="0">
          <w:tblGrid>
            <w:gridCol w:w="4035"/>
            <w:gridCol w:w="1603"/>
            <w:gridCol w:w="1280"/>
            <w:gridCol w:w="1120"/>
            <w:gridCol w:w="1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conformidade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Certidão de Falência e Concordata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12601811978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18/04/2026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18/06/2026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Registro e regularidade Contador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3362403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18/04/2026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17/07/2026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vigente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Termo de abertura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01/01/2024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registro TJMA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Balanço Patrimonial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11/03/2025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Certidão registro TJMA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Demonstração do Superavit e Déficit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11/03/2025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Certidão registro TJMA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Demonstração das Mutações do Patrimonio Líquido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11/03/2025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registro TJMA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Demonstração dos Fluxos de Caixa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11/03/2025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registro TJMA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Notas Explicativas dos dois últimos exercícios sociais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11/03/2025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registro TJMA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426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Termo de encerramento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1641/A11/165a178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31/12/2024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registro TJMA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60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aprovando prestação de contas com parecer do conselho fiscal dos últimos dois exercícios sociais da entidade.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1638/A11/162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24/01/2025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Certidão registro TJMA</w:t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Qualificação Técnica</w:t>
      </w:r>
    </w:p>
    <w:tbl>
      <w:tblPr>
        <w:tblStyle w:val="Table5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3"/>
        <w:gridCol w:w="2406"/>
        <w:gridCol w:w="1183"/>
        <w:gridCol w:w="1271"/>
        <w:gridCol w:w="1830"/>
        <w:tblGridChange w:id="0">
          <w:tblGrid>
            <w:gridCol w:w="2803"/>
            <w:gridCol w:w="2406"/>
            <w:gridCol w:w="1183"/>
            <w:gridCol w:w="1271"/>
            <w:gridCol w:w="1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conformidade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5.1.1 Termo de Compromisso de destinação de Recursos MPTMA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PAJ 000686.2021.16.000/4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19/09/2026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5.1.2 Termo de Contrato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Presidente Médici/MA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D-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005.01/2022/1304.01/2022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26/05/2022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26/01/2023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5.1.3 Termo de Contrato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Presidente Médici/MA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003.01/2023/1403.01/2023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04/04/2023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31/12/2023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5.1.4 Acordo de Cooperação Técnica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Cachoeira Grande/MA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01/2022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11/07/2022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11/07/2024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5.1.4.1 Aditivo Acordo de Cooperação Técnica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Cachoeira Grande/MA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01/2022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12/07/2024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11/07/2026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5.1.5 Acordo de Cooperação Técnica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Morros/MA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01/2024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09/07/2024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09/07/2026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5.1.6 Termo de Contrato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Lago do Junco/MA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0419/2024/0419.04.06.5/2024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12/07/2024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12/01/2025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5.1.7 Declaração de Parceria Defensoria Pública do Estado/MA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7f7a3fef-897b-43d3-a7f6-52d528e4347e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02/10/2025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Autenticidade comprovada código verificador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5.1.8 Termo de Fomento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Primeira Cruz/MA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01A/2025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15/08/2025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15/02/2026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5.1.9 Declaração de Cooperação e Parceria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Prefeitura Municipal de Icatu/MA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15/08/2020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22/10/2025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5.1.10 Declaração de Parceria e Atuação Conjunta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Movimento Nacional da População de Rua MNPR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5.1.11 Contrato Ministério do Desenvolvimento e Assistência Social, Família e Combate a Fome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226/2025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08/12/2026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Documento assinado por certificado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5.1.12 Termo de Colaboração do Ministério dos Direitos Humanos e da Cidadania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993585/2026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24/04/2026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24/07/2027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Extrato Publicado DOU 27/04/2026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Outros Registros</w:t>
      </w:r>
    </w:p>
    <w:tbl>
      <w:tblPr>
        <w:tblStyle w:val="Table6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3"/>
        <w:gridCol w:w="2406"/>
        <w:gridCol w:w="1183"/>
        <w:gridCol w:w="1271"/>
        <w:gridCol w:w="1830"/>
        <w:tblGridChange w:id="0">
          <w:tblGrid>
            <w:gridCol w:w="2803"/>
            <w:gridCol w:w="2406"/>
            <w:gridCol w:w="1183"/>
            <w:gridCol w:w="1271"/>
            <w:gridCol w:w="1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conformidade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Atestado de Existência e Regular Funcionamento – AERFE MP/MA (se houver)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10001/2025 - PJITU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25/07/2025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25/07/2026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Autenticidade comprovada código verificador/CRC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Cadastro Nacional de Entidades de Assistência Social – CNEAS (se houver)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29/11/2025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Autenticidade comprovada website GOV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Cadastro Nacional de Estabelecimento de Saúde – CNES (se houver)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4726995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29/11/2025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Autenticidade comprovada website GOV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highlight w:val="yellow"/>
                <w:rtl w:val="0"/>
              </w:rPr>
              <w:t xml:space="preserve">Conselho Municipal da Assistência Social – CMAS (se houver)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Nº 001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20/04/2026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Arial Narrow" w:cs="Arial Narrow" w:eastAsia="Arial Narrow" w:hAnsi="Arial Narrow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20/04/2028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highlight w:val="yellow"/>
                <w:rtl w:val="0"/>
              </w:rPr>
              <w:t xml:space="preserve">Emitido pelo CMAS/Icatu/MA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Conselho Municipal dos Direitos da Criança e Adolescente - CMDCA (se houver)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Nº 001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18/04/2025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17/04/2027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Emitido pelo CMDCA/Icatu/MA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Alvará de autorização sanitária (se houver)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07/2026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20/01/2026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20/01/2027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Emitido pela  SEMUS/Icatu/MA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Sistema de Cadastramento Unificado de Fornecedores - SICAF (se houver)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13/04/2025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03/05/2026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Consulta idôneo e credenciado website GOV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Utilidade Pública Municipal (se houver)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05/2020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29/10/2020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Lei aprovada e assinada manualmente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Utilidade Pública Estadual (se houver)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11.784/2022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12/07/2022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Autenticidade comprovada, lei publicada DOEMA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Registro e Regularidade no Conselho Classe (se houver)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313" w:hanging="360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Registro e Regularidade do Profissional RT no Conselho Classe (se houver)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Conclusão</w:t>
      </w:r>
    </w:p>
    <w:tbl>
      <w:tblPr>
        <w:tblStyle w:val="Table7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Após análise documental, constata-se que o INSTITUTO DE GESTAO DE PROJETOS SOCIAIS, CNPJ 38.441.651/0001-90 apresenta a seguinte conformidade aos requisitos para gestão de parcerias: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720" w:hanging="360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Habilitação Jurídica - 100% conforme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720" w:hanging="360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Regularidade Fiscal, Social e Trabalhista - 100% conforme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720" w:hanging="360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Qualificação Econômico-financeira -100% conforme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720" w:hanging="360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Qualificação Técnica -100% conforme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720" w:hanging="360"/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Outros registros -100% conforme</w:t>
            </w:r>
          </w:p>
          <w:p w:rsidR="00000000" w:rsidDel="00000000" w:rsidP="00000000" w:rsidRDefault="00000000" w:rsidRPr="00000000" w14:paraId="0000014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Portanto recomenda-se para certificação independente através do “SELO OSC GESTÃO DE PARCERIAS”.</w:t>
            </w:r>
          </w:p>
          <w:p w:rsidR="00000000" w:rsidDel="00000000" w:rsidP="00000000" w:rsidRDefault="00000000" w:rsidRPr="00000000" w14:paraId="0000014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autenticidade do documento pode ser conferida através do website: </w:t>
            </w:r>
            <w:hyperlink r:id="rId6">
              <w:r w:rsidDel="00000000" w:rsidR="00000000" w:rsidRPr="00000000">
                <w:rPr>
                  <w:rFonts w:ascii="Arial Narrow" w:cs="Arial Narrow" w:eastAsia="Arial Narrow" w:hAnsi="Arial Narrow"/>
                  <w:color w:val="467886"/>
                  <w:sz w:val="20"/>
                  <w:szCs w:val="20"/>
                  <w:u w:val="single"/>
                  <w:rtl w:val="0"/>
                </w:rPr>
                <w:t xml:space="preserve">https://obgpbr.org/selo-osc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, código de verificação e controle: RC1-20260418/OBGP.</w:t>
            </w:r>
          </w:p>
        </w:tc>
      </w:tr>
    </w:tbl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Paço do Lumiar/MA, 29 de abril de 2026.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151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Carlos Eduardo dos Santos Coelho</w:t>
      </w:r>
    </w:p>
    <w:p w:rsidR="00000000" w:rsidDel="00000000" w:rsidP="00000000" w:rsidRDefault="00000000" w:rsidRPr="00000000" w14:paraId="00000152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Administrador Responsável Técnico para Gestão de Parcerias</w:t>
      </w:r>
    </w:p>
    <w:p w:rsidR="00000000" w:rsidDel="00000000" w:rsidP="00000000" w:rsidRDefault="00000000" w:rsidRPr="00000000" w14:paraId="00000153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CRAMA-4816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157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Rodolfo Meneses Costa</w:t>
      </w:r>
    </w:p>
    <w:p w:rsidR="00000000" w:rsidDel="00000000" w:rsidP="00000000" w:rsidRDefault="00000000" w:rsidRPr="00000000" w14:paraId="00000158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Contador Responsável Técnico para Gestão de Parcerias</w:t>
      </w:r>
    </w:p>
    <w:p w:rsidR="00000000" w:rsidDel="00000000" w:rsidP="00000000" w:rsidRDefault="00000000" w:rsidRPr="00000000" w14:paraId="00000159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CRCMA-005916/O-3</w:t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707" w:header="142" w:footer="4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 Narrow" w:cs="Arial Narrow" w:eastAsia="Arial Narrow" w:hAnsi="Arial Narrow"/>
        <w:b w:val="1"/>
        <w:bCs w:val="1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color w:val="000000"/>
        <w:sz w:val="18"/>
        <w:szCs w:val="18"/>
        <w:rtl w:val="0"/>
      </w:rPr>
      <w:t xml:space="preserve">ORGANIZAÇÃO BRASIL GESTAO DE PARCERIAS - OBGP</w:t>
    </w:r>
  </w:p>
  <w:p w:rsidR="00000000" w:rsidDel="00000000" w:rsidP="00000000" w:rsidRDefault="00000000" w:rsidRPr="00000000" w14:paraId="000001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 Narrow" w:cs="Arial Narrow" w:eastAsia="Arial Narrow" w:hAnsi="Arial Narrow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Avenida L, N.º 10 D, Quadra 32, Bairro Morada do Sol, Município Paço do Lumiar/MA, CEP 65130-000</w:t>
    </w:r>
  </w:p>
  <w:p w:rsidR="00000000" w:rsidDel="00000000" w:rsidP="00000000" w:rsidRDefault="00000000" w:rsidRPr="00000000" w14:paraId="000001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 Narrow" w:cs="Arial Narrow" w:eastAsia="Arial Narrow" w:hAnsi="Arial Narrow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E-mail: </w:t>
    </w:r>
    <w:hyperlink r:id="rId1">
      <w:r w:rsidDel="00000000" w:rsidR="00000000" w:rsidRPr="00000000">
        <w:rPr>
          <w:rFonts w:ascii="Arial Narrow" w:cs="Arial Narrow" w:eastAsia="Arial Narrow" w:hAnsi="Arial Narrow"/>
          <w:color w:val="467886"/>
          <w:sz w:val="18"/>
          <w:szCs w:val="18"/>
          <w:u w:val="single"/>
          <w:rtl w:val="0"/>
        </w:rPr>
        <w:t xml:space="preserve">contato.org.obgp@gmail.com</w:t>
      </w:r>
    </w:hyperlink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, Contato: (98)9 8710-0001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color w:val="000000"/>
      </w:rPr>
      <w:drawing>
        <wp:inline distB="0" distT="0" distL="0" distR="0">
          <wp:extent cx="1535324" cy="15353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5324" cy="15353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080" w:hanging="72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08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44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720" w:hanging="72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ind w:left="1080" w:hanging="108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bgpbr.org/selo-osc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ontato.org.obgp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