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EB5" w:rsidRPr="00852EB5" w:rsidRDefault="00852EB5" w:rsidP="00852EB5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52EB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CT Protocol Codes</w:t>
      </w:r>
    </w:p>
    <w:p w:rsidR="00852EB5" w:rsidRPr="00852EB5" w:rsidRDefault="00852EB5" w:rsidP="00852EB5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56"/>
        </w:rPr>
      </w:pPr>
    </w:p>
    <w:tbl>
      <w:tblPr>
        <w:tblStyle w:val="TableGrid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6804"/>
        <w:gridCol w:w="5103"/>
        <w:gridCol w:w="1784"/>
      </w:tblGrid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767171" w:themeFill="background2" w:themeFillShade="80"/>
          </w:tcPr>
          <w:p w:rsidR="00852EB5" w:rsidRPr="00852EB5" w:rsidRDefault="00852EB5" w:rsidP="00852EB5">
            <w:pPr>
              <w:rPr>
                <w:color w:val="FFFFFF" w:themeColor="background1"/>
              </w:rPr>
            </w:pPr>
            <w:r w:rsidRPr="00852EB5">
              <w:rPr>
                <w:color w:val="FFFFFF" w:themeColor="background1"/>
              </w:rPr>
              <w:t>No.</w:t>
            </w:r>
          </w:p>
        </w:tc>
        <w:tc>
          <w:tcPr>
            <w:tcW w:w="6748" w:type="dxa"/>
            <w:shd w:val="clear" w:color="auto" w:fill="767171" w:themeFill="background2" w:themeFillShade="80"/>
          </w:tcPr>
          <w:p w:rsidR="00852EB5" w:rsidRPr="00852EB5" w:rsidRDefault="00852EB5" w:rsidP="00852EB5">
            <w:pPr>
              <w:rPr>
                <w:color w:val="FFFFFF" w:themeColor="background1"/>
              </w:rPr>
            </w:pPr>
            <w:r w:rsidRPr="00852EB5">
              <w:rPr>
                <w:color w:val="FFFFFF" w:themeColor="background1"/>
              </w:rPr>
              <w:t>Description</w:t>
            </w:r>
          </w:p>
        </w:tc>
        <w:tc>
          <w:tcPr>
            <w:tcW w:w="5047" w:type="dxa"/>
            <w:shd w:val="clear" w:color="auto" w:fill="767171" w:themeFill="background2" w:themeFillShade="80"/>
          </w:tcPr>
          <w:p w:rsidR="00852EB5" w:rsidRPr="00852EB5" w:rsidRDefault="00852EB5" w:rsidP="00852EB5">
            <w:pPr>
              <w:rPr>
                <w:color w:val="FFFFFF" w:themeColor="background1"/>
              </w:rPr>
            </w:pPr>
            <w:r w:rsidRPr="00852EB5">
              <w:rPr>
                <w:color w:val="FFFFFF" w:themeColor="background1"/>
              </w:rPr>
              <w:t>Procedure</w:t>
            </w:r>
          </w:p>
        </w:tc>
        <w:tc>
          <w:tcPr>
            <w:tcW w:w="1700" w:type="dxa"/>
            <w:shd w:val="clear" w:color="auto" w:fill="767171" w:themeFill="background2" w:themeFillShade="80"/>
          </w:tcPr>
          <w:p w:rsidR="00852EB5" w:rsidRPr="00852EB5" w:rsidRDefault="00852EB5" w:rsidP="00852EB5">
            <w:pPr>
              <w:rPr>
                <w:color w:val="FFFFFF" w:themeColor="background1"/>
              </w:rPr>
            </w:pPr>
            <w:r w:rsidRPr="00852EB5">
              <w:rPr>
                <w:color w:val="FFFFFF" w:themeColor="background1"/>
              </w:rPr>
              <w:t>Recons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14288" w:type="dxa"/>
            <w:gridSpan w:val="4"/>
            <w:shd w:val="clear" w:color="auto" w:fill="000000" w:themeFill="text1"/>
          </w:tcPr>
          <w:p w:rsidR="00852EB5" w:rsidRPr="00852EB5" w:rsidRDefault="00852EB5" w:rsidP="00852EB5">
            <w:r w:rsidRPr="00852EB5">
              <w:t>Cranium Protocols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0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 Routine (Plain)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 Routine with Contrast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Post (75s)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2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 FAST / Trauma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Post (75s) optional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3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 + Sinuses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Brain, Sinuses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Brain, Sinuses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6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Sinuses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Sinuses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Sinuses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7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Sinuses + IAM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Sinuses, IAM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Sinuses, IAM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8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IAM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IAM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IAM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9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Orbits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Orbits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Post (55s) optional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Orbits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 high-res, Bone</w:t>
            </w:r>
          </w:p>
        </w:tc>
        <w:bookmarkStart w:id="0" w:name="_GoBack"/>
        <w:bookmarkEnd w:id="0"/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10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Facial Bones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Facial Bones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Bone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4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 CTA (C.</w:t>
            </w:r>
            <w:proofErr w:type="gramStart"/>
            <w:r w:rsidRPr="00852EB5">
              <w:t>O.W</w:t>
            </w:r>
            <w:proofErr w:type="gramEnd"/>
            <w:r w:rsidRPr="00852EB5">
              <w:t>)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2395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Brain CTA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2398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C.</w:t>
                  </w:r>
                  <w:proofErr w:type="gramStart"/>
                  <w:r w:rsidRPr="00852EB5">
                    <w:t>O.W</w:t>
                  </w:r>
                  <w:proofErr w:type="gramEnd"/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 CTA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5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 CTA (C.</w:t>
            </w:r>
            <w:proofErr w:type="gramStart"/>
            <w:r w:rsidRPr="00852EB5">
              <w:t>O.W</w:t>
            </w:r>
            <w:proofErr w:type="gramEnd"/>
            <w:r w:rsidRPr="00852EB5">
              <w:t>) + Brain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Brain CTA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C.</w:t>
                  </w:r>
                  <w:proofErr w:type="gramStart"/>
                  <w:r w:rsidRPr="00852EB5">
                    <w:t>O.W</w:t>
                  </w:r>
                  <w:proofErr w:type="gramEnd"/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Brain, Brain CTA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11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Brain CTV (Venogram) + </w:t>
            </w:r>
            <w:proofErr w:type="gramStart"/>
            <w:r w:rsidRPr="00852EB5">
              <w:t>Brain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Brain CTV (35-45s)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Brain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Brain, Brain CTV</w:t>
            </w:r>
          </w:p>
        </w:tc>
      </w:tr>
    </w:tbl>
    <w:p w:rsidR="00852EB5" w:rsidRDefault="00852EB5"/>
    <w:p w:rsidR="007028F3" w:rsidRDefault="007028F3" w:rsidP="007028F3">
      <w:pPr>
        <w:tabs>
          <w:tab w:val="center" w:pos="7200"/>
        </w:tabs>
      </w:pPr>
    </w:p>
    <w:tbl>
      <w:tblPr>
        <w:tblStyle w:val="TableGrid1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6804"/>
        <w:gridCol w:w="5103"/>
        <w:gridCol w:w="1784"/>
      </w:tblGrid>
      <w:tr w:rsidR="00852EB5" w:rsidRPr="00852EB5" w:rsidTr="00356A7A">
        <w:trPr>
          <w:tblCellSpacing w:w="28" w:type="dxa"/>
        </w:trPr>
        <w:tc>
          <w:tcPr>
            <w:tcW w:w="14288" w:type="dxa"/>
            <w:gridSpan w:val="4"/>
            <w:shd w:val="clear" w:color="auto" w:fill="000000" w:themeFill="text1"/>
          </w:tcPr>
          <w:p w:rsidR="00852EB5" w:rsidRPr="00852EB5" w:rsidRDefault="00852EB5" w:rsidP="00852EB5">
            <w:r w:rsidRPr="00852EB5">
              <w:t>Neck Protocols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48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 Tissue Neck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1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Neck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Post (45s)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Neck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49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Cervical </w:t>
            </w:r>
            <w:proofErr w:type="gramStart"/>
            <w:r w:rsidRPr="00852EB5">
              <w:t>Spine</w:t>
            </w:r>
            <w:r w:rsidR="00356A7A">
              <w:t xml:space="preserve"> </w:t>
            </w:r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  <w:r w:rsidR="00356A7A" w:rsidRPr="00356A7A">
              <w:rPr>
                <w:color w:val="FFFFFF" w:themeColor="background1"/>
                <w:shd w:val="clear" w:color="auto" w:fill="2F5496" w:themeFill="accent1" w:themeFillShade="BF"/>
              </w:rPr>
              <w:t>MSK</w:t>
            </w:r>
            <w:proofErr w:type="gramEnd"/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1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C-Spine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Spine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51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Carotid CTA (</w:t>
            </w:r>
            <w:proofErr w:type="spellStart"/>
            <w:r w:rsidRPr="00852EB5">
              <w:t>SureSubtraction</w:t>
            </w:r>
            <w:proofErr w:type="spellEnd"/>
            <w:proofErr w:type="gramStart"/>
            <w:r w:rsidRPr="00852EB5">
              <w:t>)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1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 (low dose)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Carotid A.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Carotid CTA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Carotid A.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Carotid CTA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52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Neck/Chest/Abdomen/Pelvis - Non-Staging Study (-C/+C)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1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Neck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Post (60s)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Neck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Abdomen, Lung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53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Neck/Chest/Abdomen/Pelvis - Staging Study (2 Phases)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1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Neck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Late 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Neck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(60s)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Abdomen, Lung</w:t>
            </w:r>
          </w:p>
        </w:tc>
      </w:tr>
    </w:tbl>
    <w:p w:rsidR="00852EB5" w:rsidRDefault="00852EB5"/>
    <w:p w:rsidR="00852EB5" w:rsidRDefault="00852EB5">
      <w:r>
        <w:br w:type="page"/>
      </w:r>
    </w:p>
    <w:p w:rsidR="007028F3" w:rsidRDefault="007028F3"/>
    <w:tbl>
      <w:tblPr>
        <w:tblStyle w:val="TableGrid2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6804"/>
        <w:gridCol w:w="5103"/>
        <w:gridCol w:w="1784"/>
      </w:tblGrid>
      <w:tr w:rsidR="00852EB5" w:rsidRPr="00852EB5" w:rsidTr="00356A7A">
        <w:trPr>
          <w:tblCellSpacing w:w="28" w:type="dxa"/>
        </w:trPr>
        <w:tc>
          <w:tcPr>
            <w:tcW w:w="14288" w:type="dxa"/>
            <w:gridSpan w:val="4"/>
            <w:shd w:val="clear" w:color="auto" w:fill="000000" w:themeFill="text1"/>
          </w:tcPr>
          <w:p w:rsidR="00852EB5" w:rsidRPr="00852EB5" w:rsidRDefault="00852EB5" w:rsidP="00852EB5">
            <w:r w:rsidRPr="00852EB5">
              <w:t>Thorax Protocols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96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Chest Routine (Plain)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2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Lungs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Lung, HRCT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97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Chest Routine with Contrast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2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Lungs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Post (45s)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Lungs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Lung, HRCT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98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High Resolution Chest (HRCT)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2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Lungs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HRCT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102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Chest CTA (Thoracic Aorta / Arch of Aorta</w:t>
            </w:r>
            <w:proofErr w:type="gramStart"/>
            <w:r w:rsidRPr="00852EB5">
              <w:t>)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2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Thorax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Chest CTA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Thorax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CTA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103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Pulmonary </w:t>
            </w:r>
            <w:proofErr w:type="gramStart"/>
            <w:r w:rsidRPr="00852EB5">
              <w:t>CTA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2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Chest CTA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Thorax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Lung, CTA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104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Thoracic </w:t>
            </w:r>
            <w:proofErr w:type="gramStart"/>
            <w:r w:rsidRPr="00852EB5">
              <w:t>Spine</w:t>
            </w:r>
            <w:r w:rsidR="00356A7A">
              <w:t xml:space="preserve"> </w:t>
            </w:r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  <w:r w:rsidR="00356A7A" w:rsidRPr="00356A7A">
              <w:rPr>
                <w:color w:val="FFFFFF" w:themeColor="background1"/>
                <w:shd w:val="clear" w:color="auto" w:fill="2F5496" w:themeFill="accent1" w:themeFillShade="BF"/>
              </w:rPr>
              <w:t>MSK</w:t>
            </w:r>
            <w:proofErr w:type="gramEnd"/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2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T-Spine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Spine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99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Chest/Abdomen/Pelvis - Non-Staging Study (-C/+C)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2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2395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2398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Chest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2395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Post (55s)</w:t>
                  </w:r>
                </w:p>
              </w:tc>
              <w:tc>
                <w:tcPr>
                  <w:tcW w:w="2398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Abdomen, Lung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100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Chest/Abdomen/Pelvis - Staging Study (2 Phases)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2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Chest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Late 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Chest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(60s)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Abdomen, Lung</w:t>
            </w:r>
          </w:p>
        </w:tc>
      </w:tr>
    </w:tbl>
    <w:p w:rsidR="00852EB5" w:rsidRDefault="00852EB5"/>
    <w:p w:rsidR="00852EB5" w:rsidRDefault="00852EB5">
      <w:r>
        <w:br w:type="page"/>
      </w:r>
    </w:p>
    <w:p w:rsidR="007028F3" w:rsidRDefault="007028F3"/>
    <w:tbl>
      <w:tblPr>
        <w:tblStyle w:val="TableGrid3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6804"/>
        <w:gridCol w:w="5103"/>
        <w:gridCol w:w="1784"/>
      </w:tblGrid>
      <w:tr w:rsidR="00852EB5" w:rsidRPr="00852EB5" w:rsidTr="00356A7A">
        <w:trPr>
          <w:tblCellSpacing w:w="28" w:type="dxa"/>
        </w:trPr>
        <w:tc>
          <w:tcPr>
            <w:tcW w:w="14288" w:type="dxa"/>
            <w:gridSpan w:val="4"/>
            <w:shd w:val="clear" w:color="auto" w:fill="000000" w:themeFill="text1"/>
          </w:tcPr>
          <w:p w:rsidR="00852EB5" w:rsidRPr="00852EB5" w:rsidRDefault="00852EB5" w:rsidP="00852EB5">
            <w:r w:rsidRPr="00852EB5">
              <w:t>Abdomen &amp; Pelvis Protocols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144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 &amp; Pelvis – plain (Acute abdomen)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145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Abdomen &amp; Pelvis – Routine (-C/+C) 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(65s)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146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 &amp; Pelvis- Non-Staging Study (2 Phase)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Late 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proofErr w:type="spellStart"/>
                  <w:r w:rsidRPr="00852EB5">
                    <w:t>Abdoment</w:t>
                  </w:r>
                  <w:proofErr w:type="spellEnd"/>
                  <w:r w:rsidRPr="00852EB5">
                    <w:t xml:space="preserve">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147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 &amp; Pelvis – Staging Study (3 Phase)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Late 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(60s)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Delayed (180s) optional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148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KUB (Prone Position Preferred)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149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CT Urography (IVU)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Cortico-Medullary (35s)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proofErr w:type="spellStart"/>
                  <w:r w:rsidRPr="00852EB5">
                    <w:t>Nephrogram</w:t>
                  </w:r>
                  <w:proofErr w:type="spellEnd"/>
                  <w:r w:rsidRPr="00852EB5">
                    <w:t xml:space="preserve"> (70s)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Excretory (15mins)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153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Ca Rectum – Staging Study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Late 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(65s)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151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Adrenal (Adrenal Adenoma)</w:t>
            </w:r>
            <w:r w:rsidRPr="00852EB5">
              <w:br/>
            </w:r>
            <w:r w:rsidRPr="00852EB5">
              <w:rPr>
                <w:b/>
              </w:rPr>
              <w:t>Note:</w:t>
            </w:r>
            <w:r w:rsidRPr="00852EB5">
              <w:t xml:space="preserve"> Proceed to post-contrast only if adrenal is &gt;10HU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Phase 1 (50s)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Phase 2 (15mins)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152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Pancreas (Acute pancreatitis / Pancreatic mass)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Pancreatic phase (35s)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(65s)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852EB5">
        <w:trPr>
          <w:tblCellSpacing w:w="28" w:type="dxa"/>
        </w:trPr>
        <w:tc>
          <w:tcPr>
            <w:tcW w:w="625" w:type="dxa"/>
            <w:shd w:val="clear" w:color="auto" w:fill="FFFFFF" w:themeFill="background1"/>
          </w:tcPr>
          <w:p w:rsidR="00852EB5" w:rsidRPr="00852EB5" w:rsidRDefault="00852EB5" w:rsidP="00852EB5"/>
        </w:tc>
        <w:tc>
          <w:tcPr>
            <w:tcW w:w="6748" w:type="dxa"/>
            <w:shd w:val="clear" w:color="auto" w:fill="FFFFFF" w:themeFill="background1"/>
          </w:tcPr>
          <w:p w:rsidR="00852EB5" w:rsidRPr="00852EB5" w:rsidRDefault="00852EB5" w:rsidP="00852EB5"/>
        </w:tc>
        <w:tc>
          <w:tcPr>
            <w:tcW w:w="5047" w:type="dxa"/>
            <w:shd w:val="clear" w:color="auto" w:fill="FFFFFF" w:themeFill="background1"/>
          </w:tcPr>
          <w:p w:rsidR="00852EB5" w:rsidRPr="00852EB5" w:rsidRDefault="00852EB5" w:rsidP="00852EB5"/>
        </w:tc>
        <w:tc>
          <w:tcPr>
            <w:tcW w:w="1700" w:type="dxa"/>
            <w:shd w:val="clear" w:color="auto" w:fill="FFFFFF" w:themeFill="background1"/>
          </w:tcPr>
          <w:p w:rsidR="00852EB5" w:rsidRPr="00852EB5" w:rsidRDefault="00852EB5" w:rsidP="00852EB5"/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150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Liver (Lesions, Cirrhosis, HCC)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Late 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(65s)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Delay (3mins)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Delay (10mins) optional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156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Renal Injury + CT Cystogram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2395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2398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2395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(70s)</w:t>
                  </w:r>
                </w:p>
              </w:tc>
              <w:tc>
                <w:tcPr>
                  <w:tcW w:w="2398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2395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Distended Bladder</w:t>
                  </w:r>
                </w:p>
              </w:tc>
              <w:tc>
                <w:tcPr>
                  <w:tcW w:w="2398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2395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Post Void</w:t>
                  </w:r>
                </w:p>
              </w:tc>
              <w:tc>
                <w:tcPr>
                  <w:tcW w:w="2398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154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Abdominal Trauma (Blunt, Penetrating, Polytrauma)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 (70s)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Delay (3mins)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155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Abdominal ileus/SBO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Late 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Venous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157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Mesenteric </w:t>
            </w:r>
            <w:proofErr w:type="gramStart"/>
            <w:r w:rsidRPr="00852EB5">
              <w:t>CTA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158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Abdominal Aorta </w:t>
            </w:r>
            <w:proofErr w:type="gramStart"/>
            <w:r w:rsidRPr="00852EB5">
              <w:t>CTA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 to 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159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Renal </w:t>
            </w:r>
            <w:proofErr w:type="gramStart"/>
            <w:r w:rsidRPr="00852EB5">
              <w:t>CTA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Arterial (</w:t>
                  </w:r>
                  <w:proofErr w:type="spellStart"/>
                  <w:r w:rsidRPr="00852EB5">
                    <w:t>SureStart</w:t>
                  </w:r>
                  <w:proofErr w:type="spellEnd"/>
                  <w:r w:rsidRPr="00852EB5">
                    <w:t>)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Abdomen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Abdomen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192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Lumbar </w:t>
            </w:r>
            <w:proofErr w:type="gramStart"/>
            <w:r w:rsidRPr="00852EB5">
              <w:t>Spine</w:t>
            </w:r>
            <w:r w:rsidR="00356A7A">
              <w:t xml:space="preserve"> </w:t>
            </w:r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  <w:r w:rsidR="00356A7A" w:rsidRPr="00356A7A">
              <w:rPr>
                <w:color w:val="FFFFFF" w:themeColor="background1"/>
                <w:shd w:val="clear" w:color="auto" w:fill="2F5496" w:themeFill="accent1" w:themeFillShade="BF"/>
              </w:rPr>
              <w:t>MSK</w:t>
            </w:r>
            <w:proofErr w:type="gramEnd"/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L-Spine to Coccyx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Spine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194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Sacrum / </w:t>
            </w:r>
            <w:proofErr w:type="gramStart"/>
            <w:r w:rsidRPr="00852EB5">
              <w:t>Coccyx</w:t>
            </w:r>
            <w:r w:rsidR="00356A7A">
              <w:t xml:space="preserve"> </w:t>
            </w:r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  <w:r w:rsidR="00356A7A" w:rsidRPr="00356A7A">
              <w:rPr>
                <w:color w:val="FFFFFF" w:themeColor="background1"/>
                <w:shd w:val="clear" w:color="auto" w:fill="2F5496" w:themeFill="accent1" w:themeFillShade="BF"/>
              </w:rPr>
              <w:t>MSK</w:t>
            </w:r>
            <w:proofErr w:type="gramEnd"/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bookmarkStart w:id="1" w:name="_Hlk508276709"/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Sacrum / Coccyx</w:t>
                  </w:r>
                </w:p>
              </w:tc>
            </w:tr>
            <w:bookmarkEnd w:id="1"/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Spine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195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Bony </w:t>
            </w:r>
            <w:proofErr w:type="gramStart"/>
            <w:r w:rsidRPr="00852EB5">
              <w:t>Pelvis</w:t>
            </w:r>
            <w:r w:rsidR="00356A7A">
              <w:t xml:space="preserve"> </w:t>
            </w:r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  <w:r w:rsidR="00356A7A" w:rsidRPr="00356A7A">
              <w:rPr>
                <w:color w:val="FFFFFF" w:themeColor="background1"/>
                <w:shd w:val="clear" w:color="auto" w:fill="2F5496" w:themeFill="accent1" w:themeFillShade="BF"/>
              </w:rPr>
              <w:t>MSK</w:t>
            </w:r>
            <w:proofErr w:type="gramEnd"/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3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Pelvis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Bone</w:t>
            </w:r>
          </w:p>
        </w:tc>
      </w:tr>
    </w:tbl>
    <w:p w:rsidR="00852EB5" w:rsidRDefault="00852EB5"/>
    <w:p w:rsidR="00852EB5" w:rsidRDefault="00852EB5"/>
    <w:tbl>
      <w:tblPr>
        <w:tblStyle w:val="TableGrid4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6804"/>
        <w:gridCol w:w="5103"/>
        <w:gridCol w:w="1784"/>
      </w:tblGrid>
      <w:tr w:rsidR="00852EB5" w:rsidRPr="00852EB5" w:rsidTr="00356A7A">
        <w:trPr>
          <w:tblCellSpacing w:w="28" w:type="dxa"/>
        </w:trPr>
        <w:tc>
          <w:tcPr>
            <w:tcW w:w="14288" w:type="dxa"/>
            <w:gridSpan w:val="4"/>
            <w:shd w:val="clear" w:color="auto" w:fill="000000" w:themeFill="text1"/>
          </w:tcPr>
          <w:p w:rsidR="00852EB5" w:rsidRPr="00852EB5" w:rsidRDefault="00852EB5" w:rsidP="00852EB5">
            <w:r w:rsidRPr="00852EB5">
              <w:t>Peripheral Protocols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240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Lower Extremities (Joints or Bone</w:t>
            </w:r>
            <w:proofErr w:type="gramStart"/>
            <w:r w:rsidRPr="00852EB5">
              <w:t>)</w:t>
            </w:r>
            <w:r w:rsidR="00356A7A">
              <w:t xml:space="preserve"> </w:t>
            </w:r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  <w:r w:rsidR="00356A7A" w:rsidRPr="00356A7A">
              <w:rPr>
                <w:color w:val="FFFFFF" w:themeColor="background1"/>
                <w:shd w:val="clear" w:color="auto" w:fill="2F5496" w:themeFill="accent1" w:themeFillShade="BF"/>
              </w:rPr>
              <w:t>MSK</w:t>
            </w:r>
            <w:proofErr w:type="gramEnd"/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4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Entire Structure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Bone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242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Lower Extremities CTA (Peripheral </w:t>
            </w:r>
            <w:proofErr w:type="spellStart"/>
            <w:r w:rsidRPr="00852EB5">
              <w:t>Angio</w:t>
            </w:r>
            <w:proofErr w:type="spellEnd"/>
            <w:proofErr w:type="gramStart"/>
            <w:r w:rsidRPr="00852EB5">
              <w:t>)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4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Clinical indication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CTA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Clinical indication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CTA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288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Upper Extremities (Joints or Bone</w:t>
            </w:r>
            <w:proofErr w:type="gramStart"/>
            <w:r w:rsidRPr="00852EB5">
              <w:t>)</w:t>
            </w:r>
            <w:r w:rsidR="00356A7A">
              <w:t xml:space="preserve"> </w:t>
            </w:r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  <w:r w:rsidR="00356A7A" w:rsidRPr="00356A7A">
              <w:rPr>
                <w:color w:val="FFFFFF" w:themeColor="background1"/>
                <w:shd w:val="clear" w:color="auto" w:fill="2F5496" w:themeFill="accent1" w:themeFillShade="BF"/>
              </w:rPr>
              <w:t>MSK</w:t>
            </w:r>
            <w:proofErr w:type="gramEnd"/>
            <w:r w:rsidR="00356A7A" w:rsidRPr="00356A7A">
              <w:rPr>
                <w:color w:val="2F5496" w:themeColor="accent1" w:themeShade="BF"/>
                <w:shd w:val="clear" w:color="auto" w:fill="2F5496" w:themeFill="accent1" w:themeFillShade="BF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4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Entire Structure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Bone</w:t>
            </w:r>
          </w:p>
        </w:tc>
      </w:tr>
      <w:tr w:rsidR="00852EB5" w:rsidRPr="00852EB5" w:rsidTr="00356A7A">
        <w:trPr>
          <w:tblCellSpacing w:w="28" w:type="dxa"/>
        </w:trPr>
        <w:tc>
          <w:tcPr>
            <w:tcW w:w="625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290</w:t>
            </w:r>
          </w:p>
        </w:tc>
        <w:tc>
          <w:tcPr>
            <w:tcW w:w="6748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 xml:space="preserve">Upper Extremities CTA (Peripheral </w:t>
            </w:r>
            <w:proofErr w:type="spellStart"/>
            <w:r w:rsidRPr="00852EB5">
              <w:t>Angio</w:t>
            </w:r>
            <w:proofErr w:type="spellEnd"/>
            <w:proofErr w:type="gramStart"/>
            <w:r w:rsidRPr="00852EB5">
              <w:t>)</w:t>
            </w:r>
            <w:r w:rsidR="001631C9">
              <w:t xml:space="preserve"> </w:t>
            </w:r>
            <w:r w:rsidR="001631C9" w:rsidRPr="001631C9">
              <w:rPr>
                <w:color w:val="FF0000"/>
                <w:shd w:val="clear" w:color="auto" w:fill="FF0000"/>
              </w:rPr>
              <w:t>.</w:t>
            </w:r>
            <w:proofErr w:type="spellStart"/>
            <w:r w:rsidR="001631C9" w:rsidRPr="001631C9">
              <w:rPr>
                <w:color w:val="FFFFFF" w:themeColor="background1"/>
                <w:shd w:val="clear" w:color="auto" w:fill="FF0000"/>
              </w:rPr>
              <w:t>Angio</w:t>
            </w:r>
            <w:proofErr w:type="spellEnd"/>
            <w:proofErr w:type="gramEnd"/>
            <w:r w:rsidR="001631C9" w:rsidRPr="001631C9">
              <w:rPr>
                <w:color w:val="FF0000"/>
                <w:shd w:val="clear" w:color="auto" w:fill="FF0000"/>
              </w:rPr>
              <w:t>.</w:t>
            </w:r>
          </w:p>
        </w:tc>
        <w:tc>
          <w:tcPr>
            <w:tcW w:w="5047" w:type="dxa"/>
            <w:shd w:val="clear" w:color="auto" w:fill="F2F2F2" w:themeFill="background1" w:themeFillShade="F2"/>
          </w:tcPr>
          <w:tbl>
            <w:tblPr>
              <w:tblStyle w:val="TableGrid4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40"/>
            </w:tblGrid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Pre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Clinical indication</w:t>
                  </w:r>
                </w:p>
              </w:tc>
            </w:tr>
            <w:tr w:rsidR="00852EB5" w:rsidRPr="00852EB5" w:rsidTr="00356A7A">
              <w:trPr>
                <w:tblCellSpacing w:w="14" w:type="dxa"/>
              </w:trPr>
              <w:tc>
                <w:tcPr>
                  <w:tcW w:w="1899" w:type="dxa"/>
                  <w:shd w:val="clear" w:color="auto" w:fill="D0CECE" w:themeFill="background2" w:themeFillShade="E6"/>
                </w:tcPr>
                <w:p w:rsidR="00852EB5" w:rsidRPr="00852EB5" w:rsidRDefault="00852EB5" w:rsidP="00852EB5">
                  <w:r w:rsidRPr="00852EB5">
                    <w:t>CTA</w:t>
                  </w:r>
                </w:p>
              </w:tc>
              <w:tc>
                <w:tcPr>
                  <w:tcW w:w="1902" w:type="dxa"/>
                  <w:shd w:val="clear" w:color="auto" w:fill="FFFFFF" w:themeFill="background1"/>
                </w:tcPr>
                <w:p w:rsidR="00852EB5" w:rsidRPr="00852EB5" w:rsidRDefault="00852EB5" w:rsidP="00852EB5">
                  <w:r w:rsidRPr="00852EB5">
                    <w:t>Clinical indication</w:t>
                  </w:r>
                </w:p>
              </w:tc>
            </w:tr>
          </w:tbl>
          <w:p w:rsidR="00852EB5" w:rsidRPr="00852EB5" w:rsidRDefault="00852EB5" w:rsidP="00852EB5"/>
        </w:tc>
        <w:tc>
          <w:tcPr>
            <w:tcW w:w="1700" w:type="dxa"/>
            <w:shd w:val="clear" w:color="auto" w:fill="F2F2F2" w:themeFill="background1" w:themeFillShade="F2"/>
          </w:tcPr>
          <w:p w:rsidR="00852EB5" w:rsidRPr="00852EB5" w:rsidRDefault="00852EB5" w:rsidP="00852EB5">
            <w:r w:rsidRPr="00852EB5">
              <w:t>Soft, CTA</w:t>
            </w:r>
          </w:p>
        </w:tc>
      </w:tr>
    </w:tbl>
    <w:p w:rsidR="005F569A" w:rsidRDefault="005F569A"/>
    <w:sectPr w:rsidR="005F569A" w:rsidSect="00852EB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A80" w:rsidRDefault="00517A80" w:rsidP="00852EB5">
      <w:pPr>
        <w:spacing w:after="0" w:line="240" w:lineRule="auto"/>
      </w:pPr>
      <w:r>
        <w:separator/>
      </w:r>
    </w:p>
  </w:endnote>
  <w:endnote w:type="continuationSeparator" w:id="0">
    <w:p w:rsidR="00517A80" w:rsidRDefault="00517A80" w:rsidP="0085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90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A7A" w:rsidRDefault="00356A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D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56A7A" w:rsidRPr="00852EB5" w:rsidRDefault="00356A7A" w:rsidP="00852EB5">
    <w:pPr>
      <w:pStyle w:val="Footer"/>
      <w:jc w:val="center"/>
      <w:rPr>
        <w:color w:val="D9D9D9" w:themeColor="background1" w:themeShade="D9"/>
      </w:rPr>
    </w:pPr>
    <w:r>
      <w:rPr>
        <w:color w:val="D9D9D9" w:themeColor="background1" w:themeShade="D9"/>
      </w:rPr>
      <w:t xml:space="preserve">CT Core </w:t>
    </w:r>
    <w:proofErr w:type="gramStart"/>
    <w:r>
      <w:rPr>
        <w:color w:val="D9D9D9" w:themeColor="background1" w:themeShade="D9"/>
      </w:rPr>
      <w:t>Team :</w:t>
    </w:r>
    <w:proofErr w:type="gramEnd"/>
    <w:r>
      <w:rPr>
        <w:color w:val="D9D9D9" w:themeColor="background1" w:themeShade="D9"/>
      </w:rPr>
      <w:t>: March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A80" w:rsidRDefault="00517A80" w:rsidP="00852EB5">
      <w:pPr>
        <w:spacing w:after="0" w:line="240" w:lineRule="auto"/>
      </w:pPr>
      <w:r>
        <w:separator/>
      </w:r>
    </w:p>
  </w:footnote>
  <w:footnote w:type="continuationSeparator" w:id="0">
    <w:p w:rsidR="00517A80" w:rsidRDefault="00517A80" w:rsidP="0085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A7A" w:rsidRPr="00852EB5" w:rsidRDefault="00356A7A">
    <w:pPr>
      <w:pStyle w:val="Header"/>
      <w:rPr>
        <w:color w:val="D9D9D9" w:themeColor="background1" w:themeShade="D9"/>
      </w:rPr>
    </w:pPr>
    <w:r w:rsidRPr="00852EB5">
      <w:rPr>
        <w:color w:val="D9D9D9" w:themeColor="background1" w:themeShade="D9"/>
      </w:rPr>
      <w:t xml:space="preserve">New Ahmadi </w:t>
    </w:r>
    <w:proofErr w:type="gramStart"/>
    <w:r w:rsidRPr="00852EB5">
      <w:rPr>
        <w:color w:val="D9D9D9" w:themeColor="background1" w:themeShade="D9"/>
      </w:rPr>
      <w:t>Hospital :</w:t>
    </w:r>
    <w:proofErr w:type="gramEnd"/>
    <w:r w:rsidRPr="00852EB5">
      <w:rPr>
        <w:color w:val="D9D9D9" w:themeColor="background1" w:themeShade="D9"/>
      </w:rPr>
      <w:t xml:space="preserve"> Radiology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B5"/>
    <w:rsid w:val="00035D8B"/>
    <w:rsid w:val="001631C9"/>
    <w:rsid w:val="00356A7A"/>
    <w:rsid w:val="00382B95"/>
    <w:rsid w:val="00517A80"/>
    <w:rsid w:val="005F569A"/>
    <w:rsid w:val="007028F3"/>
    <w:rsid w:val="00852EB5"/>
    <w:rsid w:val="00B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1DE9"/>
  <w15:chartTrackingRefBased/>
  <w15:docId w15:val="{1B274414-30DE-4EDB-9EF0-832280DB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5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5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5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5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EB5"/>
  </w:style>
  <w:style w:type="paragraph" w:styleId="Footer">
    <w:name w:val="footer"/>
    <w:basedOn w:val="Normal"/>
    <w:link w:val="FooterChar"/>
    <w:uiPriority w:val="99"/>
    <w:unhideWhenUsed/>
    <w:rsid w:val="00852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72FE4-102B-4EF9-A8B3-CDBC3EDC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Darwish</dc:creator>
  <cp:keywords/>
  <dc:description/>
  <cp:lastModifiedBy>Hamad Darwish</cp:lastModifiedBy>
  <cp:revision>5</cp:revision>
  <dcterms:created xsi:type="dcterms:W3CDTF">2018-03-08T10:01:00Z</dcterms:created>
  <dcterms:modified xsi:type="dcterms:W3CDTF">2018-03-08T10:33:00Z</dcterms:modified>
</cp:coreProperties>
</file>